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Data Cleaning and Validation Techniques in Excel</w:t>
      </w:r>
    </w:p>
    <w:p>
      <w:pPr>
        <w:pStyle w:val="Heading1"/>
      </w:pPr>
      <w:r>
        <w:t>Handling Missing Values</w:t>
      </w:r>
    </w:p>
    <w:p>
      <w:r>
        <w:t>Missing values occur when cells in a dataset contain no data. Handling missing data properly is important because it can affect calculations, reports, and visualizations.</w:t>
      </w:r>
    </w:p>
    <w:p>
      <w:r>
        <w:drawing>
          <wp:inline xmlns:a="http://schemas.openxmlformats.org/drawingml/2006/main" xmlns:pic="http://schemas.openxmlformats.org/drawingml/2006/picture">
            <wp:extent cx="5029200" cy="4013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Handling Missing Values in Numerical Variables</w:t>
      </w:r>
    </w:p>
    <w:p>
      <w:r>
        <w:t>Common methods include:</w:t>
      </w:r>
    </w:p>
    <w:p>
      <w:r>
        <w:t>• Replace with Mean (Average)</w:t>
      </w:r>
    </w:p>
    <w:p>
      <w:r>
        <w:t>• Replace with Median (useful when outliers exist)</w:t>
      </w:r>
    </w:p>
    <w:p>
      <w:r>
        <w:t>• Replace with 0 when missing represents no activity</w:t>
      </w:r>
    </w:p>
    <w:p>
      <w:r>
        <w:t>• Remove the row if very few values are missing</w:t>
      </w:r>
    </w:p>
    <w:p>
      <w:pPr>
        <w:pStyle w:val="Heading2"/>
      </w:pPr>
      <w:r>
        <w:t>Handling Missing Values in Categorical Variables</w:t>
      </w:r>
    </w:p>
    <w:p>
      <w:r>
        <w:t>Common methods include:</w:t>
      </w:r>
    </w:p>
    <w:p>
      <w:r>
        <w:t>• Replace with Mode (most frequent category)</w:t>
      </w:r>
    </w:p>
    <w:p>
      <w:r>
        <w:t>• Replace with 'Unknown' category</w:t>
      </w:r>
    </w:p>
    <w:p>
      <w:r>
        <w:t>• Forward Fill or Backward Fill for time-based datasets</w:t>
      </w:r>
    </w:p>
    <w:p>
      <w:pPr>
        <w:pStyle w:val="Heading1"/>
      </w:pPr>
      <w:r>
        <w:t>Outlier Detection in Excel</w:t>
      </w:r>
    </w:p>
    <w:p>
      <w:r>
        <w:t>Outliers are values that are significantly higher or lower than the rest of the dataset. Outliers can distort analysis results and should be identified before performing statistical analysis.</w:t>
      </w:r>
    </w:p>
    <w:p>
      <w:r>
        <w:drawing>
          <wp:inline xmlns:a="http://schemas.openxmlformats.org/drawingml/2006/main" xmlns:pic="http://schemas.openxmlformats.org/drawingml/2006/picture">
            <wp:extent cx="5029200" cy="401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Common techniques to detect outliers:</w:t>
      </w:r>
    </w:p>
    <w:p>
      <w:r>
        <w:t>• Sorting data to identify extreme values</w:t>
      </w:r>
    </w:p>
    <w:p>
      <w:r>
        <w:t>• Using box plots or charts</w:t>
      </w:r>
    </w:p>
    <w:p>
      <w:r>
        <w:t>• Using statistical rules such as IQR method</w:t>
      </w:r>
    </w:p>
    <w:p>
      <w:pPr>
        <w:pStyle w:val="Heading1"/>
      </w:pPr>
      <w:r>
        <w:t>Data Standardization</w:t>
      </w:r>
    </w:p>
    <w:p>
      <w:r>
        <w:t>Data standardization ensures that data follows a consistent format. This includes fixing capitalization, removing extra spaces, and using consistent naming conventions.</w:t>
      </w:r>
    </w:p>
    <w:p>
      <w:r>
        <w:drawing>
          <wp:inline xmlns:a="http://schemas.openxmlformats.org/drawingml/2006/main" xmlns:pic="http://schemas.openxmlformats.org/drawingml/2006/picture">
            <wp:extent cx="5029200" cy="4013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ization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Common standardization practices include:</w:t>
      </w:r>
    </w:p>
    <w:p>
      <w:r>
        <w:t>• Converting text to consistent case (UPPER, LOWER, PROPER)</w:t>
      </w:r>
    </w:p>
    <w:p>
      <w:r>
        <w:t>• Removing extra spaces</w:t>
      </w:r>
    </w:p>
    <w:p>
      <w:r>
        <w:t>• Standardizing product or category names</w:t>
      </w:r>
    </w:p>
    <w:p>
      <w:pPr>
        <w:pStyle w:val="Heading1"/>
      </w:pPr>
      <w:r>
        <w:t>Text Cleaning Functions in Excel</w:t>
      </w:r>
    </w:p>
    <w:p>
      <w:r>
        <w:t>Excel provides several functions for cleaning text data.</w:t>
      </w:r>
    </w:p>
    <w:p>
      <w:pPr>
        <w:pStyle w:val="Heading2"/>
      </w:pPr>
      <w:r>
        <w:t>TRIM Function</w:t>
      </w:r>
    </w:p>
    <w:p>
      <w:r>
        <w:t>TRIM removes extra spaces from text except single spaces between words.</w:t>
        <w:br/>
        <w:t>Example formula: =TRIM(A2)</w:t>
      </w:r>
    </w:p>
    <w:p>
      <w:pPr>
        <w:pStyle w:val="Heading2"/>
      </w:pPr>
      <w:r>
        <w:t>CLEAN Function</w:t>
      </w:r>
    </w:p>
    <w:p>
      <w:r>
        <w:t>CLEAN removes non-printable characters that may come from imported datasets.</w:t>
        <w:br/>
        <w:t>Example formula: =CLEAN(A2)</w:t>
      </w:r>
    </w:p>
    <w:p>
      <w:pPr>
        <w:pStyle w:val="Heading2"/>
      </w:pPr>
      <w:r>
        <w:t>SUBSTITUTE Function</w:t>
      </w:r>
    </w:p>
    <w:p>
      <w:r>
        <w:t>SUBSTITUTE replaces specific text with another value.</w:t>
        <w:br/>
        <w:t>Example formula: =SUBSTITUTE(A2,"-"," ")</w:t>
      </w:r>
    </w:p>
    <w:p>
      <w:r>
        <w:drawing>
          <wp:inline xmlns:a="http://schemas.openxmlformats.org/drawingml/2006/main" xmlns:pic="http://schemas.openxmlformats.org/drawingml/2006/picture">
            <wp:extent cx="5029200" cy="4013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cleaning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Validation in Excel</w:t>
      </w:r>
    </w:p>
    <w:p>
      <w:r>
        <w:t>Data validation restricts the type of data that can be entered into cells. This helps maintain data quality and prevents incorrect entries.</w:t>
      </w:r>
    </w:p>
    <w:p>
      <w:r>
        <w:drawing>
          <wp:inline xmlns:a="http://schemas.openxmlformats.org/drawingml/2006/main" xmlns:pic="http://schemas.openxmlformats.org/drawingml/2006/picture">
            <wp:extent cx="5029200" cy="4013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alidation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Validation Rules for Numerical Data</w:t>
      </w:r>
    </w:p>
    <w:p>
      <w:r>
        <w:t>Examples:</w:t>
      </w:r>
    </w:p>
    <w:p>
      <w:r>
        <w:t>• Restrict values between 1 and 100</w:t>
      </w:r>
    </w:p>
    <w:p>
      <w:r>
        <w:t>• Allow only whole numbers</w:t>
      </w:r>
    </w:p>
    <w:p>
      <w:r>
        <w:t>• Restrict date ranges</w:t>
      </w:r>
    </w:p>
    <w:p>
      <w:pPr>
        <w:pStyle w:val="Heading2"/>
      </w:pPr>
      <w:r>
        <w:t>Data Validation Rules for Categorical Data</w:t>
      </w:r>
    </w:p>
    <w:p>
      <w:r>
        <w:t>Examples:</w:t>
      </w:r>
    </w:p>
    <w:p>
      <w:r>
        <w:t>• Create dropdown lists for departments or regions</w:t>
      </w:r>
    </w:p>
    <w:p>
      <w:r>
        <w:t>• Restrict allowed values to predefined categories</w:t>
      </w:r>
    </w:p>
    <w:p>
      <w:r>
        <w:t>• Prevent spelling inconsistencies in categories</w:t>
      </w:r>
    </w:p>
    <w:p>
      <w:pPr>
        <w:pStyle w:val="Heading1"/>
      </w:pPr>
      <w:r>
        <w:t>Conclusion</w:t>
      </w:r>
    </w:p>
    <w:p>
      <w:r>
        <w:t>Advanced data cleaning techniques such as handling missing values, detecting outliers, standardizing data, cleaning text fields, and applying validation rules ensure that datasets are accurate and reliable for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