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D4382" w14:textId="77777777" w:rsidR="007A5A19" w:rsidRPr="007A5A19" w:rsidRDefault="007A5A19" w:rsidP="007A5A19">
      <w:pPr>
        <w:pStyle w:val="Heading1"/>
        <w:jc w:val="center"/>
        <w:rPr>
          <w:color w:val="auto"/>
          <w:sz w:val="28"/>
        </w:rPr>
      </w:pPr>
      <w:r w:rsidRPr="007A5A19">
        <w:rPr>
          <w:color w:val="auto"/>
          <w:sz w:val="28"/>
        </w:rPr>
        <w:t xml:space="preserve">ASSIGNEMENT ON STATISITCS </w:t>
      </w:r>
    </w:p>
    <w:p w14:paraId="2CF28689" w14:textId="50A2E021" w:rsidR="00BB4C76" w:rsidRPr="007A5A19" w:rsidRDefault="007A5A19" w:rsidP="007A5A19">
      <w:pPr>
        <w:pStyle w:val="Heading1"/>
        <w:rPr>
          <w:color w:val="auto"/>
        </w:rPr>
      </w:pPr>
      <w:r w:rsidRPr="007A5A19">
        <w:rPr>
          <w:color w:val="auto"/>
        </w:rPr>
        <w:t>Question 1: Investigating a Drop in Revenue</w:t>
      </w:r>
    </w:p>
    <w:p w14:paraId="6F1FF382" w14:textId="77777777" w:rsidR="00BB4C76" w:rsidRPr="007A5A19" w:rsidRDefault="007A5A19">
      <w:pPr>
        <w:rPr>
          <w:color w:val="auto"/>
        </w:rPr>
      </w:pPr>
      <w:r w:rsidRPr="007A5A19">
        <w:rPr>
          <w:color w:val="auto"/>
        </w:rPr>
        <w:t>A retail company has noticed that its monthly revenue has fallen by 25%. The management team wants to understand what might be happening before deciding what to do next.</w:t>
      </w:r>
    </w:p>
    <w:p w14:paraId="37CDB5D7" w14:textId="77777777" w:rsidR="00BB4C76" w:rsidRPr="007A5A19" w:rsidRDefault="007A5A19">
      <w:pPr>
        <w:pStyle w:val="ListNumber"/>
        <w:rPr>
          <w:color w:val="auto"/>
        </w:rPr>
      </w:pPr>
      <w:r w:rsidRPr="007A5A19">
        <w:rPr>
          <w:color w:val="auto"/>
        </w:rPr>
        <w:t>In your own words, explain what statistics means and how it can help the company make better decisions.</w:t>
      </w:r>
    </w:p>
    <w:p w14:paraId="69C5DD6F" w14:textId="77777777" w:rsidR="00BB4C76" w:rsidRPr="007A5A19" w:rsidRDefault="007A5A19">
      <w:pPr>
        <w:pStyle w:val="ListNumber"/>
        <w:rPr>
          <w:color w:val="auto"/>
        </w:rPr>
      </w:pPr>
      <w:r w:rsidRPr="007A5A19">
        <w:rPr>
          <w:color w:val="auto"/>
        </w:rPr>
        <w:t>Explain the difference between descriptive and inferential statistics, using an example from this situation.</w:t>
      </w:r>
    </w:p>
    <w:p w14:paraId="66CCCD7A" w14:textId="77777777" w:rsidR="00BB4C76" w:rsidRPr="007A5A19" w:rsidRDefault="007A5A19">
      <w:pPr>
        <w:pStyle w:val="ListNumber"/>
        <w:rPr>
          <w:color w:val="auto"/>
        </w:rPr>
      </w:pPr>
      <w:r w:rsidRPr="007A5A19">
        <w:rPr>
          <w:color w:val="auto"/>
        </w:rPr>
        <w:t>Describe the four main stages of a statistical investigation: collecting data, presenting it, analysing it and interpreting the results.</w:t>
      </w:r>
    </w:p>
    <w:p w14:paraId="59F3BF93" w14:textId="77777777" w:rsidR="00BB4C76" w:rsidRPr="007A5A19" w:rsidRDefault="007A5A19">
      <w:pPr>
        <w:pStyle w:val="ListNumber"/>
        <w:rPr>
          <w:color w:val="auto"/>
        </w:rPr>
      </w:pPr>
      <w:r w:rsidRPr="007A5A19">
        <w:rPr>
          <w:color w:val="auto"/>
        </w:rPr>
        <w:t>The company asks 200 customers directly about their shopping experience. Is this primary or secondary data? Why?</w:t>
      </w:r>
    </w:p>
    <w:p w14:paraId="770946B6" w14:textId="77777777" w:rsidR="00BB4C76" w:rsidRPr="007A5A19" w:rsidRDefault="007A5A19">
      <w:pPr>
        <w:pStyle w:val="ListNumber"/>
        <w:rPr>
          <w:color w:val="auto"/>
        </w:rPr>
      </w:pPr>
      <w:r w:rsidRPr="007A5A19">
        <w:rPr>
          <w:color w:val="auto"/>
        </w:rPr>
        <w:t>The company also uses sales figures from an existing government report. What type of data is this, and why?</w:t>
      </w:r>
    </w:p>
    <w:p w14:paraId="39EAABEE" w14:textId="77777777" w:rsidR="00BB4C76" w:rsidRPr="007A5A19" w:rsidRDefault="007A5A19">
      <w:pPr>
        <w:pStyle w:val="ListNumber"/>
        <w:rPr>
          <w:color w:val="auto"/>
        </w:rPr>
      </w:pPr>
      <w:r w:rsidRPr="007A5A19">
        <w:rPr>
          <w:color w:val="auto"/>
        </w:rPr>
        <w:t>Before collecting information, what should the company decide about its objectives, statistical units, sources and methods of collection?</w:t>
      </w:r>
    </w:p>
    <w:p w14:paraId="7AD28E04" w14:textId="77777777" w:rsidR="00BB4C76" w:rsidRPr="007A5A19" w:rsidRDefault="007A5A19">
      <w:pPr>
        <w:pStyle w:val="ListNumber"/>
        <w:rPr>
          <w:color w:val="auto"/>
        </w:rPr>
      </w:pPr>
      <w:r w:rsidRPr="007A5A19">
        <w:rPr>
          <w:color w:val="auto"/>
        </w:rPr>
        <w:t>Briefly explain how statistics is used in any three fields, such as business analytics, insurance, healthcare, machine learning, quality control or operations research.</w:t>
      </w:r>
    </w:p>
    <w:p w14:paraId="7A9F375F" w14:textId="77777777" w:rsidR="00BB4C76" w:rsidRPr="007A5A19" w:rsidRDefault="007A5A19">
      <w:pPr>
        <w:pStyle w:val="ListNumber"/>
        <w:rPr>
          <w:color w:val="auto"/>
        </w:rPr>
      </w:pPr>
      <w:r w:rsidRPr="007A5A19">
        <w:rPr>
          <w:color w:val="auto"/>
        </w:rPr>
        <w:t>If the company uses the 200 survey responses to estimate satisfaction among all 20,000 customers, explain why inferential statistics is useful.</w:t>
      </w:r>
    </w:p>
    <w:p w14:paraId="491C2488" w14:textId="77777777" w:rsidR="00BB4C76" w:rsidRPr="007A5A19" w:rsidRDefault="007A5A19">
      <w:pPr>
        <w:pStyle w:val="Heading1"/>
        <w:rPr>
          <w:color w:val="auto"/>
        </w:rPr>
      </w:pPr>
      <w:r w:rsidRPr="007A5A19">
        <w:rPr>
          <w:color w:val="auto"/>
        </w:rPr>
        <w:t>Question 2: Organising Different Types of Business Data</w:t>
      </w:r>
    </w:p>
    <w:p w14:paraId="57B25A55" w14:textId="77777777" w:rsidR="00BB4C76" w:rsidRPr="007A5A19" w:rsidRDefault="007A5A19">
      <w:pPr>
        <w:rPr>
          <w:color w:val="auto"/>
        </w:rPr>
      </w:pPr>
      <w:r w:rsidRPr="007A5A19">
        <w:rPr>
          <w:color w:val="auto"/>
        </w:rPr>
        <w:t>A multinational company collects sales figures for India, France, Germany and Spain; monthly revenue from January to December; customer satisfaction ratings of excellent, good, average and poor; daily units sold; and employee salaries.</w:t>
      </w:r>
    </w:p>
    <w:p w14:paraId="7040626A" w14:textId="77777777" w:rsidR="00BB4C76" w:rsidRPr="007A5A19" w:rsidRDefault="007A5A19">
      <w:pPr>
        <w:pStyle w:val="ListNumber"/>
        <w:rPr>
          <w:color w:val="auto"/>
        </w:rPr>
      </w:pPr>
      <w:r w:rsidRPr="007A5A19">
        <w:rPr>
          <w:color w:val="auto"/>
        </w:rPr>
        <w:t>Classify the country-wise, month-wise, satisfaction and units-sold data as geographical, chronological, qualitative or quantitative classification.</w:t>
      </w:r>
    </w:p>
    <w:p w14:paraId="710C8027" w14:textId="77777777" w:rsidR="00BB4C76" w:rsidRPr="007A5A19" w:rsidRDefault="007A5A19">
      <w:pPr>
        <w:pStyle w:val="ListNumber"/>
        <w:rPr>
          <w:color w:val="auto"/>
        </w:rPr>
      </w:pPr>
      <w:r w:rsidRPr="007A5A19">
        <w:rPr>
          <w:color w:val="auto"/>
        </w:rPr>
        <w:t>Explain the difference between raw data and organised data.</w:t>
      </w:r>
    </w:p>
    <w:p w14:paraId="079D5DEB" w14:textId="77777777" w:rsidR="00BB4C76" w:rsidRPr="007A5A19" w:rsidRDefault="007A5A19">
      <w:pPr>
        <w:pStyle w:val="ListNumber"/>
        <w:rPr>
          <w:color w:val="auto"/>
        </w:rPr>
      </w:pPr>
      <w:r w:rsidRPr="007A5A19">
        <w:rPr>
          <w:color w:val="auto"/>
        </w:rPr>
        <w:t>Arrange these salaries in ascending order: 80, 70, 55, 50, 60, 65, 40, 30, 80, 90, 75, 45, 35, 65, 70.</w:t>
      </w:r>
    </w:p>
    <w:p w14:paraId="3B28BCB0" w14:textId="77777777" w:rsidR="00BB4C76" w:rsidRPr="007A5A19" w:rsidRDefault="007A5A19">
      <w:pPr>
        <w:pStyle w:val="ListNumber"/>
        <w:rPr>
          <w:color w:val="auto"/>
        </w:rPr>
      </w:pPr>
      <w:r w:rsidRPr="007A5A19">
        <w:rPr>
          <w:color w:val="auto"/>
        </w:rPr>
        <w:t>Find the minimum, maximum and range of the salary data.</w:t>
      </w:r>
    </w:p>
    <w:p w14:paraId="24DB8E3F" w14:textId="77777777" w:rsidR="00BB4C76" w:rsidRPr="007A5A19" w:rsidRDefault="007A5A19">
      <w:pPr>
        <w:pStyle w:val="ListNumber"/>
        <w:rPr>
          <w:color w:val="auto"/>
        </w:rPr>
      </w:pPr>
      <w:r w:rsidRPr="007A5A19">
        <w:rPr>
          <w:color w:val="auto"/>
        </w:rPr>
        <w:t>Explain why classification is useful. Include how it condenses information, removes unnecessary detail, supports comparisons and helps identify relationships.</w:t>
      </w:r>
    </w:p>
    <w:p w14:paraId="15ECC65B" w14:textId="77777777" w:rsidR="00BB4C76" w:rsidRPr="007A5A19" w:rsidRDefault="007A5A19">
      <w:pPr>
        <w:pStyle w:val="ListNumber"/>
        <w:rPr>
          <w:color w:val="auto"/>
        </w:rPr>
      </w:pPr>
      <w:r w:rsidRPr="007A5A19">
        <w:rPr>
          <w:color w:val="auto"/>
        </w:rPr>
        <w:t>Explain the difference between discrete or ungrouped frequency distributions and continuous frequency distributions. Give a business example of each.</w:t>
      </w:r>
    </w:p>
    <w:p w14:paraId="37823EC4" w14:textId="77777777" w:rsidR="00BB4C76" w:rsidRPr="007A5A19" w:rsidRDefault="007A5A19">
      <w:pPr>
        <w:pStyle w:val="ListNumber"/>
        <w:rPr>
          <w:color w:val="auto"/>
        </w:rPr>
      </w:pPr>
      <w:r w:rsidRPr="007A5A19">
        <w:rPr>
          <w:color w:val="auto"/>
        </w:rPr>
        <w:t>Explain the difference between frequency and cumulative frequency.</w:t>
      </w:r>
    </w:p>
    <w:p w14:paraId="1AAEB767" w14:textId="77777777" w:rsidR="00BB4C76" w:rsidRPr="007A5A19" w:rsidRDefault="007A5A19">
      <w:pPr>
        <w:pStyle w:val="Heading1"/>
        <w:rPr>
          <w:color w:val="auto"/>
        </w:rPr>
      </w:pPr>
      <w:r w:rsidRPr="007A5A19">
        <w:rPr>
          <w:color w:val="auto"/>
        </w:rPr>
        <w:t>Question 3: Building a Salary Frequency Table</w:t>
      </w:r>
    </w:p>
    <w:p w14:paraId="3BBEA7DC" w14:textId="77777777" w:rsidR="00BB4C76" w:rsidRPr="007A5A19" w:rsidRDefault="007A5A19">
      <w:pPr>
        <w:rPr>
          <w:color w:val="auto"/>
        </w:rPr>
      </w:pPr>
      <w:r w:rsidRPr="007A5A19">
        <w:rPr>
          <w:color w:val="auto"/>
        </w:rPr>
        <w:t>An HR analyst records the monthly salaries (in thousands of rupees) of 30 employees: 30, 35, 38, 40, 45, 45, 50, 55, 55, 55, 60, 60, 65, 65, 65, 65, 65, 65, 70, 70, 75, 75, 75, 80, 80, 80, 80, 85, 90, 90.</w:t>
      </w:r>
    </w:p>
    <w:p w14:paraId="1C3A7AAA" w14:textId="77777777" w:rsidR="00BB4C76" w:rsidRPr="007A5A19" w:rsidRDefault="007A5A19">
      <w:pPr>
        <w:pStyle w:val="ListNumber"/>
        <w:rPr>
          <w:color w:val="auto"/>
        </w:rPr>
      </w:pPr>
      <w:r w:rsidRPr="007A5A19">
        <w:rPr>
          <w:color w:val="auto"/>
        </w:rPr>
        <w:t>Find the number of observations, minimum, maximum and range.</w:t>
      </w:r>
    </w:p>
    <w:p w14:paraId="0A809A23" w14:textId="77777777" w:rsidR="00BB4C76" w:rsidRPr="007A5A19" w:rsidRDefault="007A5A19">
      <w:pPr>
        <w:pStyle w:val="ListNumber"/>
        <w:rPr>
          <w:color w:val="auto"/>
        </w:rPr>
      </w:pPr>
      <w:r w:rsidRPr="007A5A19">
        <w:rPr>
          <w:color w:val="auto"/>
        </w:rPr>
        <w:lastRenderedPageBreak/>
        <w:t>Estimate the number of classes using both rules: the smallest integer k for which 2^k is at least N, and Sturges’ rule, k = 1 + 3.322 log10(N).</w:t>
      </w:r>
    </w:p>
    <w:p w14:paraId="02A5E40B" w14:textId="77777777" w:rsidR="00BB4C76" w:rsidRPr="007A5A19" w:rsidRDefault="007A5A19">
      <w:pPr>
        <w:pStyle w:val="ListNumber"/>
        <w:rPr>
          <w:color w:val="auto"/>
        </w:rPr>
      </w:pPr>
      <w:r w:rsidRPr="007A5A19">
        <w:rPr>
          <w:color w:val="auto"/>
        </w:rPr>
        <w:t>Using six classes, calculate the approximate class width: class width = range / number of classes.</w:t>
      </w:r>
    </w:p>
    <w:p w14:paraId="312A3DBC" w14:textId="77777777" w:rsidR="00BB4C76" w:rsidRPr="007A5A19" w:rsidRDefault="007A5A19">
      <w:pPr>
        <w:pStyle w:val="ListNumber"/>
        <w:rPr>
          <w:color w:val="auto"/>
        </w:rPr>
      </w:pPr>
      <w:r w:rsidRPr="007A5A19">
        <w:rPr>
          <w:color w:val="auto"/>
        </w:rPr>
        <w:t>Create a frequency table using the classes 30–40, 40–50, 50–60, 60–70, 70–80 and 80–90. Treat classes as lower-inclusive and upper-exclusive, except include 90 in the final class.</w:t>
      </w:r>
    </w:p>
    <w:p w14:paraId="3C8F1091" w14:textId="77777777" w:rsidR="00BB4C76" w:rsidRPr="007A5A19" w:rsidRDefault="007A5A19">
      <w:pPr>
        <w:pStyle w:val="ListNumber"/>
        <w:rPr>
          <w:color w:val="auto"/>
        </w:rPr>
      </w:pPr>
      <w:r w:rsidRPr="007A5A19">
        <w:rPr>
          <w:color w:val="auto"/>
        </w:rPr>
        <w:t>Calculate the midpoint of every class using (lower limit + upper limit) / 2.</w:t>
      </w:r>
    </w:p>
    <w:p w14:paraId="577B6F27" w14:textId="77777777" w:rsidR="00BB4C76" w:rsidRPr="007A5A19" w:rsidRDefault="007A5A19">
      <w:pPr>
        <w:pStyle w:val="ListNumber"/>
        <w:rPr>
          <w:color w:val="auto"/>
        </w:rPr>
      </w:pPr>
      <w:r w:rsidRPr="007A5A19">
        <w:rPr>
          <w:color w:val="auto"/>
        </w:rPr>
        <w:t>Add cumulative frequency, percentage frequency and cumulative percentage frequency to your table.</w:t>
      </w:r>
    </w:p>
    <w:p w14:paraId="35641B43" w14:textId="77777777" w:rsidR="00BB4C76" w:rsidRPr="007A5A19" w:rsidRDefault="007A5A19">
      <w:pPr>
        <w:pStyle w:val="ListNumber"/>
        <w:rPr>
          <w:color w:val="auto"/>
        </w:rPr>
      </w:pPr>
      <w:r w:rsidRPr="007A5A19">
        <w:rPr>
          <w:color w:val="auto"/>
        </w:rPr>
        <w:t>Explain the difference between simple frequency, cumulative frequency, percentage frequency and cumulative percentage frequency.</w:t>
      </w:r>
    </w:p>
    <w:p w14:paraId="5C76A8FD" w14:textId="77777777" w:rsidR="00BB4C76" w:rsidRPr="007A5A19" w:rsidRDefault="007A5A19">
      <w:pPr>
        <w:pStyle w:val="ListNumber"/>
        <w:rPr>
          <w:color w:val="auto"/>
        </w:rPr>
      </w:pPr>
      <w:r w:rsidRPr="007A5A19">
        <w:rPr>
          <w:color w:val="auto"/>
        </w:rPr>
        <w:t>Explain exclusive, inclusive and open-end classes. In the classes 18–25, 26–35, 36–45 and 46 and above, identify the open-end class and explain why it can make the mean harder to calculate.</w:t>
      </w:r>
    </w:p>
    <w:p w14:paraId="4F3DCEF8" w14:textId="77777777" w:rsidR="00BB4C76" w:rsidRPr="007A5A19" w:rsidRDefault="007A5A19">
      <w:pPr>
        <w:pStyle w:val="Heading1"/>
        <w:rPr>
          <w:color w:val="auto"/>
        </w:rPr>
      </w:pPr>
      <w:r w:rsidRPr="007A5A19">
        <w:rPr>
          <w:color w:val="auto"/>
        </w:rPr>
        <w:t>Question 4: Understanding Average Share Prices and Salaries</w:t>
      </w:r>
    </w:p>
    <w:p w14:paraId="1139F0DD" w14:textId="77777777" w:rsidR="00BB4C76" w:rsidRPr="007A5A19" w:rsidRDefault="007A5A19">
      <w:pPr>
        <w:rPr>
          <w:color w:val="auto"/>
        </w:rPr>
      </w:pPr>
      <w:r w:rsidRPr="007A5A19">
        <w:rPr>
          <w:color w:val="auto"/>
        </w:rPr>
        <w:t>An analyst records a company’s closing share prices over five days: 75, 68, 80, 92 and 56. In another example, the share prices over six days are 2600, 2533, 2631, 2628, 2740 and 2644.</w:t>
      </w:r>
    </w:p>
    <w:p w14:paraId="76DA0FEB" w14:textId="77777777" w:rsidR="00BB4C76" w:rsidRPr="007A5A19" w:rsidRDefault="007A5A19">
      <w:pPr>
        <w:pStyle w:val="ListNumber"/>
        <w:rPr>
          <w:color w:val="auto"/>
        </w:rPr>
      </w:pPr>
      <w:r w:rsidRPr="007A5A19">
        <w:rPr>
          <w:color w:val="auto"/>
        </w:rPr>
        <w:t>Calculate the arithmetic mean for each set of share prices using the direct method.</w:t>
      </w:r>
    </w:p>
    <w:p w14:paraId="26A1AF12" w14:textId="77777777" w:rsidR="00BB4C76" w:rsidRPr="007A5A19" w:rsidRDefault="007A5A19">
      <w:pPr>
        <w:pStyle w:val="ListNumber"/>
        <w:rPr>
          <w:color w:val="auto"/>
        </w:rPr>
      </w:pPr>
      <w:r w:rsidRPr="007A5A19">
        <w:rPr>
          <w:color w:val="auto"/>
        </w:rPr>
        <w:t>A shop records daily sales of 20, 25, 30, 35 and 40 units. Calculate the mean using an assumed-mean or step-deviation method and show your working.</w:t>
      </w:r>
    </w:p>
    <w:p w14:paraId="23C61364" w14:textId="77777777" w:rsidR="00BB4C76" w:rsidRPr="007A5A19" w:rsidRDefault="007A5A19">
      <w:pPr>
        <w:pStyle w:val="ListNumber"/>
        <w:rPr>
          <w:color w:val="auto"/>
        </w:rPr>
      </w:pPr>
      <w:r w:rsidRPr="007A5A19">
        <w:rPr>
          <w:color w:val="auto"/>
        </w:rPr>
        <w:t>A company has ten employees with monthly salaries (in thousands of rupees): 12, 14, 15, 16, 17, 18, 15, 15, 90 and 95. Calculate the mean and explain how the two highest salaries affect it.</w:t>
      </w:r>
    </w:p>
    <w:p w14:paraId="00E2B29B" w14:textId="77777777" w:rsidR="00BB4C76" w:rsidRPr="007A5A19" w:rsidRDefault="007A5A19">
      <w:pPr>
        <w:pStyle w:val="ListNumber"/>
        <w:rPr>
          <w:color w:val="auto"/>
        </w:rPr>
      </w:pPr>
      <w:r w:rsidRPr="007A5A19">
        <w:rPr>
          <w:color w:val="auto"/>
        </w:rPr>
        <w:t>Explain what a trimmed mean is and how removing a percentage of the highest and lowest values may affect an average.</w:t>
      </w:r>
    </w:p>
    <w:p w14:paraId="13EA9E88" w14:textId="77777777" w:rsidR="00BB4C76" w:rsidRPr="007A5A19" w:rsidRDefault="007A5A19">
      <w:pPr>
        <w:pStyle w:val="ListNumber"/>
        <w:rPr>
          <w:color w:val="auto"/>
        </w:rPr>
      </w:pPr>
      <w:r w:rsidRPr="007A5A19">
        <w:rPr>
          <w:color w:val="auto"/>
        </w:rPr>
        <w:t>Give three advantages and three limitations of the arithmetic mean.</w:t>
      </w:r>
    </w:p>
    <w:p w14:paraId="2AD0800E" w14:textId="77777777" w:rsidR="00BB4C76" w:rsidRPr="007A5A19" w:rsidRDefault="007A5A19">
      <w:pPr>
        <w:pStyle w:val="ListNumber"/>
        <w:rPr>
          <w:color w:val="auto"/>
        </w:rPr>
      </w:pPr>
      <w:r w:rsidRPr="007A5A19">
        <w:rPr>
          <w:color w:val="auto"/>
        </w:rPr>
        <w:t>Explain why the mean may not represent a typical observation well when a dataset is heavily skewed or contains extreme values.</w:t>
      </w:r>
    </w:p>
    <w:p w14:paraId="1BCD645B" w14:textId="77777777" w:rsidR="00BB4C76" w:rsidRPr="007A5A19" w:rsidRDefault="007A5A19">
      <w:pPr>
        <w:pStyle w:val="Heading1"/>
        <w:rPr>
          <w:color w:val="auto"/>
        </w:rPr>
      </w:pPr>
      <w:r w:rsidRPr="007A5A19">
        <w:rPr>
          <w:color w:val="auto"/>
        </w:rPr>
        <w:t>Question 5: Calculating a Weighted Average</w:t>
      </w:r>
    </w:p>
    <w:p w14:paraId="318FA8ED" w14:textId="77777777" w:rsidR="00BB4C76" w:rsidRPr="007A5A19" w:rsidRDefault="007A5A19">
      <w:pPr>
        <w:rPr>
          <w:color w:val="auto"/>
        </w:rPr>
      </w:pPr>
      <w:r w:rsidRPr="007A5A19">
        <w:rPr>
          <w:color w:val="auto"/>
        </w:rPr>
        <w:t>A university evaluates a student using these marks and weights: English 60 (weight 1), Hindi 75 (weight 2), Mathematics 63 (weight 1), Physics 59 (weight 3) and Chemistry 55 (weight 3).</w:t>
      </w:r>
    </w:p>
    <w:p w14:paraId="6F504E38" w14:textId="77777777" w:rsidR="00BB4C76" w:rsidRPr="007A5A19" w:rsidRDefault="007A5A19">
      <w:pPr>
        <w:pStyle w:val="ListNumber"/>
        <w:rPr>
          <w:color w:val="auto"/>
        </w:rPr>
      </w:pPr>
      <w:r w:rsidRPr="007A5A19">
        <w:rPr>
          <w:color w:val="auto"/>
        </w:rPr>
        <w:t>Calculate the simple arithmetic mean of the five marks.</w:t>
      </w:r>
    </w:p>
    <w:p w14:paraId="76D5B2CA" w14:textId="77777777" w:rsidR="00BB4C76" w:rsidRPr="007A5A19" w:rsidRDefault="007A5A19">
      <w:pPr>
        <w:pStyle w:val="ListNumber"/>
        <w:rPr>
          <w:color w:val="auto"/>
        </w:rPr>
      </w:pPr>
      <w:r w:rsidRPr="007A5A19">
        <w:rPr>
          <w:color w:val="auto"/>
        </w:rPr>
        <w:t>Calculate the weighted mean using weighted mean = sum of (weight × score) / sum of weights.</w:t>
      </w:r>
    </w:p>
    <w:p w14:paraId="7F38DBF3" w14:textId="77777777" w:rsidR="00BB4C76" w:rsidRPr="007A5A19" w:rsidRDefault="007A5A19">
      <w:pPr>
        <w:pStyle w:val="ListNumber"/>
        <w:rPr>
          <w:color w:val="auto"/>
        </w:rPr>
      </w:pPr>
      <w:r w:rsidRPr="007A5A19">
        <w:rPr>
          <w:color w:val="auto"/>
        </w:rPr>
        <w:t>Explain why the weighted mean differs from the simple mean.</w:t>
      </w:r>
    </w:p>
    <w:p w14:paraId="435B011F" w14:textId="77777777" w:rsidR="00BB4C76" w:rsidRPr="007A5A19" w:rsidRDefault="007A5A19">
      <w:pPr>
        <w:pStyle w:val="ListNumber"/>
        <w:rPr>
          <w:color w:val="auto"/>
        </w:rPr>
      </w:pPr>
      <w:r w:rsidRPr="007A5A19">
        <w:rPr>
          <w:color w:val="auto"/>
        </w:rPr>
        <w:t>If the required weighted score is at least 60%, does the student meet the requirement?</w:t>
      </w:r>
    </w:p>
    <w:p w14:paraId="1546E83E" w14:textId="77777777" w:rsidR="00BB4C76" w:rsidRPr="007A5A19" w:rsidRDefault="007A5A19">
      <w:pPr>
        <w:pStyle w:val="ListNumber"/>
        <w:rPr>
          <w:color w:val="auto"/>
        </w:rPr>
      </w:pPr>
      <w:r w:rsidRPr="007A5A19">
        <w:rPr>
          <w:color w:val="auto"/>
        </w:rPr>
        <w:t>A company surveys customers in three regions: North has an average score of 80 from 100 customers, South has 70 from 300 customers, and West has 90 from 100 customers. Calculate the overall weighted satisfaction score.</w:t>
      </w:r>
    </w:p>
    <w:p w14:paraId="5C484E2A" w14:textId="77777777" w:rsidR="00BB4C76" w:rsidRPr="007A5A19" w:rsidRDefault="007A5A19">
      <w:pPr>
        <w:pStyle w:val="ListNumber"/>
        <w:rPr>
          <w:color w:val="auto"/>
        </w:rPr>
      </w:pPr>
      <w:r w:rsidRPr="007A5A19">
        <w:rPr>
          <w:color w:val="auto"/>
        </w:rPr>
        <w:t>Explain why simply averaging the three regional scores would give each region equal importance even though the number of customers differs.</w:t>
      </w:r>
    </w:p>
    <w:p w14:paraId="5CEB9193" w14:textId="77777777" w:rsidR="00BB4C76" w:rsidRPr="007A5A19" w:rsidRDefault="007A5A19">
      <w:pPr>
        <w:pStyle w:val="ListNumber"/>
        <w:rPr>
          <w:color w:val="auto"/>
        </w:rPr>
      </w:pPr>
      <w:r w:rsidRPr="007A5A19">
        <w:rPr>
          <w:color w:val="auto"/>
        </w:rPr>
        <w:t>Explain why the sum of deviations from the arithmetic mean is zero, and why the sum of squared deviations is smallest when deviations are measured from the mean.</w:t>
      </w:r>
    </w:p>
    <w:p w14:paraId="543C98F5" w14:textId="77777777" w:rsidR="00BB4C76" w:rsidRPr="007A5A19" w:rsidRDefault="007A5A19">
      <w:pPr>
        <w:pStyle w:val="Heading1"/>
        <w:rPr>
          <w:color w:val="auto"/>
        </w:rPr>
      </w:pPr>
      <w:r w:rsidRPr="007A5A19">
        <w:rPr>
          <w:color w:val="auto"/>
        </w:rPr>
        <w:lastRenderedPageBreak/>
        <w:t>Question 6: Comparing Investment Growth Rates</w:t>
      </w:r>
    </w:p>
    <w:p w14:paraId="33C4BFB4" w14:textId="77777777" w:rsidR="00BB4C76" w:rsidRPr="007A5A19" w:rsidRDefault="007A5A19">
      <w:pPr>
        <w:rPr>
          <w:color w:val="auto"/>
        </w:rPr>
      </w:pPr>
      <w:r w:rsidRPr="007A5A19">
        <w:rPr>
          <w:color w:val="auto"/>
        </w:rPr>
        <w:t>An investor’s portfolio earns 10% in the first year and 20% in the second year.</w:t>
      </w:r>
    </w:p>
    <w:p w14:paraId="1DFB27EC" w14:textId="77777777" w:rsidR="00BB4C76" w:rsidRPr="007A5A19" w:rsidRDefault="007A5A19">
      <w:pPr>
        <w:pStyle w:val="ListNumber"/>
        <w:rPr>
          <w:color w:val="auto"/>
        </w:rPr>
      </w:pPr>
      <w:r w:rsidRPr="007A5A19">
        <w:rPr>
          <w:color w:val="auto"/>
        </w:rPr>
        <w:t>Calculate the arithmetic average annual return.</w:t>
      </w:r>
    </w:p>
    <w:p w14:paraId="47373FCE" w14:textId="77777777" w:rsidR="00BB4C76" w:rsidRPr="007A5A19" w:rsidRDefault="007A5A19">
      <w:pPr>
        <w:pStyle w:val="ListNumber"/>
        <w:rPr>
          <w:color w:val="auto"/>
        </w:rPr>
      </w:pPr>
      <w:r w:rsidRPr="007A5A19">
        <w:rPr>
          <w:color w:val="auto"/>
        </w:rPr>
        <w:t>Calculate the geometric average annual return using GM = [(1 + r1)(1 + r2)]^(1/2) − 1.</w:t>
      </w:r>
    </w:p>
    <w:p w14:paraId="2D97AF15" w14:textId="77777777" w:rsidR="00BB4C76" w:rsidRPr="007A5A19" w:rsidRDefault="007A5A19">
      <w:pPr>
        <w:pStyle w:val="ListNumber"/>
        <w:rPr>
          <w:color w:val="auto"/>
        </w:rPr>
      </w:pPr>
      <w:r w:rsidRPr="007A5A19">
        <w:rPr>
          <w:color w:val="auto"/>
        </w:rPr>
        <w:t>If the initial investment is ₹10,000, calculate the final value after two years.</w:t>
      </w:r>
    </w:p>
    <w:p w14:paraId="2F248C07" w14:textId="77777777" w:rsidR="00BB4C76" w:rsidRPr="007A5A19" w:rsidRDefault="007A5A19">
      <w:pPr>
        <w:pStyle w:val="ListNumber"/>
        <w:rPr>
          <w:color w:val="auto"/>
        </w:rPr>
      </w:pPr>
      <w:r w:rsidRPr="007A5A19">
        <w:rPr>
          <w:color w:val="auto"/>
        </w:rPr>
        <w:t>Check whether applying the geometric average return in both years gives the same final value, allowing for rounding.</w:t>
      </w:r>
    </w:p>
    <w:p w14:paraId="281CA264" w14:textId="77777777" w:rsidR="00BB4C76" w:rsidRPr="007A5A19" w:rsidRDefault="007A5A19">
      <w:pPr>
        <w:pStyle w:val="ListNumber"/>
        <w:rPr>
          <w:color w:val="auto"/>
        </w:rPr>
      </w:pPr>
      <w:r w:rsidRPr="007A5A19">
        <w:rPr>
          <w:color w:val="auto"/>
        </w:rPr>
        <w:t>Another investment rises by 100% in the first year and falls by 50% in the second year. Find the final value of an initial ₹10,000 and explain why the arithmetic average return can be misleading.</w:t>
      </w:r>
    </w:p>
    <w:p w14:paraId="6D8E927E" w14:textId="77777777" w:rsidR="00BB4C76" w:rsidRPr="007A5A19" w:rsidRDefault="007A5A19">
      <w:pPr>
        <w:pStyle w:val="ListNumber"/>
        <w:rPr>
          <w:color w:val="auto"/>
        </w:rPr>
      </w:pPr>
      <w:r w:rsidRPr="007A5A19">
        <w:rPr>
          <w:color w:val="auto"/>
        </w:rPr>
        <w:t>A country’s population grows by 20%, 30% and 40% over three decades. Calculate the average compound growth rate: [(1.20 × 1.30 × 1.40)^(1/3)] − 1.</w:t>
      </w:r>
    </w:p>
    <w:p w14:paraId="1196E682" w14:textId="77777777" w:rsidR="00BB4C76" w:rsidRPr="007A5A19" w:rsidRDefault="007A5A19">
      <w:pPr>
        <w:pStyle w:val="ListNumber"/>
        <w:rPr>
          <w:color w:val="auto"/>
        </w:rPr>
      </w:pPr>
      <w:r w:rsidRPr="007A5A19">
        <w:rPr>
          <w:color w:val="auto"/>
        </w:rPr>
        <w:t>Calculate the geometric mean of 2, 4, 8, 16 and 32.</w:t>
      </w:r>
    </w:p>
    <w:p w14:paraId="6515D115" w14:textId="77777777" w:rsidR="00BB4C76" w:rsidRPr="007A5A19" w:rsidRDefault="007A5A19">
      <w:pPr>
        <w:pStyle w:val="ListNumber"/>
        <w:rPr>
          <w:color w:val="auto"/>
        </w:rPr>
      </w:pPr>
      <w:r w:rsidRPr="007A5A19">
        <w:rPr>
          <w:color w:val="auto"/>
        </w:rPr>
        <w:t>Explain where the geometric mean is useful, including investment returns and growth rates. Give two advantages and two limitations, and explain why zero or negative observations cause problems for the standard geometric mean.</w:t>
      </w:r>
    </w:p>
    <w:p w14:paraId="1102F3E4" w14:textId="77777777" w:rsidR="00BB4C76" w:rsidRPr="007A5A19" w:rsidRDefault="007A5A19">
      <w:pPr>
        <w:pStyle w:val="Heading1"/>
        <w:rPr>
          <w:color w:val="auto"/>
        </w:rPr>
      </w:pPr>
      <w:r w:rsidRPr="007A5A19">
        <w:rPr>
          <w:color w:val="auto"/>
        </w:rPr>
        <w:t>Question 7: Choosing the Right Average for Speeds and Prices</w:t>
      </w:r>
    </w:p>
    <w:p w14:paraId="39531C77" w14:textId="77777777" w:rsidR="00BB4C76" w:rsidRPr="007A5A19" w:rsidRDefault="007A5A19">
      <w:pPr>
        <w:rPr>
          <w:color w:val="auto"/>
        </w:rPr>
      </w:pPr>
      <w:r w:rsidRPr="007A5A19">
        <w:rPr>
          <w:color w:val="auto"/>
        </w:rPr>
        <w:t>A cyclist travels from home to college at 10 km/h and returns along the same route at 15 km/h.</w:t>
      </w:r>
    </w:p>
    <w:p w14:paraId="4477C245" w14:textId="77777777" w:rsidR="00BB4C76" w:rsidRPr="007A5A19" w:rsidRDefault="007A5A19">
      <w:pPr>
        <w:pStyle w:val="ListNumber"/>
        <w:rPr>
          <w:color w:val="auto"/>
        </w:rPr>
      </w:pPr>
      <w:r w:rsidRPr="007A5A19">
        <w:rPr>
          <w:color w:val="auto"/>
        </w:rPr>
        <w:t>Calculate the arithmetic average of the two speeds.</w:t>
      </w:r>
    </w:p>
    <w:p w14:paraId="41649E05" w14:textId="77777777" w:rsidR="00BB4C76" w:rsidRPr="007A5A19" w:rsidRDefault="007A5A19">
      <w:pPr>
        <w:pStyle w:val="ListNumber"/>
        <w:rPr>
          <w:color w:val="auto"/>
        </w:rPr>
      </w:pPr>
      <w:r w:rsidRPr="007A5A19">
        <w:rPr>
          <w:color w:val="auto"/>
        </w:rPr>
        <w:t>Calculate the actual average speed using total distance divided by total time. Verify the result using HM = 2 / (1/10 + 1/15).</w:t>
      </w:r>
    </w:p>
    <w:p w14:paraId="4C0EEE32" w14:textId="77777777" w:rsidR="00BB4C76" w:rsidRPr="007A5A19" w:rsidRDefault="007A5A19">
      <w:pPr>
        <w:pStyle w:val="ListNumber"/>
        <w:rPr>
          <w:color w:val="auto"/>
        </w:rPr>
      </w:pPr>
      <w:r w:rsidRPr="007A5A19">
        <w:rPr>
          <w:color w:val="auto"/>
        </w:rPr>
        <w:t>A traveller covers 900 km by train at 60 km/h, 3,000 km by boat at 25 km/h, 400 km by plane at 350 km/h and 15 km by taxi at 25 km/h. Calculate the total travel time and overall average speed.</w:t>
      </w:r>
    </w:p>
    <w:p w14:paraId="73D4DFD5" w14:textId="77777777" w:rsidR="00BB4C76" w:rsidRPr="007A5A19" w:rsidRDefault="007A5A19">
      <w:pPr>
        <w:pStyle w:val="ListNumber"/>
        <w:rPr>
          <w:color w:val="auto"/>
        </w:rPr>
      </w:pPr>
      <w:r w:rsidRPr="007A5A19">
        <w:rPr>
          <w:color w:val="auto"/>
        </w:rPr>
        <w:t>An investor spends ₹1,200 each month buying shares at prices of ₹10, ₹12, ₹15, ₹20 and ₹24. Calculate the number of shares purchased each month, the total number of shares and the average price paid per share.</w:t>
      </w:r>
    </w:p>
    <w:p w14:paraId="489BEF41" w14:textId="77777777" w:rsidR="00BB4C76" w:rsidRPr="007A5A19" w:rsidRDefault="007A5A19">
      <w:pPr>
        <w:pStyle w:val="ListNumber"/>
        <w:rPr>
          <w:color w:val="auto"/>
        </w:rPr>
      </w:pPr>
      <w:r w:rsidRPr="007A5A19">
        <w:rPr>
          <w:color w:val="auto"/>
        </w:rPr>
        <w:t>Explain why the harmonic mean is useful for averaging rates when equal distances are travelled at different speeds, and why equal amounts invested at different share prices lead to a different average purchase price.</w:t>
      </w:r>
    </w:p>
    <w:p w14:paraId="21367AA4" w14:textId="77777777" w:rsidR="00BB4C76" w:rsidRPr="007A5A19" w:rsidRDefault="007A5A19">
      <w:pPr>
        <w:pStyle w:val="ListNumber"/>
        <w:rPr>
          <w:color w:val="auto"/>
        </w:rPr>
      </w:pPr>
      <w:r w:rsidRPr="007A5A19">
        <w:rPr>
          <w:color w:val="auto"/>
        </w:rPr>
        <w:t>Explain the difference between simple and weighted harmonic means, and give two advantages and two limitations of the harmonic mean.</w:t>
      </w:r>
    </w:p>
    <w:p w14:paraId="420B99E1" w14:textId="77777777" w:rsidR="00BB4C76" w:rsidRPr="007A5A19" w:rsidRDefault="007A5A19">
      <w:pPr>
        <w:pStyle w:val="ListNumber"/>
        <w:rPr>
          <w:color w:val="auto"/>
        </w:rPr>
      </w:pPr>
      <w:r w:rsidRPr="007A5A19">
        <w:rPr>
          <w:color w:val="auto"/>
        </w:rPr>
        <w:t>For positive observations, explain the relationship AM ≥ GM ≥ HM.</w:t>
      </w:r>
    </w:p>
    <w:p w14:paraId="521B1E56" w14:textId="77777777" w:rsidR="00BB4C76" w:rsidRPr="007A5A19" w:rsidRDefault="007A5A19">
      <w:pPr>
        <w:pStyle w:val="Heading1"/>
        <w:rPr>
          <w:color w:val="auto"/>
        </w:rPr>
      </w:pPr>
      <w:r w:rsidRPr="007A5A19">
        <w:rPr>
          <w:color w:val="auto"/>
        </w:rPr>
        <w:t>Question 8: Median and Mode in Retail and HR</w:t>
      </w:r>
    </w:p>
    <w:p w14:paraId="75679BA9" w14:textId="77777777" w:rsidR="00BB4C76" w:rsidRPr="007A5A19" w:rsidRDefault="007A5A19">
      <w:pPr>
        <w:rPr>
          <w:color w:val="auto"/>
        </w:rPr>
      </w:pPr>
      <w:r w:rsidRPr="007A5A19">
        <w:rPr>
          <w:color w:val="auto"/>
        </w:rPr>
        <w:t>A retailer records customer bills of ₹200, ₹250, ₹250, ₹300, ₹350, ₹400, ₹450 and ₹500. Separately, HR groups employee salaries (in thousands of rupees) as follows: 10–20: 5 employees; 20–30: 9; 30–40: 12; 40–50: 8; 50–60: 6.</w:t>
      </w:r>
    </w:p>
    <w:p w14:paraId="22CB9B1B" w14:textId="77777777" w:rsidR="00BB4C76" w:rsidRPr="007A5A19" w:rsidRDefault="007A5A19">
      <w:pPr>
        <w:pStyle w:val="ListNumber"/>
        <w:rPr>
          <w:color w:val="auto"/>
        </w:rPr>
      </w:pPr>
      <w:r w:rsidRPr="007A5A19">
        <w:rPr>
          <w:color w:val="auto"/>
        </w:rPr>
        <w:t>For the customer bills, calculate the median and mode. Show how you handle an even number of observations.</w:t>
      </w:r>
    </w:p>
    <w:p w14:paraId="780A2642" w14:textId="77777777" w:rsidR="00BB4C76" w:rsidRPr="007A5A19" w:rsidRDefault="007A5A19">
      <w:pPr>
        <w:pStyle w:val="ListNumber"/>
        <w:rPr>
          <w:color w:val="auto"/>
        </w:rPr>
      </w:pPr>
      <w:r w:rsidRPr="007A5A19">
        <w:rPr>
          <w:color w:val="auto"/>
        </w:rPr>
        <w:t>If a customer bill of ₹10,000 is added, explain which measure better represents typical spending and why.</w:t>
      </w:r>
    </w:p>
    <w:p w14:paraId="386AAECF" w14:textId="77777777" w:rsidR="00BB4C76" w:rsidRPr="007A5A19" w:rsidRDefault="007A5A19">
      <w:pPr>
        <w:pStyle w:val="ListNumber"/>
        <w:rPr>
          <w:color w:val="auto"/>
        </w:rPr>
      </w:pPr>
      <w:r w:rsidRPr="007A5A19">
        <w:rPr>
          <w:color w:val="auto"/>
        </w:rPr>
        <w:t>For the salary table, calculate cumulative frequencies and the total number of employees.</w:t>
      </w:r>
    </w:p>
    <w:p w14:paraId="6FC1065A" w14:textId="77777777" w:rsidR="00BB4C76" w:rsidRPr="007A5A19" w:rsidRDefault="007A5A19">
      <w:pPr>
        <w:pStyle w:val="ListNumber"/>
        <w:rPr>
          <w:color w:val="auto"/>
        </w:rPr>
      </w:pPr>
      <w:r w:rsidRPr="007A5A19">
        <w:rPr>
          <w:color w:val="auto"/>
        </w:rPr>
        <w:t>Identify the median class and estimate the grouped median using Md = L + [(N/2 − CF) / f] × h. Define the symbols you use.</w:t>
      </w:r>
    </w:p>
    <w:p w14:paraId="5B1D8BA7" w14:textId="77777777" w:rsidR="00BB4C76" w:rsidRPr="007A5A19" w:rsidRDefault="007A5A19">
      <w:pPr>
        <w:pStyle w:val="ListNumber"/>
        <w:rPr>
          <w:color w:val="auto"/>
        </w:rPr>
      </w:pPr>
      <w:r w:rsidRPr="007A5A19">
        <w:rPr>
          <w:color w:val="auto"/>
        </w:rPr>
        <w:t>Identify the modal class and estimate the grouped mode using Mo = L + [(f1 − f0) / (2f1 − f0 − f2)] × h.</w:t>
      </w:r>
    </w:p>
    <w:p w14:paraId="1783614F" w14:textId="77777777" w:rsidR="00BB4C76" w:rsidRPr="007A5A19" w:rsidRDefault="007A5A19">
      <w:pPr>
        <w:pStyle w:val="ListNumber"/>
        <w:rPr>
          <w:color w:val="auto"/>
        </w:rPr>
      </w:pPr>
      <w:r w:rsidRPr="007A5A19">
        <w:rPr>
          <w:color w:val="auto"/>
        </w:rPr>
        <w:t>Explain why the median can be useful for skewed distributions and open-end classes.</w:t>
      </w:r>
    </w:p>
    <w:p w14:paraId="2638CCCC" w14:textId="77777777" w:rsidR="00BB4C76" w:rsidRPr="007A5A19" w:rsidRDefault="007A5A19">
      <w:pPr>
        <w:pStyle w:val="ListNumber"/>
        <w:rPr>
          <w:color w:val="auto"/>
        </w:rPr>
      </w:pPr>
      <w:r w:rsidRPr="007A5A19">
        <w:rPr>
          <w:color w:val="auto"/>
        </w:rPr>
        <w:t>Give the main advantages and limitations of the median and mode.</w:t>
      </w:r>
    </w:p>
    <w:p w14:paraId="6C157151" w14:textId="77777777" w:rsidR="00BB4C76" w:rsidRPr="007A5A19" w:rsidRDefault="007A5A19">
      <w:pPr>
        <w:pStyle w:val="Heading1"/>
        <w:rPr>
          <w:color w:val="auto"/>
        </w:rPr>
      </w:pPr>
      <w:r w:rsidRPr="007A5A19">
        <w:rPr>
          <w:color w:val="auto"/>
        </w:rPr>
        <w:lastRenderedPageBreak/>
        <w:t>Question 9: Using Quartiles, Deciles and Percentiles</w:t>
      </w:r>
    </w:p>
    <w:p w14:paraId="0DA92E02" w14:textId="77777777" w:rsidR="00BB4C76" w:rsidRPr="007A5A19" w:rsidRDefault="007A5A19">
      <w:pPr>
        <w:rPr>
          <w:color w:val="auto"/>
        </w:rPr>
      </w:pPr>
      <w:r w:rsidRPr="007A5A19">
        <w:rPr>
          <w:color w:val="auto"/>
        </w:rPr>
        <w:t>A bank lists the monthly incomes (in thousands of rupees) of 12 customers in ascending order: 20, 25, 28, 30, 32, 35, 38, 40, 45, 50, 55 and 80.</w:t>
      </w:r>
    </w:p>
    <w:p w14:paraId="2E56C6B0" w14:textId="77777777" w:rsidR="00BB4C76" w:rsidRPr="007A5A19" w:rsidRDefault="007A5A19">
      <w:pPr>
        <w:pStyle w:val="ListNumber"/>
        <w:rPr>
          <w:color w:val="auto"/>
        </w:rPr>
      </w:pPr>
      <w:r w:rsidRPr="007A5A19">
        <w:rPr>
          <w:color w:val="auto"/>
        </w:rPr>
        <w:t>Using the median-of-halves method, calculate the median (Q2), first quartile (Q1) and third quartile (Q3).</w:t>
      </w:r>
    </w:p>
    <w:p w14:paraId="52111E1C" w14:textId="77777777" w:rsidR="00BB4C76" w:rsidRPr="007A5A19" w:rsidRDefault="007A5A19">
      <w:pPr>
        <w:pStyle w:val="ListNumber"/>
        <w:rPr>
          <w:color w:val="auto"/>
        </w:rPr>
      </w:pPr>
      <w:r w:rsidRPr="007A5A19">
        <w:rPr>
          <w:color w:val="auto"/>
        </w:rPr>
        <w:t>Calculate the interquartile range, IQR = Q3 − Q1.</w:t>
      </w:r>
    </w:p>
    <w:p w14:paraId="75BCFFA5" w14:textId="77777777" w:rsidR="00BB4C76" w:rsidRPr="007A5A19" w:rsidRDefault="007A5A19">
      <w:pPr>
        <w:pStyle w:val="ListNumber"/>
        <w:rPr>
          <w:color w:val="auto"/>
        </w:rPr>
      </w:pPr>
      <w:r w:rsidRPr="007A5A19">
        <w:rPr>
          <w:color w:val="auto"/>
        </w:rPr>
        <w:t>Calculate the quartile deviation, QD = (Q3 − Q1) / 2.</w:t>
      </w:r>
    </w:p>
    <w:p w14:paraId="6EA85739" w14:textId="77777777" w:rsidR="00BB4C76" w:rsidRPr="007A5A19" w:rsidRDefault="007A5A19">
      <w:pPr>
        <w:pStyle w:val="ListNumber"/>
        <w:rPr>
          <w:color w:val="auto"/>
        </w:rPr>
      </w:pPr>
      <w:r w:rsidRPr="007A5A19">
        <w:rPr>
          <w:color w:val="auto"/>
        </w:rPr>
        <w:t>Calculate the coefficient of quartile deviation = (Q3 − Q1) / (Q3 + Q1).</w:t>
      </w:r>
    </w:p>
    <w:p w14:paraId="4B271054" w14:textId="77777777" w:rsidR="00BB4C76" w:rsidRPr="007A5A19" w:rsidRDefault="007A5A19">
      <w:pPr>
        <w:pStyle w:val="ListNumber"/>
        <w:rPr>
          <w:color w:val="auto"/>
        </w:rPr>
      </w:pPr>
      <w:r w:rsidRPr="007A5A19">
        <w:rPr>
          <w:color w:val="auto"/>
        </w:rPr>
        <w:t>Explain how quartiles divide data into four equal parts.</w:t>
      </w:r>
    </w:p>
    <w:p w14:paraId="34AA52A3" w14:textId="77777777" w:rsidR="00BB4C76" w:rsidRPr="007A5A19" w:rsidRDefault="007A5A19">
      <w:pPr>
        <w:pStyle w:val="ListNumber"/>
        <w:rPr>
          <w:color w:val="auto"/>
        </w:rPr>
      </w:pPr>
      <w:r w:rsidRPr="007A5A19">
        <w:rPr>
          <w:color w:val="auto"/>
        </w:rPr>
        <w:t>Explain how deciles divide data into ten equal parts and identify which decile coincides with the median.</w:t>
      </w:r>
    </w:p>
    <w:p w14:paraId="0531152E" w14:textId="77777777" w:rsidR="00BB4C76" w:rsidRPr="007A5A19" w:rsidRDefault="007A5A19">
      <w:pPr>
        <w:pStyle w:val="ListNumber"/>
        <w:rPr>
          <w:color w:val="auto"/>
        </w:rPr>
      </w:pPr>
      <w:r w:rsidRPr="007A5A19">
        <w:rPr>
          <w:color w:val="auto"/>
        </w:rPr>
        <w:t>Explain how percentiles divide data into 100 parts, including P25 = Q1, P50 = Q2 = D5 and P75 = Q3.</w:t>
      </w:r>
    </w:p>
    <w:p w14:paraId="470630A5" w14:textId="77777777" w:rsidR="00BB4C76" w:rsidRPr="007A5A19" w:rsidRDefault="007A5A19">
      <w:pPr>
        <w:pStyle w:val="ListNumber"/>
        <w:rPr>
          <w:color w:val="auto"/>
        </w:rPr>
      </w:pPr>
      <w:r w:rsidRPr="007A5A19">
        <w:rPr>
          <w:color w:val="auto"/>
        </w:rPr>
        <w:t>Calculate the 25th, 50th and 75th percentiles using a clearly stated position convention. Explain why different percentile conventions may give slightly different results.</w:t>
      </w:r>
    </w:p>
    <w:p w14:paraId="538506DA" w14:textId="77777777" w:rsidR="00BB4C76" w:rsidRPr="007A5A19" w:rsidRDefault="007A5A19">
      <w:pPr>
        <w:pStyle w:val="ListNumber"/>
        <w:rPr>
          <w:color w:val="auto"/>
        </w:rPr>
      </w:pPr>
      <w:r w:rsidRPr="007A5A19">
        <w:rPr>
          <w:color w:val="auto"/>
        </w:rPr>
        <w:t>Explain how a bank might use quartiles or percentiles to understand and compare customer incomes.</w:t>
      </w:r>
    </w:p>
    <w:p w14:paraId="3164BC07" w14:textId="77777777" w:rsidR="00BB4C76" w:rsidRPr="007A5A19" w:rsidRDefault="007A5A19">
      <w:pPr>
        <w:pStyle w:val="Heading1"/>
        <w:rPr>
          <w:color w:val="auto"/>
        </w:rPr>
      </w:pPr>
      <w:r w:rsidRPr="007A5A19">
        <w:rPr>
          <w:color w:val="auto"/>
        </w:rPr>
        <w:t>Question 10: Complete Beauty Retail Business Case</w:t>
      </w:r>
    </w:p>
    <w:p w14:paraId="008E226D" w14:textId="77777777" w:rsidR="00BB4C76" w:rsidRPr="007A5A19" w:rsidRDefault="007A5A19">
      <w:pPr>
        <w:rPr>
          <w:color w:val="auto"/>
        </w:rPr>
      </w:pPr>
      <w:r w:rsidRPr="007A5A19">
        <w:rPr>
          <w:color w:val="auto"/>
        </w:rPr>
        <w:t>An online beauty retailer records the following weekly product sales: Face wash—40 units at ₹250 each; Moisturiser—60 units at ₹400; Sunscreen—50 units at ₹350; Serum—30 units at ₹600; Lip balm—80 units at ₹100. Daily revenue (in thousands of rupees) is 18, 20, 22, 20, 25, 30 and 65. Customer satisfaction scores are 3, 4, 4, 5, 2, 4, 3, 5, 4 and 4.</w:t>
      </w:r>
    </w:p>
    <w:p w14:paraId="67CB66D1" w14:textId="77777777" w:rsidR="00BB4C76" w:rsidRPr="007A5A19" w:rsidRDefault="007A5A19">
      <w:pPr>
        <w:pStyle w:val="ListNumber"/>
        <w:rPr>
          <w:color w:val="auto"/>
        </w:rPr>
      </w:pPr>
      <w:r w:rsidRPr="007A5A19">
        <w:rPr>
          <w:color w:val="auto"/>
        </w:rPr>
        <w:t>Calculate total units sold and revenue for each product, then identify the highest-revenue product and highest-volume product.</w:t>
      </w:r>
    </w:p>
    <w:p w14:paraId="01345B1D" w14:textId="77777777" w:rsidR="00BB4C76" w:rsidRPr="007A5A19" w:rsidRDefault="007A5A19">
      <w:pPr>
        <w:pStyle w:val="ListNumber"/>
        <w:rPr>
          <w:color w:val="auto"/>
        </w:rPr>
      </w:pPr>
      <w:r w:rsidRPr="007A5A19">
        <w:rPr>
          <w:color w:val="auto"/>
        </w:rPr>
        <w:t>Calculate the weighted average selling price per unit, using units sold as weights. Explain why it may differ from the simple average of product prices.</w:t>
      </w:r>
    </w:p>
    <w:p w14:paraId="509817CA" w14:textId="77777777" w:rsidR="00BB4C76" w:rsidRPr="007A5A19" w:rsidRDefault="007A5A19">
      <w:pPr>
        <w:pStyle w:val="ListNumber"/>
        <w:rPr>
          <w:color w:val="auto"/>
        </w:rPr>
      </w:pPr>
      <w:r w:rsidRPr="007A5A19">
        <w:rPr>
          <w:color w:val="auto"/>
        </w:rPr>
        <w:t>For daily revenue, calculate the mean, median and mode. Identify the unusually high observation and explain its effect on the mean.</w:t>
      </w:r>
    </w:p>
    <w:p w14:paraId="75D57952" w14:textId="77777777" w:rsidR="00BB4C76" w:rsidRPr="007A5A19" w:rsidRDefault="007A5A19">
      <w:pPr>
        <w:pStyle w:val="ListNumber"/>
        <w:rPr>
          <w:color w:val="auto"/>
        </w:rPr>
      </w:pPr>
      <w:r w:rsidRPr="007A5A19">
        <w:rPr>
          <w:color w:val="auto"/>
        </w:rPr>
        <w:t>For customer satisfaction, calculate the mean, median and mode.</w:t>
      </w:r>
    </w:p>
    <w:p w14:paraId="199C3B66" w14:textId="77777777" w:rsidR="00BB4C76" w:rsidRPr="007A5A19" w:rsidRDefault="007A5A19">
      <w:pPr>
        <w:pStyle w:val="ListNumber"/>
        <w:rPr>
          <w:color w:val="auto"/>
        </w:rPr>
      </w:pPr>
      <w:r w:rsidRPr="007A5A19">
        <w:rPr>
          <w:color w:val="auto"/>
        </w:rPr>
        <w:t>Construct a frequency table for satisfaction scores showing frequency, percentage frequency and cumulative frequency.</w:t>
      </w:r>
    </w:p>
    <w:p w14:paraId="199F6E3B" w14:textId="77777777" w:rsidR="00BB4C76" w:rsidRPr="007A5A19" w:rsidRDefault="007A5A19">
      <w:pPr>
        <w:pStyle w:val="ListNumber"/>
        <w:rPr>
          <w:color w:val="auto"/>
        </w:rPr>
      </w:pPr>
      <w:r w:rsidRPr="007A5A19">
        <w:rPr>
          <w:color w:val="auto"/>
        </w:rPr>
        <w:t>Explain whether descriptive or inferential statistics would be appropriate if management wants to generalise these results to all customers and future weeks.</w:t>
      </w:r>
    </w:p>
    <w:p w14:paraId="14548D6D" w14:textId="77777777" w:rsidR="00BB4C76" w:rsidRPr="007A5A19" w:rsidRDefault="007A5A19">
      <w:pPr>
        <w:pStyle w:val="ListNumber"/>
        <w:rPr>
          <w:color w:val="auto"/>
        </w:rPr>
      </w:pPr>
      <w:r w:rsidRPr="007A5A19">
        <w:rPr>
          <w:color w:val="auto"/>
        </w:rPr>
        <w:t>Identify the primary and secondary data sources if the company runs its own survey and also uses an existing industry report.</w:t>
      </w:r>
    </w:p>
    <w:p w14:paraId="0AC246B9" w14:textId="77777777" w:rsidR="00BB4C76" w:rsidRPr="007A5A19" w:rsidRDefault="007A5A19">
      <w:pPr>
        <w:pStyle w:val="ListNumber"/>
        <w:rPr>
          <w:color w:val="auto"/>
        </w:rPr>
      </w:pPr>
      <w:r w:rsidRPr="007A5A19">
        <w:rPr>
          <w:color w:val="auto"/>
        </w:rPr>
        <w:t>Recommend the most suitable measure for each situation: typical daily revenue, most popular product, average selling price, compound growth across periods, average speed over equal distances, and customer income segmentation.</w:t>
      </w:r>
    </w:p>
    <w:p w14:paraId="5A1FDC8E" w14:textId="77777777" w:rsidR="00BB4C76" w:rsidRPr="007A5A19" w:rsidRDefault="007A5A19">
      <w:pPr>
        <w:pStyle w:val="ListNumber"/>
        <w:rPr>
          <w:color w:val="auto"/>
        </w:rPr>
      </w:pPr>
      <w:r w:rsidRPr="007A5A19">
        <w:rPr>
          <w:color w:val="auto"/>
        </w:rPr>
        <w:t>Give three practical recommendations to management and explain what additional data would help validate them.</w:t>
      </w:r>
    </w:p>
    <w:p w14:paraId="135D1A04" w14:textId="77777777" w:rsidR="00BB4C76" w:rsidRPr="007A5A19" w:rsidRDefault="007A5A19">
      <w:pPr>
        <w:pStyle w:val="ListNumber"/>
        <w:rPr>
          <w:color w:val="auto"/>
        </w:rPr>
      </w:pPr>
      <w:r w:rsidRPr="007A5A19">
        <w:rPr>
          <w:color w:val="auto"/>
        </w:rPr>
        <w:t>Explain two limitations of drawing long-term conclusions from only one week of sales data.</w:t>
      </w:r>
    </w:p>
    <w:p w14:paraId="75BBCA8A" w14:textId="77777777" w:rsidR="00BB4C76" w:rsidRPr="007A5A19" w:rsidRDefault="007A5A19">
      <w:pPr>
        <w:pStyle w:val="Heading1"/>
        <w:rPr>
          <w:color w:val="auto"/>
        </w:rPr>
      </w:pPr>
      <w:r w:rsidRPr="007A5A19">
        <w:rPr>
          <w:color w:val="auto"/>
        </w:rPr>
        <w:t>Formula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gridCol w:w="7573"/>
      </w:tblGrid>
      <w:tr w:rsidR="007A5A19" w:rsidRPr="007A5A19" w14:paraId="487414D1" w14:textId="77777777">
        <w:trPr>
          <w:tblCellSpacing w:w="15" w:type="dxa"/>
        </w:trPr>
        <w:tc>
          <w:tcPr>
            <w:tcW w:w="0" w:type="auto"/>
            <w:vAlign w:val="center"/>
            <w:hideMark/>
          </w:tcPr>
          <w:p w14:paraId="10587B2E" w14:textId="77777777" w:rsidR="007A5A19" w:rsidRPr="007A5A19" w:rsidRDefault="007A5A19" w:rsidP="007A5A19">
            <w:pPr>
              <w:rPr>
                <w:color w:val="auto"/>
              </w:rPr>
            </w:pPr>
            <w:r w:rsidRPr="007A5A19">
              <w:rPr>
                <w:color w:val="auto"/>
              </w:rPr>
              <w:t xml:space="preserve">Arithmetic Mean </w:t>
            </w:r>
            <w:r w:rsidRPr="007A5A19">
              <w:rPr>
                <w:color w:val="auto"/>
              </w:rPr>
              <w:lastRenderedPageBreak/>
              <w:t>(Average)</w:t>
            </w:r>
          </w:p>
        </w:tc>
        <w:tc>
          <w:tcPr>
            <w:tcW w:w="0" w:type="auto"/>
            <w:vAlign w:val="center"/>
            <w:hideMark/>
          </w:tcPr>
          <w:p w14:paraId="2D7A50A2" w14:textId="77777777" w:rsidR="007A5A19" w:rsidRPr="007A5A19" w:rsidRDefault="007A5A19" w:rsidP="007A5A19">
            <w:pPr>
              <w:rPr>
                <w:color w:val="auto"/>
              </w:rPr>
            </w:pPr>
            <w:r w:rsidRPr="007A5A19">
              <w:rPr>
                <w:color w:val="auto"/>
              </w:rPr>
              <w:lastRenderedPageBreak/>
              <w:t>Add all values ÷ Number of values</w:t>
            </w:r>
          </w:p>
        </w:tc>
      </w:tr>
      <w:tr w:rsidR="007A5A19" w:rsidRPr="007A5A19" w14:paraId="297AEBA1" w14:textId="77777777">
        <w:trPr>
          <w:tblCellSpacing w:w="15" w:type="dxa"/>
        </w:trPr>
        <w:tc>
          <w:tcPr>
            <w:tcW w:w="0" w:type="auto"/>
            <w:vAlign w:val="center"/>
            <w:hideMark/>
          </w:tcPr>
          <w:p w14:paraId="284F7815" w14:textId="77777777" w:rsidR="007A5A19" w:rsidRPr="007A5A19" w:rsidRDefault="007A5A19" w:rsidP="007A5A19">
            <w:pPr>
              <w:rPr>
                <w:color w:val="auto"/>
              </w:rPr>
            </w:pPr>
            <w:r w:rsidRPr="007A5A19">
              <w:rPr>
                <w:color w:val="auto"/>
              </w:rPr>
              <w:t>Weighted Mean</w:t>
            </w:r>
          </w:p>
        </w:tc>
        <w:tc>
          <w:tcPr>
            <w:tcW w:w="0" w:type="auto"/>
            <w:vAlign w:val="center"/>
            <w:hideMark/>
          </w:tcPr>
          <w:p w14:paraId="0BBE9586" w14:textId="77777777" w:rsidR="007A5A19" w:rsidRPr="007A5A19" w:rsidRDefault="007A5A19" w:rsidP="007A5A19">
            <w:pPr>
              <w:rPr>
                <w:color w:val="auto"/>
              </w:rPr>
            </w:pPr>
            <w:r w:rsidRPr="007A5A19">
              <w:rPr>
                <w:color w:val="auto"/>
              </w:rPr>
              <w:t>Add (Value × Weight) for every item ÷ Total of all weights</w:t>
            </w:r>
          </w:p>
        </w:tc>
      </w:tr>
      <w:tr w:rsidR="007A5A19" w:rsidRPr="007A5A19" w14:paraId="24896039" w14:textId="77777777">
        <w:trPr>
          <w:tblCellSpacing w:w="15" w:type="dxa"/>
        </w:trPr>
        <w:tc>
          <w:tcPr>
            <w:tcW w:w="0" w:type="auto"/>
            <w:vAlign w:val="center"/>
            <w:hideMark/>
          </w:tcPr>
          <w:p w14:paraId="6BAE50EF" w14:textId="77777777" w:rsidR="007A5A19" w:rsidRPr="007A5A19" w:rsidRDefault="007A5A19" w:rsidP="007A5A19">
            <w:pPr>
              <w:rPr>
                <w:color w:val="auto"/>
              </w:rPr>
            </w:pPr>
            <w:r w:rsidRPr="007A5A19">
              <w:rPr>
                <w:color w:val="auto"/>
              </w:rPr>
              <w:t>Range</w:t>
            </w:r>
          </w:p>
        </w:tc>
        <w:tc>
          <w:tcPr>
            <w:tcW w:w="0" w:type="auto"/>
            <w:vAlign w:val="center"/>
            <w:hideMark/>
          </w:tcPr>
          <w:p w14:paraId="1963CBAD" w14:textId="77777777" w:rsidR="007A5A19" w:rsidRPr="007A5A19" w:rsidRDefault="007A5A19" w:rsidP="007A5A19">
            <w:pPr>
              <w:rPr>
                <w:color w:val="auto"/>
              </w:rPr>
            </w:pPr>
            <w:r w:rsidRPr="007A5A19">
              <w:rPr>
                <w:color w:val="auto"/>
              </w:rPr>
              <w:t>Highest value − Lowest value</w:t>
            </w:r>
          </w:p>
        </w:tc>
      </w:tr>
      <w:tr w:rsidR="007A5A19" w:rsidRPr="007A5A19" w14:paraId="7C51B2A7" w14:textId="77777777">
        <w:trPr>
          <w:tblCellSpacing w:w="15" w:type="dxa"/>
        </w:trPr>
        <w:tc>
          <w:tcPr>
            <w:tcW w:w="0" w:type="auto"/>
            <w:vAlign w:val="center"/>
            <w:hideMark/>
          </w:tcPr>
          <w:p w14:paraId="453D4346" w14:textId="77777777" w:rsidR="007A5A19" w:rsidRPr="007A5A19" w:rsidRDefault="007A5A19" w:rsidP="007A5A19">
            <w:pPr>
              <w:rPr>
                <w:color w:val="auto"/>
              </w:rPr>
            </w:pPr>
            <w:r w:rsidRPr="007A5A19">
              <w:rPr>
                <w:color w:val="auto"/>
              </w:rPr>
              <w:t>Class Midpoint</w:t>
            </w:r>
          </w:p>
        </w:tc>
        <w:tc>
          <w:tcPr>
            <w:tcW w:w="0" w:type="auto"/>
            <w:vAlign w:val="center"/>
            <w:hideMark/>
          </w:tcPr>
          <w:p w14:paraId="5A4AA2BA" w14:textId="77777777" w:rsidR="007A5A19" w:rsidRPr="007A5A19" w:rsidRDefault="007A5A19" w:rsidP="007A5A19">
            <w:pPr>
              <w:rPr>
                <w:color w:val="auto"/>
              </w:rPr>
            </w:pPr>
            <w:r w:rsidRPr="007A5A19">
              <w:rPr>
                <w:color w:val="auto"/>
              </w:rPr>
              <w:t>(Lower limit + Upper limit) ÷ 2</w:t>
            </w:r>
          </w:p>
        </w:tc>
      </w:tr>
      <w:tr w:rsidR="007A5A19" w:rsidRPr="007A5A19" w14:paraId="49CBA913" w14:textId="77777777">
        <w:trPr>
          <w:tblCellSpacing w:w="15" w:type="dxa"/>
        </w:trPr>
        <w:tc>
          <w:tcPr>
            <w:tcW w:w="0" w:type="auto"/>
            <w:vAlign w:val="center"/>
            <w:hideMark/>
          </w:tcPr>
          <w:p w14:paraId="653F9EE3" w14:textId="77777777" w:rsidR="007A5A19" w:rsidRPr="007A5A19" w:rsidRDefault="007A5A19" w:rsidP="007A5A19">
            <w:pPr>
              <w:rPr>
                <w:color w:val="auto"/>
              </w:rPr>
            </w:pPr>
            <w:r w:rsidRPr="007A5A19">
              <w:rPr>
                <w:color w:val="auto"/>
              </w:rPr>
              <w:t>Number of Classes (Power of 2 Rule)</w:t>
            </w:r>
          </w:p>
        </w:tc>
        <w:tc>
          <w:tcPr>
            <w:tcW w:w="0" w:type="auto"/>
            <w:vAlign w:val="center"/>
            <w:hideMark/>
          </w:tcPr>
          <w:p w14:paraId="54BF4BCC" w14:textId="77777777" w:rsidR="007A5A19" w:rsidRPr="007A5A19" w:rsidRDefault="007A5A19" w:rsidP="007A5A19">
            <w:pPr>
              <w:rPr>
                <w:color w:val="auto"/>
              </w:rPr>
            </w:pPr>
            <w:r w:rsidRPr="007A5A19">
              <w:rPr>
                <w:color w:val="auto"/>
              </w:rPr>
              <w:t>Find the smallest whole number \(k\) for which \(2^k\) is greater than or equal to the number of observations \(N\)</w:t>
            </w:r>
          </w:p>
        </w:tc>
      </w:tr>
      <w:tr w:rsidR="007A5A19" w:rsidRPr="007A5A19" w14:paraId="5C8A9547" w14:textId="77777777">
        <w:trPr>
          <w:tblCellSpacing w:w="15" w:type="dxa"/>
        </w:trPr>
        <w:tc>
          <w:tcPr>
            <w:tcW w:w="0" w:type="auto"/>
            <w:vAlign w:val="center"/>
            <w:hideMark/>
          </w:tcPr>
          <w:p w14:paraId="2522212F" w14:textId="77777777" w:rsidR="007A5A19" w:rsidRPr="007A5A19" w:rsidRDefault="007A5A19" w:rsidP="007A5A19">
            <w:pPr>
              <w:rPr>
                <w:color w:val="auto"/>
              </w:rPr>
            </w:pPr>
            <w:r w:rsidRPr="007A5A19">
              <w:rPr>
                <w:color w:val="auto"/>
              </w:rPr>
              <w:t>Sturges' Rule</w:t>
            </w:r>
          </w:p>
        </w:tc>
        <w:tc>
          <w:tcPr>
            <w:tcW w:w="0" w:type="auto"/>
            <w:vAlign w:val="center"/>
            <w:hideMark/>
          </w:tcPr>
          <w:p w14:paraId="295FD567" w14:textId="77777777" w:rsidR="007A5A19" w:rsidRPr="007A5A19" w:rsidRDefault="007A5A19" w:rsidP="007A5A19">
            <w:pPr>
              <w:rPr>
                <w:color w:val="auto"/>
              </w:rPr>
            </w:pPr>
            <w:r w:rsidRPr="007A5A19">
              <w:rPr>
                <w:color w:val="auto"/>
              </w:rPr>
              <w:t xml:space="preserve">Number of classes = </w:t>
            </w:r>
            <w:proofErr w:type="gramStart"/>
            <w:r w:rsidRPr="007A5A19">
              <w:rPr>
                <w:color w:val="auto"/>
              </w:rPr>
              <w:t>\(</w:t>
            </w:r>
            <w:proofErr w:type="gramEnd"/>
            <w:r w:rsidRPr="007A5A19">
              <w:rPr>
                <w:color w:val="auto"/>
              </w:rPr>
              <w:t>1 + 3.322 \times \log_{10}(</w:t>
            </w:r>
            <w:proofErr w:type="gramStart"/>
            <w:r w:rsidRPr="007A5A19">
              <w:rPr>
                <w:color w:val="auto"/>
              </w:rPr>
              <w:t>N)\</w:t>
            </w:r>
            <w:proofErr w:type="gramEnd"/>
            <w:r w:rsidRPr="007A5A19">
              <w:rPr>
                <w:color w:val="auto"/>
              </w:rPr>
              <w:t>)</w:t>
            </w:r>
          </w:p>
        </w:tc>
      </w:tr>
      <w:tr w:rsidR="007A5A19" w:rsidRPr="007A5A19" w14:paraId="4AD4661D" w14:textId="77777777">
        <w:trPr>
          <w:tblCellSpacing w:w="15" w:type="dxa"/>
        </w:trPr>
        <w:tc>
          <w:tcPr>
            <w:tcW w:w="0" w:type="auto"/>
            <w:vAlign w:val="center"/>
            <w:hideMark/>
          </w:tcPr>
          <w:p w14:paraId="4B8D9BDC" w14:textId="77777777" w:rsidR="007A5A19" w:rsidRPr="007A5A19" w:rsidRDefault="007A5A19" w:rsidP="007A5A19">
            <w:pPr>
              <w:rPr>
                <w:color w:val="auto"/>
              </w:rPr>
            </w:pPr>
            <w:r w:rsidRPr="007A5A19">
              <w:rPr>
                <w:color w:val="auto"/>
              </w:rPr>
              <w:t>Class Width</w:t>
            </w:r>
          </w:p>
        </w:tc>
        <w:tc>
          <w:tcPr>
            <w:tcW w:w="0" w:type="auto"/>
            <w:vAlign w:val="center"/>
            <w:hideMark/>
          </w:tcPr>
          <w:p w14:paraId="12A12350" w14:textId="77777777" w:rsidR="007A5A19" w:rsidRPr="007A5A19" w:rsidRDefault="007A5A19" w:rsidP="007A5A19">
            <w:pPr>
              <w:rPr>
                <w:color w:val="auto"/>
              </w:rPr>
            </w:pPr>
            <w:r w:rsidRPr="007A5A19">
              <w:rPr>
                <w:color w:val="auto"/>
              </w:rPr>
              <w:t>Range ÷ Number of classes</w:t>
            </w:r>
          </w:p>
        </w:tc>
      </w:tr>
      <w:tr w:rsidR="007A5A19" w:rsidRPr="007A5A19" w14:paraId="4D4B1D71" w14:textId="77777777">
        <w:trPr>
          <w:tblCellSpacing w:w="15" w:type="dxa"/>
        </w:trPr>
        <w:tc>
          <w:tcPr>
            <w:tcW w:w="0" w:type="auto"/>
            <w:vAlign w:val="center"/>
            <w:hideMark/>
          </w:tcPr>
          <w:p w14:paraId="515E4D43" w14:textId="77777777" w:rsidR="007A5A19" w:rsidRPr="007A5A19" w:rsidRDefault="007A5A19" w:rsidP="007A5A19">
            <w:pPr>
              <w:rPr>
                <w:color w:val="auto"/>
              </w:rPr>
            </w:pPr>
            <w:r w:rsidRPr="007A5A19">
              <w:rPr>
                <w:color w:val="auto"/>
              </w:rPr>
              <w:t>Geometric Mean (GM)</w:t>
            </w:r>
          </w:p>
        </w:tc>
        <w:tc>
          <w:tcPr>
            <w:tcW w:w="0" w:type="auto"/>
            <w:vAlign w:val="center"/>
            <w:hideMark/>
          </w:tcPr>
          <w:p w14:paraId="29C6DE4E" w14:textId="77777777" w:rsidR="007A5A19" w:rsidRPr="007A5A19" w:rsidRDefault="007A5A19" w:rsidP="007A5A19">
            <w:pPr>
              <w:rPr>
                <w:color w:val="auto"/>
              </w:rPr>
            </w:pPr>
            <w:r w:rsidRPr="007A5A19">
              <w:rPr>
                <w:color w:val="auto"/>
              </w:rPr>
              <w:t>Multiply all positive values, then take the \(n\)-</w:t>
            </w:r>
            <w:proofErr w:type="spellStart"/>
            <w:r w:rsidRPr="007A5A19">
              <w:rPr>
                <w:color w:val="auto"/>
              </w:rPr>
              <w:t>th</w:t>
            </w:r>
            <w:proofErr w:type="spellEnd"/>
            <w:r w:rsidRPr="007A5A19">
              <w:rPr>
                <w:color w:val="auto"/>
              </w:rPr>
              <w:t xml:space="preserve"> root, where \(n\) is the number of values</w:t>
            </w:r>
          </w:p>
        </w:tc>
      </w:tr>
      <w:tr w:rsidR="007A5A19" w:rsidRPr="007A5A19" w14:paraId="2ED901CA" w14:textId="77777777">
        <w:trPr>
          <w:tblCellSpacing w:w="15" w:type="dxa"/>
        </w:trPr>
        <w:tc>
          <w:tcPr>
            <w:tcW w:w="0" w:type="auto"/>
            <w:vAlign w:val="center"/>
            <w:hideMark/>
          </w:tcPr>
          <w:p w14:paraId="55B5605A" w14:textId="77777777" w:rsidR="007A5A19" w:rsidRPr="007A5A19" w:rsidRDefault="007A5A19" w:rsidP="007A5A19">
            <w:pPr>
              <w:rPr>
                <w:color w:val="auto"/>
              </w:rPr>
            </w:pPr>
            <w:r w:rsidRPr="007A5A19">
              <w:rPr>
                <w:color w:val="auto"/>
              </w:rPr>
              <w:t>Geometric Average Growth Rate</w:t>
            </w:r>
          </w:p>
        </w:tc>
        <w:tc>
          <w:tcPr>
            <w:tcW w:w="0" w:type="auto"/>
            <w:vAlign w:val="center"/>
            <w:hideMark/>
          </w:tcPr>
          <w:p w14:paraId="2A3E308B" w14:textId="77777777" w:rsidR="007A5A19" w:rsidRPr="007A5A19" w:rsidRDefault="007A5A19" w:rsidP="007A5A19">
            <w:pPr>
              <w:rPr>
                <w:color w:val="auto"/>
              </w:rPr>
            </w:pPr>
            <w:r w:rsidRPr="007A5A19">
              <w:rPr>
                <w:color w:val="auto"/>
              </w:rPr>
              <w:t>Multiply all growth factors, take the \(n\)-</w:t>
            </w:r>
            <w:proofErr w:type="spellStart"/>
            <w:r w:rsidRPr="007A5A19">
              <w:rPr>
                <w:color w:val="auto"/>
              </w:rPr>
              <w:t>th</w:t>
            </w:r>
            <w:proofErr w:type="spellEnd"/>
            <w:r w:rsidRPr="007A5A19">
              <w:rPr>
                <w:color w:val="auto"/>
              </w:rPr>
              <w:t xml:space="preserve"> root, then subtract 1</w:t>
            </w:r>
          </w:p>
        </w:tc>
      </w:tr>
      <w:tr w:rsidR="007A5A19" w:rsidRPr="007A5A19" w14:paraId="006CA608" w14:textId="77777777">
        <w:trPr>
          <w:tblCellSpacing w:w="15" w:type="dxa"/>
        </w:trPr>
        <w:tc>
          <w:tcPr>
            <w:tcW w:w="0" w:type="auto"/>
            <w:vAlign w:val="center"/>
            <w:hideMark/>
          </w:tcPr>
          <w:p w14:paraId="56266C30" w14:textId="77777777" w:rsidR="007A5A19" w:rsidRPr="007A5A19" w:rsidRDefault="007A5A19" w:rsidP="007A5A19">
            <w:pPr>
              <w:rPr>
                <w:color w:val="auto"/>
              </w:rPr>
            </w:pPr>
            <w:r w:rsidRPr="007A5A19">
              <w:rPr>
                <w:color w:val="auto"/>
              </w:rPr>
              <w:t>Harmonic Mean (HM)</w:t>
            </w:r>
          </w:p>
        </w:tc>
        <w:tc>
          <w:tcPr>
            <w:tcW w:w="0" w:type="auto"/>
            <w:vAlign w:val="center"/>
            <w:hideMark/>
          </w:tcPr>
          <w:p w14:paraId="1B11440F" w14:textId="77777777" w:rsidR="007A5A19" w:rsidRPr="007A5A19" w:rsidRDefault="007A5A19" w:rsidP="007A5A19">
            <w:pPr>
              <w:rPr>
                <w:color w:val="auto"/>
              </w:rPr>
            </w:pPr>
            <w:r w:rsidRPr="007A5A19">
              <w:rPr>
                <w:color w:val="auto"/>
              </w:rPr>
              <w:t>Number of values ÷ Sum of (1 ÷ each value)</w:t>
            </w:r>
          </w:p>
        </w:tc>
      </w:tr>
      <w:tr w:rsidR="007A5A19" w:rsidRPr="007A5A19" w14:paraId="4478EF43" w14:textId="77777777">
        <w:trPr>
          <w:tblCellSpacing w:w="15" w:type="dxa"/>
        </w:trPr>
        <w:tc>
          <w:tcPr>
            <w:tcW w:w="0" w:type="auto"/>
            <w:vAlign w:val="center"/>
            <w:hideMark/>
          </w:tcPr>
          <w:p w14:paraId="632A2552" w14:textId="77777777" w:rsidR="007A5A19" w:rsidRPr="007A5A19" w:rsidRDefault="007A5A19" w:rsidP="007A5A19">
            <w:pPr>
              <w:rPr>
                <w:color w:val="auto"/>
              </w:rPr>
            </w:pPr>
            <w:r w:rsidRPr="007A5A19">
              <w:rPr>
                <w:color w:val="auto"/>
              </w:rPr>
              <w:t>Median (Odd Number of Values)</w:t>
            </w:r>
          </w:p>
        </w:tc>
        <w:tc>
          <w:tcPr>
            <w:tcW w:w="0" w:type="auto"/>
            <w:vAlign w:val="center"/>
            <w:hideMark/>
          </w:tcPr>
          <w:p w14:paraId="62E69F44" w14:textId="77777777" w:rsidR="007A5A19" w:rsidRPr="007A5A19" w:rsidRDefault="007A5A19" w:rsidP="007A5A19">
            <w:pPr>
              <w:rPr>
                <w:color w:val="auto"/>
              </w:rPr>
            </w:pPr>
            <w:r w:rsidRPr="007A5A19">
              <w:rPr>
                <w:color w:val="auto"/>
              </w:rPr>
              <w:t>Arrange values in order; choose the middle value</w:t>
            </w:r>
          </w:p>
        </w:tc>
      </w:tr>
      <w:tr w:rsidR="007A5A19" w:rsidRPr="007A5A19" w14:paraId="46D3D2A2" w14:textId="77777777">
        <w:trPr>
          <w:tblCellSpacing w:w="15" w:type="dxa"/>
        </w:trPr>
        <w:tc>
          <w:tcPr>
            <w:tcW w:w="0" w:type="auto"/>
            <w:vAlign w:val="center"/>
            <w:hideMark/>
          </w:tcPr>
          <w:p w14:paraId="6E7FA4F8" w14:textId="77777777" w:rsidR="007A5A19" w:rsidRPr="007A5A19" w:rsidRDefault="007A5A19" w:rsidP="007A5A19">
            <w:pPr>
              <w:rPr>
                <w:color w:val="auto"/>
              </w:rPr>
            </w:pPr>
            <w:r w:rsidRPr="007A5A19">
              <w:rPr>
                <w:color w:val="auto"/>
              </w:rPr>
              <w:t>Median (Even Number of Values)</w:t>
            </w:r>
          </w:p>
        </w:tc>
        <w:tc>
          <w:tcPr>
            <w:tcW w:w="0" w:type="auto"/>
            <w:vAlign w:val="center"/>
            <w:hideMark/>
          </w:tcPr>
          <w:p w14:paraId="31E8B0CF" w14:textId="77777777" w:rsidR="007A5A19" w:rsidRPr="007A5A19" w:rsidRDefault="007A5A19" w:rsidP="007A5A19">
            <w:pPr>
              <w:rPr>
                <w:color w:val="auto"/>
              </w:rPr>
            </w:pPr>
            <w:r w:rsidRPr="007A5A19">
              <w:rPr>
                <w:color w:val="auto"/>
              </w:rPr>
              <w:t>Add the two middle values ÷ 2</w:t>
            </w:r>
          </w:p>
        </w:tc>
      </w:tr>
      <w:tr w:rsidR="007A5A19" w:rsidRPr="007A5A19" w14:paraId="6D9D2087" w14:textId="77777777">
        <w:trPr>
          <w:tblCellSpacing w:w="15" w:type="dxa"/>
        </w:trPr>
        <w:tc>
          <w:tcPr>
            <w:tcW w:w="0" w:type="auto"/>
            <w:vAlign w:val="center"/>
            <w:hideMark/>
          </w:tcPr>
          <w:p w14:paraId="47447E19" w14:textId="77777777" w:rsidR="007A5A19" w:rsidRPr="007A5A19" w:rsidRDefault="007A5A19" w:rsidP="007A5A19">
            <w:pPr>
              <w:rPr>
                <w:color w:val="auto"/>
              </w:rPr>
            </w:pPr>
            <w:r w:rsidRPr="007A5A19">
              <w:rPr>
                <w:color w:val="auto"/>
              </w:rPr>
              <w:t>Grouped Median</w:t>
            </w:r>
          </w:p>
        </w:tc>
        <w:tc>
          <w:tcPr>
            <w:tcW w:w="0" w:type="auto"/>
            <w:vAlign w:val="center"/>
            <w:hideMark/>
          </w:tcPr>
          <w:p w14:paraId="29A6587B" w14:textId="77777777" w:rsidR="007A5A19" w:rsidRPr="007A5A19" w:rsidRDefault="007A5A19" w:rsidP="007A5A19">
            <w:pPr>
              <w:rPr>
                <w:color w:val="auto"/>
              </w:rPr>
            </w:pPr>
            <w:r w:rsidRPr="007A5A19">
              <w:rPr>
                <w:color w:val="auto"/>
              </w:rPr>
              <w:t>Lower boundary + [(Half of total frequency − Previous cumulative frequency) ÷ Median-class frequency] × Class width</w:t>
            </w:r>
          </w:p>
        </w:tc>
      </w:tr>
      <w:tr w:rsidR="007A5A19" w:rsidRPr="007A5A19" w14:paraId="4AD34782" w14:textId="77777777">
        <w:trPr>
          <w:tblCellSpacing w:w="15" w:type="dxa"/>
        </w:trPr>
        <w:tc>
          <w:tcPr>
            <w:tcW w:w="0" w:type="auto"/>
            <w:vAlign w:val="center"/>
            <w:hideMark/>
          </w:tcPr>
          <w:p w14:paraId="3FF5BD93" w14:textId="77777777" w:rsidR="007A5A19" w:rsidRPr="007A5A19" w:rsidRDefault="007A5A19" w:rsidP="007A5A19">
            <w:pPr>
              <w:rPr>
                <w:color w:val="auto"/>
              </w:rPr>
            </w:pPr>
            <w:r w:rsidRPr="007A5A19">
              <w:rPr>
                <w:color w:val="auto"/>
              </w:rPr>
              <w:t>Grouped Mode</w:t>
            </w:r>
          </w:p>
        </w:tc>
        <w:tc>
          <w:tcPr>
            <w:tcW w:w="0" w:type="auto"/>
            <w:vAlign w:val="center"/>
            <w:hideMark/>
          </w:tcPr>
          <w:p w14:paraId="517684D9" w14:textId="77777777" w:rsidR="007A5A19" w:rsidRPr="007A5A19" w:rsidRDefault="007A5A19" w:rsidP="007A5A19">
            <w:pPr>
              <w:rPr>
                <w:color w:val="auto"/>
              </w:rPr>
            </w:pPr>
            <w:r w:rsidRPr="007A5A19">
              <w:rPr>
                <w:color w:val="auto"/>
              </w:rPr>
              <w:t>Lower boundary + [(Modal frequency − Previous frequency) ÷ (2 × Modal frequency − Previous frequency − Next frequency)] × Class width</w:t>
            </w:r>
          </w:p>
        </w:tc>
      </w:tr>
      <w:tr w:rsidR="007A5A19" w:rsidRPr="007A5A19" w14:paraId="2D3D8AC0" w14:textId="77777777">
        <w:trPr>
          <w:tblCellSpacing w:w="15" w:type="dxa"/>
        </w:trPr>
        <w:tc>
          <w:tcPr>
            <w:tcW w:w="0" w:type="auto"/>
            <w:vAlign w:val="center"/>
            <w:hideMark/>
          </w:tcPr>
          <w:p w14:paraId="266B156D" w14:textId="77777777" w:rsidR="007A5A19" w:rsidRPr="007A5A19" w:rsidRDefault="007A5A19" w:rsidP="007A5A19">
            <w:pPr>
              <w:rPr>
                <w:color w:val="auto"/>
              </w:rPr>
            </w:pPr>
            <w:r w:rsidRPr="007A5A19">
              <w:rPr>
                <w:color w:val="auto"/>
              </w:rPr>
              <w:t>Interquartile Range (IQR)</w:t>
            </w:r>
          </w:p>
        </w:tc>
        <w:tc>
          <w:tcPr>
            <w:tcW w:w="0" w:type="auto"/>
            <w:vAlign w:val="center"/>
            <w:hideMark/>
          </w:tcPr>
          <w:p w14:paraId="7521D035" w14:textId="77777777" w:rsidR="007A5A19" w:rsidRPr="007A5A19" w:rsidRDefault="007A5A19" w:rsidP="007A5A19">
            <w:pPr>
              <w:rPr>
                <w:color w:val="auto"/>
              </w:rPr>
            </w:pPr>
            <w:r w:rsidRPr="007A5A19">
              <w:rPr>
                <w:color w:val="auto"/>
              </w:rPr>
              <w:t>Third quartile − First quartile</w:t>
            </w:r>
          </w:p>
        </w:tc>
      </w:tr>
      <w:tr w:rsidR="007A5A19" w:rsidRPr="007A5A19" w14:paraId="7C306DEA" w14:textId="77777777">
        <w:trPr>
          <w:tblCellSpacing w:w="15" w:type="dxa"/>
        </w:trPr>
        <w:tc>
          <w:tcPr>
            <w:tcW w:w="0" w:type="auto"/>
            <w:vAlign w:val="center"/>
            <w:hideMark/>
          </w:tcPr>
          <w:p w14:paraId="2D00A737" w14:textId="77777777" w:rsidR="007A5A19" w:rsidRPr="007A5A19" w:rsidRDefault="007A5A19" w:rsidP="007A5A19">
            <w:pPr>
              <w:rPr>
                <w:color w:val="auto"/>
              </w:rPr>
            </w:pPr>
            <w:r w:rsidRPr="007A5A19">
              <w:rPr>
                <w:color w:val="auto"/>
              </w:rPr>
              <w:t>Quartile Deviation</w:t>
            </w:r>
          </w:p>
        </w:tc>
        <w:tc>
          <w:tcPr>
            <w:tcW w:w="0" w:type="auto"/>
            <w:vAlign w:val="center"/>
            <w:hideMark/>
          </w:tcPr>
          <w:p w14:paraId="0D1BBD0E" w14:textId="77777777" w:rsidR="007A5A19" w:rsidRPr="007A5A19" w:rsidRDefault="007A5A19" w:rsidP="007A5A19">
            <w:pPr>
              <w:rPr>
                <w:color w:val="auto"/>
              </w:rPr>
            </w:pPr>
            <w:r w:rsidRPr="007A5A19">
              <w:rPr>
                <w:color w:val="auto"/>
              </w:rPr>
              <w:t>(Third quartile − First quartile) ÷ 2</w:t>
            </w:r>
          </w:p>
        </w:tc>
      </w:tr>
      <w:tr w:rsidR="007A5A19" w:rsidRPr="007A5A19" w14:paraId="744012BA" w14:textId="77777777">
        <w:trPr>
          <w:tblCellSpacing w:w="15" w:type="dxa"/>
        </w:trPr>
        <w:tc>
          <w:tcPr>
            <w:tcW w:w="0" w:type="auto"/>
            <w:vAlign w:val="center"/>
            <w:hideMark/>
          </w:tcPr>
          <w:p w14:paraId="68F5B42C" w14:textId="77777777" w:rsidR="007A5A19" w:rsidRPr="007A5A19" w:rsidRDefault="007A5A19" w:rsidP="007A5A19">
            <w:pPr>
              <w:rPr>
                <w:color w:val="auto"/>
              </w:rPr>
            </w:pPr>
            <w:r w:rsidRPr="007A5A19">
              <w:rPr>
                <w:color w:val="auto"/>
              </w:rPr>
              <w:t>Coefficient of Quartile Deviation</w:t>
            </w:r>
          </w:p>
        </w:tc>
        <w:tc>
          <w:tcPr>
            <w:tcW w:w="0" w:type="auto"/>
            <w:vAlign w:val="center"/>
            <w:hideMark/>
          </w:tcPr>
          <w:p w14:paraId="350DFA17" w14:textId="77777777" w:rsidR="007A5A19" w:rsidRPr="007A5A19" w:rsidRDefault="007A5A19" w:rsidP="007A5A19">
            <w:pPr>
              <w:rPr>
                <w:color w:val="auto"/>
              </w:rPr>
            </w:pPr>
            <w:r w:rsidRPr="007A5A19">
              <w:rPr>
                <w:color w:val="auto"/>
              </w:rPr>
              <w:t>(Third quartile − First quartile) ÷ (Third quartile + First quartile)</w:t>
            </w:r>
          </w:p>
        </w:tc>
      </w:tr>
      <w:tr w:rsidR="007A5A19" w:rsidRPr="007A5A19" w14:paraId="75A1D36C" w14:textId="77777777">
        <w:trPr>
          <w:tblCellSpacing w:w="15" w:type="dxa"/>
        </w:trPr>
        <w:tc>
          <w:tcPr>
            <w:tcW w:w="0" w:type="auto"/>
            <w:vAlign w:val="center"/>
            <w:hideMark/>
          </w:tcPr>
          <w:p w14:paraId="591B699F" w14:textId="77777777" w:rsidR="007A5A19" w:rsidRPr="007A5A19" w:rsidRDefault="007A5A19" w:rsidP="007A5A19">
            <w:pPr>
              <w:rPr>
                <w:color w:val="auto"/>
              </w:rPr>
            </w:pPr>
            <w:r w:rsidRPr="007A5A19">
              <w:rPr>
                <w:color w:val="auto"/>
              </w:rPr>
              <w:t>Percentage Frequency</w:t>
            </w:r>
          </w:p>
        </w:tc>
        <w:tc>
          <w:tcPr>
            <w:tcW w:w="0" w:type="auto"/>
            <w:vAlign w:val="center"/>
            <w:hideMark/>
          </w:tcPr>
          <w:p w14:paraId="0BAFE2F0" w14:textId="77777777" w:rsidR="007A5A19" w:rsidRPr="007A5A19" w:rsidRDefault="007A5A19" w:rsidP="007A5A19">
            <w:pPr>
              <w:rPr>
                <w:color w:val="auto"/>
              </w:rPr>
            </w:pPr>
            <w:r w:rsidRPr="007A5A19">
              <w:rPr>
                <w:color w:val="auto"/>
              </w:rPr>
              <w:t>(Class frequency ÷ Total frequency) × 100</w:t>
            </w:r>
          </w:p>
        </w:tc>
      </w:tr>
      <w:tr w:rsidR="007A5A19" w:rsidRPr="007A5A19" w14:paraId="1DD57ABD" w14:textId="77777777">
        <w:trPr>
          <w:tblCellSpacing w:w="15" w:type="dxa"/>
        </w:trPr>
        <w:tc>
          <w:tcPr>
            <w:tcW w:w="0" w:type="auto"/>
            <w:vAlign w:val="center"/>
            <w:hideMark/>
          </w:tcPr>
          <w:p w14:paraId="5C38C5F3" w14:textId="77777777" w:rsidR="007A5A19" w:rsidRPr="007A5A19" w:rsidRDefault="007A5A19" w:rsidP="007A5A19">
            <w:pPr>
              <w:rPr>
                <w:color w:val="auto"/>
              </w:rPr>
            </w:pPr>
            <w:r w:rsidRPr="007A5A19">
              <w:rPr>
                <w:color w:val="auto"/>
              </w:rPr>
              <w:t>Cumulative Frequency</w:t>
            </w:r>
          </w:p>
        </w:tc>
        <w:tc>
          <w:tcPr>
            <w:tcW w:w="0" w:type="auto"/>
            <w:vAlign w:val="center"/>
            <w:hideMark/>
          </w:tcPr>
          <w:p w14:paraId="090EF4E4" w14:textId="77777777" w:rsidR="007A5A19" w:rsidRPr="007A5A19" w:rsidRDefault="007A5A19" w:rsidP="007A5A19">
            <w:pPr>
              <w:rPr>
                <w:color w:val="auto"/>
              </w:rPr>
            </w:pPr>
            <w:r w:rsidRPr="007A5A19">
              <w:rPr>
                <w:color w:val="auto"/>
              </w:rPr>
              <w:t>Add each class frequency to all the frequencies before it</w:t>
            </w:r>
          </w:p>
        </w:tc>
      </w:tr>
      <w:tr w:rsidR="007A5A19" w:rsidRPr="007A5A19" w14:paraId="7A5412A4" w14:textId="77777777">
        <w:trPr>
          <w:tblCellSpacing w:w="15" w:type="dxa"/>
        </w:trPr>
        <w:tc>
          <w:tcPr>
            <w:tcW w:w="0" w:type="auto"/>
            <w:vAlign w:val="center"/>
            <w:hideMark/>
          </w:tcPr>
          <w:p w14:paraId="21D26912" w14:textId="77777777" w:rsidR="007A5A19" w:rsidRPr="007A5A19" w:rsidRDefault="007A5A19" w:rsidP="007A5A19">
            <w:pPr>
              <w:rPr>
                <w:color w:val="auto"/>
              </w:rPr>
            </w:pPr>
            <w:r w:rsidRPr="007A5A19">
              <w:rPr>
                <w:color w:val="auto"/>
              </w:rPr>
              <w:t>Cumulative Percentage Frequency</w:t>
            </w:r>
          </w:p>
        </w:tc>
        <w:tc>
          <w:tcPr>
            <w:tcW w:w="0" w:type="auto"/>
            <w:vAlign w:val="center"/>
            <w:hideMark/>
          </w:tcPr>
          <w:p w14:paraId="2015AB29" w14:textId="77777777" w:rsidR="007A5A19" w:rsidRPr="007A5A19" w:rsidRDefault="007A5A19" w:rsidP="007A5A19">
            <w:pPr>
              <w:rPr>
                <w:color w:val="auto"/>
              </w:rPr>
            </w:pPr>
            <w:r w:rsidRPr="007A5A19">
              <w:rPr>
                <w:color w:val="auto"/>
              </w:rPr>
              <w:t>(Cumulative frequency ÷ Total frequency) × 100</w:t>
            </w:r>
          </w:p>
        </w:tc>
      </w:tr>
      <w:tr w:rsidR="007A5A19" w:rsidRPr="007A5A19" w14:paraId="5AE81201" w14:textId="77777777">
        <w:trPr>
          <w:tblCellSpacing w:w="15" w:type="dxa"/>
        </w:trPr>
        <w:tc>
          <w:tcPr>
            <w:tcW w:w="0" w:type="auto"/>
            <w:vAlign w:val="center"/>
            <w:hideMark/>
          </w:tcPr>
          <w:p w14:paraId="065C1A1D" w14:textId="77777777" w:rsidR="007A5A19" w:rsidRPr="007A5A19" w:rsidRDefault="007A5A19" w:rsidP="007A5A19">
            <w:pPr>
              <w:rPr>
                <w:color w:val="auto"/>
              </w:rPr>
            </w:pPr>
            <w:r w:rsidRPr="007A5A19">
              <w:rPr>
                <w:color w:val="auto"/>
              </w:rPr>
              <w:lastRenderedPageBreak/>
              <w:t>Average Speed</w:t>
            </w:r>
          </w:p>
        </w:tc>
        <w:tc>
          <w:tcPr>
            <w:tcW w:w="0" w:type="auto"/>
            <w:vAlign w:val="center"/>
            <w:hideMark/>
          </w:tcPr>
          <w:p w14:paraId="166279D1" w14:textId="77777777" w:rsidR="007A5A19" w:rsidRPr="007A5A19" w:rsidRDefault="007A5A19" w:rsidP="007A5A19">
            <w:pPr>
              <w:rPr>
                <w:color w:val="auto"/>
              </w:rPr>
            </w:pPr>
            <w:r w:rsidRPr="007A5A19">
              <w:rPr>
                <w:color w:val="auto"/>
              </w:rPr>
              <w:t>Total distance travelled ÷ Total time taken</w:t>
            </w:r>
          </w:p>
        </w:tc>
      </w:tr>
      <w:tr w:rsidR="007A5A19" w:rsidRPr="007A5A19" w14:paraId="1E21477C" w14:textId="77777777">
        <w:trPr>
          <w:tblCellSpacing w:w="15" w:type="dxa"/>
        </w:trPr>
        <w:tc>
          <w:tcPr>
            <w:tcW w:w="0" w:type="auto"/>
            <w:vAlign w:val="center"/>
            <w:hideMark/>
          </w:tcPr>
          <w:p w14:paraId="14078A5B" w14:textId="77777777" w:rsidR="007A5A19" w:rsidRPr="007A5A19" w:rsidRDefault="007A5A19" w:rsidP="007A5A19">
            <w:pPr>
              <w:rPr>
                <w:color w:val="auto"/>
              </w:rPr>
            </w:pPr>
            <w:r w:rsidRPr="007A5A19">
              <w:rPr>
                <w:color w:val="auto"/>
              </w:rPr>
              <w:t>Average Price per Share</w:t>
            </w:r>
          </w:p>
        </w:tc>
        <w:tc>
          <w:tcPr>
            <w:tcW w:w="0" w:type="auto"/>
            <w:vAlign w:val="center"/>
            <w:hideMark/>
          </w:tcPr>
          <w:p w14:paraId="00537E4F" w14:textId="77777777" w:rsidR="007A5A19" w:rsidRPr="007A5A19" w:rsidRDefault="007A5A19" w:rsidP="007A5A19">
            <w:pPr>
              <w:rPr>
                <w:color w:val="auto"/>
              </w:rPr>
            </w:pPr>
            <w:r w:rsidRPr="007A5A19">
              <w:rPr>
                <w:color w:val="auto"/>
              </w:rPr>
              <w:t>Total money spent ÷ Total number of shares purchased</w:t>
            </w:r>
          </w:p>
        </w:tc>
      </w:tr>
      <w:tr w:rsidR="007A5A19" w:rsidRPr="007A5A19" w14:paraId="28218434" w14:textId="77777777">
        <w:trPr>
          <w:tblCellSpacing w:w="15" w:type="dxa"/>
        </w:trPr>
        <w:tc>
          <w:tcPr>
            <w:tcW w:w="0" w:type="auto"/>
            <w:vAlign w:val="center"/>
            <w:hideMark/>
          </w:tcPr>
          <w:p w14:paraId="7DC02F05" w14:textId="77777777" w:rsidR="007A5A19" w:rsidRPr="007A5A19" w:rsidRDefault="007A5A19" w:rsidP="007A5A19">
            <w:pPr>
              <w:rPr>
                <w:color w:val="auto"/>
              </w:rPr>
            </w:pPr>
            <w:r w:rsidRPr="007A5A19">
              <w:rPr>
                <w:color w:val="auto"/>
              </w:rPr>
              <w:t>Relationship Between Averages</w:t>
            </w:r>
          </w:p>
        </w:tc>
        <w:tc>
          <w:tcPr>
            <w:tcW w:w="0" w:type="auto"/>
            <w:vAlign w:val="center"/>
            <w:hideMark/>
          </w:tcPr>
          <w:p w14:paraId="50D8CC46" w14:textId="77777777" w:rsidR="007A5A19" w:rsidRPr="007A5A19" w:rsidRDefault="007A5A19" w:rsidP="007A5A19">
            <w:pPr>
              <w:rPr>
                <w:color w:val="auto"/>
              </w:rPr>
            </w:pPr>
            <w:r w:rsidRPr="007A5A19">
              <w:rPr>
                <w:color w:val="auto"/>
              </w:rPr>
              <w:t>Arithmetic Mean ≥ Geometric Mean ≥ Harmonic Mean (for positive values)</w:t>
            </w:r>
          </w:p>
        </w:tc>
      </w:tr>
    </w:tbl>
    <w:p w14:paraId="28D99283" w14:textId="77777777" w:rsidR="007A5A19" w:rsidRPr="007A5A19" w:rsidRDefault="007A5A19" w:rsidP="007A5A19">
      <w:pPr>
        <w:rPr>
          <w:b/>
          <w:bCs/>
          <w:color w:val="auto"/>
        </w:rPr>
      </w:pPr>
      <w:r w:rsidRPr="007A5A19">
        <w:rPr>
          <w:b/>
          <w:bCs/>
          <w:color w:val="auto"/>
        </w:rPr>
        <w:t>Important symbols in formulas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55"/>
        <w:gridCol w:w="4672"/>
      </w:tblGrid>
      <w:tr w:rsidR="007A5A19" w:rsidRPr="007A5A19" w14:paraId="36224E6C" w14:textId="77777777" w:rsidTr="007A5A19">
        <w:trPr>
          <w:tblCellSpacing w:w="15" w:type="dxa"/>
        </w:trPr>
        <w:tc>
          <w:tcPr>
            <w:tcW w:w="0" w:type="auto"/>
            <w:vAlign w:val="center"/>
            <w:hideMark/>
          </w:tcPr>
          <w:p w14:paraId="3DD67A57" w14:textId="77777777" w:rsidR="007A5A19" w:rsidRPr="007A5A19" w:rsidRDefault="007A5A19" w:rsidP="007A5A19">
            <w:pPr>
              <w:rPr>
                <w:b/>
                <w:bCs/>
                <w:color w:val="auto"/>
              </w:rPr>
            </w:pPr>
            <w:r w:rsidRPr="007A5A19">
              <w:rPr>
                <w:b/>
                <w:bCs/>
                <w:color w:val="auto"/>
              </w:rPr>
              <w:t>Symbol</w:t>
            </w:r>
          </w:p>
        </w:tc>
        <w:tc>
          <w:tcPr>
            <w:tcW w:w="0" w:type="auto"/>
            <w:vAlign w:val="center"/>
            <w:hideMark/>
          </w:tcPr>
          <w:p w14:paraId="682031C5" w14:textId="77777777" w:rsidR="007A5A19" w:rsidRPr="007A5A19" w:rsidRDefault="007A5A19" w:rsidP="007A5A19">
            <w:pPr>
              <w:rPr>
                <w:b/>
                <w:bCs/>
                <w:color w:val="auto"/>
              </w:rPr>
            </w:pPr>
            <w:r w:rsidRPr="007A5A19">
              <w:rPr>
                <w:b/>
                <w:bCs/>
                <w:color w:val="auto"/>
              </w:rPr>
              <w:t>Meaning</w:t>
            </w:r>
          </w:p>
        </w:tc>
      </w:tr>
      <w:tr w:rsidR="007A5A19" w:rsidRPr="007A5A19" w14:paraId="6A9795AF" w14:textId="77777777" w:rsidTr="007A5A19">
        <w:trPr>
          <w:tblCellSpacing w:w="15" w:type="dxa"/>
        </w:trPr>
        <w:tc>
          <w:tcPr>
            <w:tcW w:w="0" w:type="auto"/>
            <w:vAlign w:val="center"/>
            <w:hideMark/>
          </w:tcPr>
          <w:p w14:paraId="5D2768BD" w14:textId="0D1E39A5" w:rsidR="007A5A19" w:rsidRPr="007A5A19" w:rsidRDefault="007A5A19" w:rsidP="007A5A19">
            <w:pPr>
              <w:rPr>
                <w:color w:val="auto"/>
              </w:rPr>
            </w:pPr>
            <w:r w:rsidRPr="007A5A19">
              <w:rPr>
                <w:color w:val="auto"/>
              </w:rPr>
              <w:t>(N) or (n</w:t>
            </w:r>
            <w:r>
              <w:rPr>
                <w:color w:val="auto"/>
              </w:rPr>
              <w:t>)</w:t>
            </w:r>
          </w:p>
        </w:tc>
        <w:tc>
          <w:tcPr>
            <w:tcW w:w="0" w:type="auto"/>
            <w:vAlign w:val="center"/>
            <w:hideMark/>
          </w:tcPr>
          <w:p w14:paraId="4BE9FCE4" w14:textId="77777777" w:rsidR="007A5A19" w:rsidRPr="007A5A19" w:rsidRDefault="007A5A19" w:rsidP="007A5A19">
            <w:pPr>
              <w:rPr>
                <w:color w:val="auto"/>
              </w:rPr>
            </w:pPr>
            <w:r w:rsidRPr="007A5A19">
              <w:rPr>
                <w:color w:val="auto"/>
              </w:rPr>
              <w:t>Total number of observations</w:t>
            </w:r>
          </w:p>
        </w:tc>
      </w:tr>
      <w:tr w:rsidR="007A5A19" w:rsidRPr="007A5A19" w14:paraId="7212A486" w14:textId="77777777" w:rsidTr="007A5A19">
        <w:trPr>
          <w:tblCellSpacing w:w="15" w:type="dxa"/>
        </w:trPr>
        <w:tc>
          <w:tcPr>
            <w:tcW w:w="0" w:type="auto"/>
            <w:vAlign w:val="center"/>
            <w:hideMark/>
          </w:tcPr>
          <w:p w14:paraId="54565921" w14:textId="2C4E168A" w:rsidR="007A5A19" w:rsidRPr="007A5A19" w:rsidRDefault="007A5A19" w:rsidP="007A5A19">
            <w:pPr>
              <w:rPr>
                <w:color w:val="auto"/>
              </w:rPr>
            </w:pPr>
            <w:r w:rsidRPr="007A5A19">
              <w:rPr>
                <w:color w:val="auto"/>
              </w:rPr>
              <w:t>(x)</w:t>
            </w:r>
          </w:p>
        </w:tc>
        <w:tc>
          <w:tcPr>
            <w:tcW w:w="0" w:type="auto"/>
            <w:vAlign w:val="center"/>
            <w:hideMark/>
          </w:tcPr>
          <w:p w14:paraId="0FA618D0" w14:textId="77777777" w:rsidR="007A5A19" w:rsidRPr="007A5A19" w:rsidRDefault="007A5A19" w:rsidP="007A5A19">
            <w:pPr>
              <w:rPr>
                <w:color w:val="auto"/>
              </w:rPr>
            </w:pPr>
            <w:r w:rsidRPr="007A5A19">
              <w:rPr>
                <w:color w:val="auto"/>
              </w:rPr>
              <w:t>A value or observation</w:t>
            </w:r>
          </w:p>
        </w:tc>
      </w:tr>
      <w:tr w:rsidR="007A5A19" w:rsidRPr="007A5A19" w14:paraId="5D762309" w14:textId="77777777" w:rsidTr="007A5A19">
        <w:trPr>
          <w:tblCellSpacing w:w="15" w:type="dxa"/>
        </w:trPr>
        <w:tc>
          <w:tcPr>
            <w:tcW w:w="0" w:type="auto"/>
            <w:vAlign w:val="center"/>
            <w:hideMark/>
          </w:tcPr>
          <w:p w14:paraId="503E9506" w14:textId="4A592EBB" w:rsidR="007A5A19" w:rsidRPr="007A5A19" w:rsidRDefault="007A5A19" w:rsidP="007A5A19">
            <w:pPr>
              <w:rPr>
                <w:color w:val="auto"/>
              </w:rPr>
            </w:pPr>
            <w:r w:rsidRPr="007A5A19">
              <w:rPr>
                <w:color w:val="auto"/>
              </w:rPr>
              <w:t>(w)</w:t>
            </w:r>
          </w:p>
        </w:tc>
        <w:tc>
          <w:tcPr>
            <w:tcW w:w="0" w:type="auto"/>
            <w:vAlign w:val="center"/>
            <w:hideMark/>
          </w:tcPr>
          <w:p w14:paraId="0BE7FA33" w14:textId="77777777" w:rsidR="007A5A19" w:rsidRPr="007A5A19" w:rsidRDefault="007A5A19" w:rsidP="007A5A19">
            <w:pPr>
              <w:rPr>
                <w:color w:val="auto"/>
              </w:rPr>
            </w:pPr>
            <w:r w:rsidRPr="007A5A19">
              <w:rPr>
                <w:color w:val="auto"/>
              </w:rPr>
              <w:t>Weight assigned to a value</w:t>
            </w:r>
          </w:p>
        </w:tc>
      </w:tr>
      <w:tr w:rsidR="007A5A19" w:rsidRPr="007A5A19" w14:paraId="7266B2C2" w14:textId="77777777" w:rsidTr="007A5A19">
        <w:trPr>
          <w:tblCellSpacing w:w="15" w:type="dxa"/>
        </w:trPr>
        <w:tc>
          <w:tcPr>
            <w:tcW w:w="0" w:type="auto"/>
            <w:vAlign w:val="center"/>
            <w:hideMark/>
          </w:tcPr>
          <w:p w14:paraId="182AE611" w14:textId="1507085C" w:rsidR="007A5A19" w:rsidRPr="007A5A19" w:rsidRDefault="007A5A19" w:rsidP="007A5A19">
            <w:pPr>
              <w:rPr>
                <w:color w:val="auto"/>
              </w:rPr>
            </w:pPr>
            <w:r w:rsidRPr="007A5A19">
              <w:rPr>
                <w:color w:val="auto"/>
              </w:rPr>
              <w:t>(L)</w:t>
            </w:r>
          </w:p>
        </w:tc>
        <w:tc>
          <w:tcPr>
            <w:tcW w:w="0" w:type="auto"/>
            <w:vAlign w:val="center"/>
            <w:hideMark/>
          </w:tcPr>
          <w:p w14:paraId="40C8CCD4" w14:textId="77777777" w:rsidR="007A5A19" w:rsidRPr="007A5A19" w:rsidRDefault="007A5A19" w:rsidP="007A5A19">
            <w:pPr>
              <w:rPr>
                <w:color w:val="auto"/>
              </w:rPr>
            </w:pPr>
            <w:r w:rsidRPr="007A5A19">
              <w:rPr>
                <w:color w:val="auto"/>
              </w:rPr>
              <w:t>Lower boundary of a class</w:t>
            </w:r>
          </w:p>
        </w:tc>
      </w:tr>
      <w:tr w:rsidR="007A5A19" w:rsidRPr="007A5A19" w14:paraId="367EE3B9" w14:textId="77777777" w:rsidTr="007A5A19">
        <w:trPr>
          <w:tblCellSpacing w:w="15" w:type="dxa"/>
        </w:trPr>
        <w:tc>
          <w:tcPr>
            <w:tcW w:w="0" w:type="auto"/>
            <w:vAlign w:val="center"/>
            <w:hideMark/>
          </w:tcPr>
          <w:p w14:paraId="68E4C332" w14:textId="1094BB59" w:rsidR="007A5A19" w:rsidRPr="007A5A19" w:rsidRDefault="007A5A19" w:rsidP="007A5A19">
            <w:pPr>
              <w:rPr>
                <w:color w:val="auto"/>
              </w:rPr>
            </w:pPr>
            <w:r w:rsidRPr="007A5A19">
              <w:rPr>
                <w:color w:val="auto"/>
              </w:rPr>
              <w:t>(h)</w:t>
            </w:r>
          </w:p>
        </w:tc>
        <w:tc>
          <w:tcPr>
            <w:tcW w:w="0" w:type="auto"/>
            <w:vAlign w:val="center"/>
            <w:hideMark/>
          </w:tcPr>
          <w:p w14:paraId="2B2145C8" w14:textId="77777777" w:rsidR="007A5A19" w:rsidRPr="007A5A19" w:rsidRDefault="007A5A19" w:rsidP="007A5A19">
            <w:pPr>
              <w:rPr>
                <w:color w:val="auto"/>
              </w:rPr>
            </w:pPr>
            <w:r w:rsidRPr="007A5A19">
              <w:rPr>
                <w:color w:val="auto"/>
              </w:rPr>
              <w:t>Width of the class interval</w:t>
            </w:r>
          </w:p>
        </w:tc>
      </w:tr>
      <w:tr w:rsidR="007A5A19" w:rsidRPr="007A5A19" w14:paraId="07F4D5B1" w14:textId="77777777" w:rsidTr="007A5A19">
        <w:trPr>
          <w:tblCellSpacing w:w="15" w:type="dxa"/>
        </w:trPr>
        <w:tc>
          <w:tcPr>
            <w:tcW w:w="0" w:type="auto"/>
            <w:vAlign w:val="center"/>
            <w:hideMark/>
          </w:tcPr>
          <w:p w14:paraId="3CF2F06C" w14:textId="27E6F938" w:rsidR="007A5A19" w:rsidRPr="007A5A19" w:rsidRDefault="007A5A19" w:rsidP="007A5A19">
            <w:pPr>
              <w:rPr>
                <w:color w:val="auto"/>
              </w:rPr>
            </w:pPr>
            <w:r w:rsidRPr="007A5A19">
              <w:rPr>
                <w:color w:val="auto"/>
              </w:rPr>
              <w:t>(f)</w:t>
            </w:r>
          </w:p>
        </w:tc>
        <w:tc>
          <w:tcPr>
            <w:tcW w:w="0" w:type="auto"/>
            <w:vAlign w:val="center"/>
            <w:hideMark/>
          </w:tcPr>
          <w:p w14:paraId="4EFE2C43" w14:textId="77777777" w:rsidR="007A5A19" w:rsidRPr="007A5A19" w:rsidRDefault="007A5A19" w:rsidP="007A5A19">
            <w:pPr>
              <w:rPr>
                <w:color w:val="auto"/>
              </w:rPr>
            </w:pPr>
            <w:r w:rsidRPr="007A5A19">
              <w:rPr>
                <w:color w:val="auto"/>
              </w:rPr>
              <w:t>Frequency of the relevant class</w:t>
            </w:r>
          </w:p>
        </w:tc>
      </w:tr>
      <w:tr w:rsidR="007A5A19" w:rsidRPr="007A5A19" w14:paraId="6D47B01C" w14:textId="77777777" w:rsidTr="007A5A19">
        <w:trPr>
          <w:tblCellSpacing w:w="15" w:type="dxa"/>
        </w:trPr>
        <w:tc>
          <w:tcPr>
            <w:tcW w:w="0" w:type="auto"/>
            <w:vAlign w:val="center"/>
            <w:hideMark/>
          </w:tcPr>
          <w:p w14:paraId="56B6A87D" w14:textId="37C6BF6C" w:rsidR="007A5A19" w:rsidRPr="007A5A19" w:rsidRDefault="007A5A19" w:rsidP="007A5A19">
            <w:pPr>
              <w:rPr>
                <w:color w:val="auto"/>
              </w:rPr>
            </w:pPr>
            <w:r w:rsidRPr="007A5A19">
              <w:rPr>
                <w:color w:val="auto"/>
              </w:rPr>
              <w:t>(CF)</w:t>
            </w:r>
          </w:p>
        </w:tc>
        <w:tc>
          <w:tcPr>
            <w:tcW w:w="0" w:type="auto"/>
            <w:vAlign w:val="center"/>
            <w:hideMark/>
          </w:tcPr>
          <w:p w14:paraId="386A9E4D" w14:textId="77777777" w:rsidR="007A5A19" w:rsidRPr="007A5A19" w:rsidRDefault="007A5A19" w:rsidP="007A5A19">
            <w:pPr>
              <w:rPr>
                <w:color w:val="auto"/>
              </w:rPr>
            </w:pPr>
            <w:r w:rsidRPr="007A5A19">
              <w:rPr>
                <w:color w:val="auto"/>
              </w:rPr>
              <w:t>Cumulative frequency before the relevant class</w:t>
            </w:r>
          </w:p>
        </w:tc>
      </w:tr>
      <w:tr w:rsidR="007A5A19" w:rsidRPr="007A5A19" w14:paraId="3972170F" w14:textId="77777777" w:rsidTr="007A5A19">
        <w:trPr>
          <w:tblCellSpacing w:w="15" w:type="dxa"/>
        </w:trPr>
        <w:tc>
          <w:tcPr>
            <w:tcW w:w="0" w:type="auto"/>
            <w:vAlign w:val="center"/>
            <w:hideMark/>
          </w:tcPr>
          <w:p w14:paraId="723C0E97" w14:textId="4ADE6820" w:rsidR="007A5A19" w:rsidRPr="007A5A19" w:rsidRDefault="007A5A19" w:rsidP="007A5A19">
            <w:pPr>
              <w:rPr>
                <w:color w:val="auto"/>
              </w:rPr>
            </w:pPr>
            <w:r w:rsidRPr="007A5A19">
              <w:rPr>
                <w:color w:val="auto"/>
              </w:rPr>
              <w:t>(f_0)</w:t>
            </w:r>
          </w:p>
        </w:tc>
        <w:tc>
          <w:tcPr>
            <w:tcW w:w="0" w:type="auto"/>
            <w:vAlign w:val="center"/>
            <w:hideMark/>
          </w:tcPr>
          <w:p w14:paraId="0508B0C5" w14:textId="77777777" w:rsidR="007A5A19" w:rsidRPr="007A5A19" w:rsidRDefault="007A5A19" w:rsidP="007A5A19">
            <w:pPr>
              <w:rPr>
                <w:color w:val="auto"/>
              </w:rPr>
            </w:pPr>
            <w:r w:rsidRPr="007A5A19">
              <w:rPr>
                <w:color w:val="auto"/>
              </w:rPr>
              <w:t>Frequency of the class before the modal class</w:t>
            </w:r>
          </w:p>
        </w:tc>
      </w:tr>
      <w:tr w:rsidR="007A5A19" w:rsidRPr="007A5A19" w14:paraId="65FE7026" w14:textId="77777777" w:rsidTr="007A5A19">
        <w:trPr>
          <w:tblCellSpacing w:w="15" w:type="dxa"/>
        </w:trPr>
        <w:tc>
          <w:tcPr>
            <w:tcW w:w="0" w:type="auto"/>
            <w:vAlign w:val="center"/>
            <w:hideMark/>
          </w:tcPr>
          <w:p w14:paraId="68EB7BB4" w14:textId="24056D8A" w:rsidR="007A5A19" w:rsidRPr="007A5A19" w:rsidRDefault="007A5A19" w:rsidP="007A5A19">
            <w:pPr>
              <w:rPr>
                <w:color w:val="auto"/>
              </w:rPr>
            </w:pPr>
            <w:r w:rsidRPr="007A5A19">
              <w:rPr>
                <w:color w:val="auto"/>
              </w:rPr>
              <w:t>(f_1)</w:t>
            </w:r>
          </w:p>
        </w:tc>
        <w:tc>
          <w:tcPr>
            <w:tcW w:w="0" w:type="auto"/>
            <w:vAlign w:val="center"/>
            <w:hideMark/>
          </w:tcPr>
          <w:p w14:paraId="2CF59FC1" w14:textId="77777777" w:rsidR="007A5A19" w:rsidRPr="007A5A19" w:rsidRDefault="007A5A19" w:rsidP="007A5A19">
            <w:pPr>
              <w:rPr>
                <w:color w:val="auto"/>
              </w:rPr>
            </w:pPr>
            <w:r w:rsidRPr="007A5A19">
              <w:rPr>
                <w:color w:val="auto"/>
              </w:rPr>
              <w:t>Frequency of the modal class</w:t>
            </w:r>
          </w:p>
        </w:tc>
      </w:tr>
      <w:tr w:rsidR="007A5A19" w:rsidRPr="007A5A19" w14:paraId="3C94D567" w14:textId="77777777" w:rsidTr="007A5A19">
        <w:trPr>
          <w:tblCellSpacing w:w="15" w:type="dxa"/>
        </w:trPr>
        <w:tc>
          <w:tcPr>
            <w:tcW w:w="0" w:type="auto"/>
            <w:vAlign w:val="center"/>
            <w:hideMark/>
          </w:tcPr>
          <w:p w14:paraId="6D21551E" w14:textId="450E8CA1" w:rsidR="007A5A19" w:rsidRPr="007A5A19" w:rsidRDefault="007A5A19" w:rsidP="007A5A19">
            <w:pPr>
              <w:rPr>
                <w:color w:val="auto"/>
              </w:rPr>
            </w:pPr>
            <w:r w:rsidRPr="007A5A19">
              <w:rPr>
                <w:color w:val="auto"/>
              </w:rPr>
              <w:t>(f_2)</w:t>
            </w:r>
          </w:p>
        </w:tc>
        <w:tc>
          <w:tcPr>
            <w:tcW w:w="0" w:type="auto"/>
            <w:vAlign w:val="center"/>
            <w:hideMark/>
          </w:tcPr>
          <w:p w14:paraId="32CB4EA5" w14:textId="77777777" w:rsidR="007A5A19" w:rsidRPr="007A5A19" w:rsidRDefault="007A5A19" w:rsidP="007A5A19">
            <w:pPr>
              <w:rPr>
                <w:color w:val="auto"/>
              </w:rPr>
            </w:pPr>
            <w:r w:rsidRPr="007A5A19">
              <w:rPr>
                <w:color w:val="auto"/>
              </w:rPr>
              <w:t>Frequency of the class after the modal class</w:t>
            </w:r>
          </w:p>
        </w:tc>
      </w:tr>
      <w:tr w:rsidR="007A5A19" w:rsidRPr="007A5A19" w14:paraId="6A7CD55A" w14:textId="77777777" w:rsidTr="007A5A19">
        <w:trPr>
          <w:tblCellSpacing w:w="15" w:type="dxa"/>
        </w:trPr>
        <w:tc>
          <w:tcPr>
            <w:tcW w:w="0" w:type="auto"/>
            <w:vAlign w:val="center"/>
            <w:hideMark/>
          </w:tcPr>
          <w:p w14:paraId="34CB9281" w14:textId="5DDC6CA7" w:rsidR="007A5A19" w:rsidRPr="007A5A19" w:rsidRDefault="007A5A19" w:rsidP="007A5A19">
            <w:pPr>
              <w:rPr>
                <w:color w:val="auto"/>
              </w:rPr>
            </w:pPr>
            <w:r w:rsidRPr="007A5A19">
              <w:rPr>
                <w:color w:val="auto"/>
              </w:rPr>
              <w:t>(Q_1)</w:t>
            </w:r>
          </w:p>
        </w:tc>
        <w:tc>
          <w:tcPr>
            <w:tcW w:w="0" w:type="auto"/>
            <w:vAlign w:val="center"/>
            <w:hideMark/>
          </w:tcPr>
          <w:p w14:paraId="00C040A6" w14:textId="77777777" w:rsidR="007A5A19" w:rsidRPr="007A5A19" w:rsidRDefault="007A5A19" w:rsidP="007A5A19">
            <w:pPr>
              <w:rPr>
                <w:color w:val="auto"/>
              </w:rPr>
            </w:pPr>
            <w:r w:rsidRPr="007A5A19">
              <w:rPr>
                <w:color w:val="auto"/>
              </w:rPr>
              <w:t>First quartile (25th percentile)</w:t>
            </w:r>
          </w:p>
        </w:tc>
      </w:tr>
      <w:tr w:rsidR="007A5A19" w:rsidRPr="007A5A19" w14:paraId="24E3FEFB" w14:textId="77777777" w:rsidTr="007A5A19">
        <w:trPr>
          <w:tblCellSpacing w:w="15" w:type="dxa"/>
        </w:trPr>
        <w:tc>
          <w:tcPr>
            <w:tcW w:w="0" w:type="auto"/>
            <w:vAlign w:val="center"/>
            <w:hideMark/>
          </w:tcPr>
          <w:p w14:paraId="5211CE9D" w14:textId="1B00611B" w:rsidR="007A5A19" w:rsidRPr="007A5A19" w:rsidRDefault="007A5A19" w:rsidP="007A5A19">
            <w:pPr>
              <w:rPr>
                <w:color w:val="auto"/>
              </w:rPr>
            </w:pPr>
            <w:r w:rsidRPr="007A5A19">
              <w:rPr>
                <w:color w:val="auto"/>
              </w:rPr>
              <w:t>(Q_2)</w:t>
            </w:r>
          </w:p>
        </w:tc>
        <w:tc>
          <w:tcPr>
            <w:tcW w:w="0" w:type="auto"/>
            <w:vAlign w:val="center"/>
            <w:hideMark/>
          </w:tcPr>
          <w:p w14:paraId="10303814" w14:textId="77777777" w:rsidR="007A5A19" w:rsidRPr="007A5A19" w:rsidRDefault="007A5A19" w:rsidP="007A5A19">
            <w:pPr>
              <w:rPr>
                <w:color w:val="auto"/>
              </w:rPr>
            </w:pPr>
            <w:r w:rsidRPr="007A5A19">
              <w:rPr>
                <w:color w:val="auto"/>
              </w:rPr>
              <w:t>Second quartile (median, 50th percentile)</w:t>
            </w:r>
          </w:p>
        </w:tc>
      </w:tr>
      <w:tr w:rsidR="007A5A19" w:rsidRPr="007A5A19" w14:paraId="73D2B179" w14:textId="77777777" w:rsidTr="007A5A19">
        <w:trPr>
          <w:tblCellSpacing w:w="15" w:type="dxa"/>
        </w:trPr>
        <w:tc>
          <w:tcPr>
            <w:tcW w:w="0" w:type="auto"/>
            <w:vAlign w:val="center"/>
            <w:hideMark/>
          </w:tcPr>
          <w:p w14:paraId="59B9A100" w14:textId="47BDBF30" w:rsidR="007A5A19" w:rsidRPr="007A5A19" w:rsidRDefault="007A5A19" w:rsidP="007A5A19">
            <w:pPr>
              <w:rPr>
                <w:color w:val="auto"/>
              </w:rPr>
            </w:pPr>
            <w:r w:rsidRPr="007A5A19">
              <w:rPr>
                <w:color w:val="auto"/>
              </w:rPr>
              <w:t>(Q_3)</w:t>
            </w:r>
          </w:p>
        </w:tc>
        <w:tc>
          <w:tcPr>
            <w:tcW w:w="0" w:type="auto"/>
            <w:vAlign w:val="center"/>
            <w:hideMark/>
          </w:tcPr>
          <w:p w14:paraId="41625138" w14:textId="77777777" w:rsidR="007A5A19" w:rsidRPr="007A5A19" w:rsidRDefault="007A5A19" w:rsidP="007A5A19">
            <w:pPr>
              <w:rPr>
                <w:color w:val="auto"/>
              </w:rPr>
            </w:pPr>
            <w:r w:rsidRPr="007A5A19">
              <w:rPr>
                <w:color w:val="auto"/>
              </w:rPr>
              <w:t>Third quartile (75th percentile)</w:t>
            </w:r>
          </w:p>
        </w:tc>
      </w:tr>
      <w:tr w:rsidR="007A5A19" w:rsidRPr="007A5A19" w14:paraId="0FD45C5F" w14:textId="77777777" w:rsidTr="007A5A19">
        <w:trPr>
          <w:tblCellSpacing w:w="15" w:type="dxa"/>
        </w:trPr>
        <w:tc>
          <w:tcPr>
            <w:tcW w:w="0" w:type="auto"/>
            <w:vAlign w:val="center"/>
            <w:hideMark/>
          </w:tcPr>
          <w:p w14:paraId="74EF70E1" w14:textId="590D4849" w:rsidR="007A5A19" w:rsidRPr="007A5A19" w:rsidRDefault="007A5A19" w:rsidP="007A5A19">
            <w:pPr>
              <w:rPr>
                <w:color w:val="auto"/>
              </w:rPr>
            </w:pPr>
            <w:r w:rsidRPr="007A5A19">
              <w:rPr>
                <w:color w:val="auto"/>
              </w:rPr>
              <w:t>(r)</w:t>
            </w:r>
          </w:p>
        </w:tc>
        <w:tc>
          <w:tcPr>
            <w:tcW w:w="0" w:type="auto"/>
            <w:vAlign w:val="center"/>
            <w:hideMark/>
          </w:tcPr>
          <w:p w14:paraId="20CA66BE" w14:textId="77777777" w:rsidR="007A5A19" w:rsidRPr="007A5A19" w:rsidRDefault="007A5A19" w:rsidP="007A5A19">
            <w:pPr>
              <w:rPr>
                <w:color w:val="auto"/>
              </w:rPr>
            </w:pPr>
            <w:r w:rsidRPr="007A5A19">
              <w:rPr>
                <w:color w:val="auto"/>
              </w:rPr>
              <w:t>Rate of return expressed as a decimal, e.g. 10% = 0.10</w:t>
            </w:r>
          </w:p>
        </w:tc>
      </w:tr>
    </w:tbl>
    <w:p w14:paraId="0EBE5008" w14:textId="77777777" w:rsidR="007A5A19" w:rsidRDefault="007A5A19">
      <w:pPr>
        <w:rPr>
          <w:color w:val="auto"/>
        </w:rPr>
      </w:pPr>
    </w:p>
    <w:p w14:paraId="42A96C35" w14:textId="77777777" w:rsidR="007A5A19" w:rsidRPr="007A5A19" w:rsidRDefault="007A5A19" w:rsidP="007A5A19"/>
    <w:p w14:paraId="05F5473E" w14:textId="77777777" w:rsidR="007A5A19" w:rsidRPr="007A5A19" w:rsidRDefault="007A5A19" w:rsidP="007A5A19"/>
    <w:p w14:paraId="70A9E316" w14:textId="77777777" w:rsidR="007A5A19" w:rsidRPr="007A5A19" w:rsidRDefault="007A5A19" w:rsidP="007A5A19"/>
    <w:p w14:paraId="163D1536" w14:textId="77777777" w:rsidR="007A5A19" w:rsidRPr="007A5A19" w:rsidRDefault="007A5A19" w:rsidP="007A5A19"/>
    <w:p w14:paraId="44D15CE1" w14:textId="77777777" w:rsidR="007A5A19" w:rsidRPr="007A5A19" w:rsidRDefault="007A5A19" w:rsidP="007A5A19"/>
    <w:p w14:paraId="1F09A929" w14:textId="77777777" w:rsidR="007A5A19" w:rsidRPr="007A5A19" w:rsidRDefault="007A5A19" w:rsidP="007A5A19"/>
    <w:p w14:paraId="55528C31" w14:textId="77777777" w:rsidR="007A5A19" w:rsidRPr="007A5A19" w:rsidRDefault="007A5A19" w:rsidP="007A5A19"/>
    <w:p w14:paraId="531B47B1" w14:textId="77777777" w:rsidR="007A5A19" w:rsidRPr="007A5A19" w:rsidRDefault="007A5A19" w:rsidP="007A5A19"/>
    <w:p w14:paraId="2C7BC101" w14:textId="77777777" w:rsidR="007A5A19" w:rsidRPr="007A5A19" w:rsidRDefault="007A5A19" w:rsidP="007A5A19"/>
    <w:p w14:paraId="79310D5A" w14:textId="66F90055" w:rsidR="007A5A19" w:rsidRPr="007A5A19" w:rsidRDefault="007A5A19" w:rsidP="007A5A19">
      <w:pPr>
        <w:rPr>
          <w:color w:val="auto"/>
        </w:rPr>
      </w:pPr>
    </w:p>
    <w:p w14:paraId="3538BD05" w14:textId="12ABF1FC" w:rsidR="00BB4C76" w:rsidRPr="007A5A19" w:rsidRDefault="007A5A19">
      <w:pPr>
        <w:rPr>
          <w:color w:val="auto"/>
        </w:rPr>
      </w:pPr>
      <w:r>
        <w:rPr>
          <w:color w:val="auto"/>
        </w:rPr>
        <w:br w:type="textWrapping" w:clear="all"/>
      </w:r>
    </w:p>
    <w:sectPr w:rsidR="00BB4C76" w:rsidRPr="007A5A19"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5AE35" w14:textId="77777777" w:rsidR="007A5A19" w:rsidRDefault="007A5A19">
      <w:pPr>
        <w:spacing w:after="0" w:line="240" w:lineRule="auto"/>
      </w:pPr>
      <w:r>
        <w:separator/>
      </w:r>
    </w:p>
  </w:endnote>
  <w:endnote w:type="continuationSeparator" w:id="0">
    <w:p w14:paraId="7B68B7C1" w14:textId="77777777" w:rsidR="007A5A19" w:rsidRDefault="007A5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F8069" w14:textId="77777777" w:rsidR="007A5A19" w:rsidRDefault="007A5A19">
      <w:pPr>
        <w:spacing w:after="0" w:line="240" w:lineRule="auto"/>
      </w:pPr>
      <w:r>
        <w:separator/>
      </w:r>
    </w:p>
  </w:footnote>
  <w:footnote w:type="continuationSeparator" w:id="0">
    <w:p w14:paraId="75CD9AA1" w14:textId="77777777" w:rsidR="007A5A19" w:rsidRDefault="007A5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822113">
    <w:abstractNumId w:val="8"/>
  </w:num>
  <w:num w:numId="2" w16cid:durableId="836313619">
    <w:abstractNumId w:val="6"/>
  </w:num>
  <w:num w:numId="3" w16cid:durableId="318773229">
    <w:abstractNumId w:val="5"/>
  </w:num>
  <w:num w:numId="4" w16cid:durableId="205799256">
    <w:abstractNumId w:val="4"/>
  </w:num>
  <w:num w:numId="5" w16cid:durableId="1800296016">
    <w:abstractNumId w:val="7"/>
  </w:num>
  <w:num w:numId="6" w16cid:durableId="434176819">
    <w:abstractNumId w:val="3"/>
  </w:num>
  <w:num w:numId="7" w16cid:durableId="707140743">
    <w:abstractNumId w:val="2"/>
  </w:num>
  <w:num w:numId="8" w16cid:durableId="504321870">
    <w:abstractNumId w:val="1"/>
  </w:num>
  <w:num w:numId="9" w16cid:durableId="1825126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F7EEA"/>
    <w:rsid w:val="007A5A19"/>
    <w:rsid w:val="00AA1D8D"/>
    <w:rsid w:val="00B47730"/>
    <w:rsid w:val="00BB4C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DE11F5"/>
  <w14:defaultImageDpi w14:val="300"/>
  <w15:docId w15:val="{D8D09276-378D-4AA4-A441-C0EBB74D7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1"/>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2087</Words>
  <Characters>11898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mudit agarwal</cp:lastModifiedBy>
  <cp:revision>2</cp:revision>
  <dcterms:created xsi:type="dcterms:W3CDTF">2026-10-21T12:25:00Z</dcterms:created>
  <dcterms:modified xsi:type="dcterms:W3CDTF">2026-10-21T12:25:00Z</dcterms:modified>
  <cp:category/>
</cp:coreProperties>
</file>