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E6F" w:rsidRPr="00EF078C" w:rsidRDefault="00150E6F" w:rsidP="00961122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EF078C">
        <w:rPr>
          <w:b/>
          <w:bCs/>
          <w:sz w:val="28"/>
          <w:szCs w:val="28"/>
        </w:rPr>
        <w:t xml:space="preserve">Investigation of the </w:t>
      </w:r>
      <w:r w:rsidR="002D4D7D" w:rsidRPr="00EF078C">
        <w:rPr>
          <w:b/>
          <w:bCs/>
          <w:sz w:val="28"/>
          <w:szCs w:val="28"/>
        </w:rPr>
        <w:t>E</w:t>
      </w:r>
      <w:r w:rsidRPr="00EF078C">
        <w:rPr>
          <w:b/>
          <w:bCs/>
          <w:sz w:val="28"/>
          <w:szCs w:val="28"/>
        </w:rPr>
        <w:t xml:space="preserve">volution of </w:t>
      </w:r>
      <w:proofErr w:type="spellStart"/>
      <w:r w:rsidRPr="00EF078C">
        <w:rPr>
          <w:b/>
          <w:bCs/>
          <w:sz w:val="28"/>
          <w:szCs w:val="28"/>
        </w:rPr>
        <w:t>MutS</w:t>
      </w:r>
      <w:proofErr w:type="spellEnd"/>
      <w:r w:rsidRPr="00EF078C">
        <w:rPr>
          <w:b/>
          <w:bCs/>
          <w:sz w:val="28"/>
          <w:szCs w:val="28"/>
        </w:rPr>
        <w:t xml:space="preserve"> </w:t>
      </w:r>
      <w:r w:rsidR="002D4D7D" w:rsidRPr="00EF078C">
        <w:rPr>
          <w:b/>
          <w:bCs/>
          <w:sz w:val="28"/>
          <w:szCs w:val="28"/>
        </w:rPr>
        <w:t>P</w:t>
      </w:r>
      <w:r w:rsidRPr="00EF078C">
        <w:rPr>
          <w:b/>
          <w:bCs/>
          <w:sz w:val="28"/>
          <w:szCs w:val="28"/>
        </w:rPr>
        <w:t xml:space="preserve">rotein </w:t>
      </w:r>
      <w:r w:rsidR="002D4D7D" w:rsidRPr="00EF078C">
        <w:rPr>
          <w:b/>
          <w:bCs/>
          <w:sz w:val="28"/>
          <w:szCs w:val="28"/>
        </w:rPr>
        <w:t>F</w:t>
      </w:r>
      <w:r w:rsidRPr="00EF078C">
        <w:rPr>
          <w:b/>
          <w:bCs/>
          <w:sz w:val="28"/>
          <w:szCs w:val="28"/>
        </w:rPr>
        <w:t xml:space="preserve">amily </w:t>
      </w:r>
      <w:r w:rsidR="00C73535" w:rsidRPr="00EF078C">
        <w:rPr>
          <w:b/>
          <w:bCs/>
          <w:sz w:val="28"/>
          <w:szCs w:val="28"/>
        </w:rPr>
        <w:t>in Animals</w:t>
      </w:r>
    </w:p>
    <w:p w:rsidR="00F32175" w:rsidRPr="00EF078C" w:rsidRDefault="00EF078C" w:rsidP="00961122">
      <w:pPr>
        <w:spacing w:after="0"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EEOB 563 Final Project</w:t>
      </w:r>
    </w:p>
    <w:p w:rsidR="002D4D7D" w:rsidRDefault="000D74BD" w:rsidP="00961122">
      <w:pPr>
        <w:spacing w:after="0" w:line="480" w:lineRule="auto"/>
        <w:jc w:val="center"/>
        <w:rPr>
          <w:b/>
          <w:bCs/>
          <w:sz w:val="28"/>
          <w:szCs w:val="28"/>
          <w:u w:val="single"/>
        </w:rPr>
      </w:pPr>
      <w:r w:rsidRPr="00EF078C">
        <w:rPr>
          <w:b/>
          <w:bCs/>
          <w:sz w:val="28"/>
          <w:szCs w:val="28"/>
        </w:rPr>
        <w:t>Mudith Ekanayake</w:t>
      </w:r>
    </w:p>
    <w:p w:rsidR="002D4D7D" w:rsidRPr="00150E6F" w:rsidRDefault="002D4D7D" w:rsidP="001F3BFB">
      <w:pPr>
        <w:spacing w:after="0" w:line="480" w:lineRule="auto"/>
        <w:rPr>
          <w:b/>
          <w:bCs/>
          <w:sz w:val="28"/>
          <w:szCs w:val="28"/>
          <w:u w:val="single"/>
        </w:rPr>
      </w:pPr>
    </w:p>
    <w:p w:rsidR="00D94A18" w:rsidRPr="00B05B0A" w:rsidRDefault="00D94A18" w:rsidP="00961122">
      <w:pPr>
        <w:spacing w:line="480" w:lineRule="auto"/>
        <w:jc w:val="both"/>
        <w:rPr>
          <w:sz w:val="24"/>
          <w:szCs w:val="24"/>
        </w:rPr>
      </w:pPr>
      <w:r w:rsidRPr="00B05B0A">
        <w:rPr>
          <w:b/>
          <w:bCs/>
          <w:sz w:val="28"/>
          <w:szCs w:val="28"/>
        </w:rPr>
        <w:t>Introduction</w:t>
      </w:r>
    </w:p>
    <w:p w:rsidR="002D4D7D" w:rsidRDefault="005070B9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Throughout different stages of the cell cycle</w:t>
      </w:r>
      <w:r w:rsidR="00261E5A">
        <w:rPr>
          <w:sz w:val="24"/>
          <w:szCs w:val="24"/>
        </w:rPr>
        <w:t xml:space="preserve">, many DNA repair pathways act in the cells </w:t>
      </w:r>
      <w:r w:rsidR="0025375A">
        <w:rPr>
          <w:sz w:val="24"/>
          <w:szCs w:val="24"/>
        </w:rPr>
        <w:t>allowing the cells to repair the DNA damage</w:t>
      </w:r>
      <w:r w:rsidR="004C48CD">
        <w:rPr>
          <w:sz w:val="24"/>
          <w:szCs w:val="24"/>
        </w:rPr>
        <w:t>. Among these pathways</w:t>
      </w:r>
      <w:r w:rsidR="00851298">
        <w:rPr>
          <w:sz w:val="24"/>
          <w:szCs w:val="24"/>
        </w:rPr>
        <w:t>,</w:t>
      </w:r>
      <w:r w:rsidR="004C48CD">
        <w:rPr>
          <w:sz w:val="24"/>
          <w:szCs w:val="24"/>
        </w:rPr>
        <w:t xml:space="preserve"> mismatch repair (MMR), base </w:t>
      </w:r>
      <w:r w:rsidR="0084156B">
        <w:rPr>
          <w:sz w:val="24"/>
          <w:szCs w:val="24"/>
        </w:rPr>
        <w:t>excision repair (BER), nucleotide excision repair (NER), homologous recombination</w:t>
      </w:r>
      <w:r w:rsidR="00CB7000">
        <w:rPr>
          <w:sz w:val="24"/>
          <w:szCs w:val="24"/>
        </w:rPr>
        <w:t xml:space="preserve"> (HR)</w:t>
      </w:r>
      <w:r w:rsidR="0084156B">
        <w:rPr>
          <w:sz w:val="24"/>
          <w:szCs w:val="24"/>
        </w:rPr>
        <w:t xml:space="preserve"> and non-homologous end </w:t>
      </w:r>
      <w:r w:rsidR="00E260E8">
        <w:rPr>
          <w:sz w:val="24"/>
          <w:szCs w:val="24"/>
        </w:rPr>
        <w:t>joining (NHEJ)</w:t>
      </w:r>
      <w:r w:rsidR="0006395B">
        <w:rPr>
          <w:sz w:val="24"/>
          <w:szCs w:val="24"/>
        </w:rPr>
        <w:t xml:space="preserve"> are the major pathways</w:t>
      </w:r>
      <w:r w:rsidR="00313B92">
        <w:rPr>
          <w:sz w:val="24"/>
          <w:szCs w:val="24"/>
        </w:rPr>
        <w:t xml:space="preserve"> that are active in the cells. More importantly DNA mismatch repair</w:t>
      </w:r>
      <w:r w:rsidR="00676B2F">
        <w:rPr>
          <w:sz w:val="24"/>
          <w:szCs w:val="24"/>
        </w:rPr>
        <w:t xml:space="preserve"> (MMR)</w:t>
      </w:r>
      <w:r w:rsidR="004B2A5E">
        <w:rPr>
          <w:sz w:val="24"/>
          <w:szCs w:val="24"/>
        </w:rPr>
        <w:t xml:space="preserve"> is responsible for</w:t>
      </w:r>
      <w:r w:rsidR="00B05062">
        <w:rPr>
          <w:sz w:val="24"/>
          <w:szCs w:val="24"/>
        </w:rPr>
        <w:t xml:space="preserve"> recognizing and repairing erro</w:t>
      </w:r>
      <w:r w:rsidR="004B2A5E">
        <w:rPr>
          <w:sz w:val="24"/>
          <w:szCs w:val="24"/>
        </w:rPr>
        <w:t>n</w:t>
      </w:r>
      <w:r w:rsidR="00B05062">
        <w:rPr>
          <w:sz w:val="24"/>
          <w:szCs w:val="24"/>
        </w:rPr>
        <w:t>e</w:t>
      </w:r>
      <w:r w:rsidR="004B2A5E">
        <w:rPr>
          <w:sz w:val="24"/>
          <w:szCs w:val="24"/>
        </w:rPr>
        <w:t xml:space="preserve">ous </w:t>
      </w:r>
      <w:r w:rsidR="00B05062">
        <w:rPr>
          <w:sz w:val="24"/>
          <w:szCs w:val="24"/>
        </w:rPr>
        <w:t xml:space="preserve">insertion, deletion and </w:t>
      </w:r>
      <w:proofErr w:type="spellStart"/>
      <w:r w:rsidR="00B05062">
        <w:rPr>
          <w:sz w:val="24"/>
          <w:szCs w:val="24"/>
        </w:rPr>
        <w:t>mis</w:t>
      </w:r>
      <w:proofErr w:type="spellEnd"/>
      <w:r w:rsidR="00B05062">
        <w:rPr>
          <w:sz w:val="24"/>
          <w:szCs w:val="24"/>
        </w:rPr>
        <w:t>-incor</w:t>
      </w:r>
      <w:r w:rsidR="00176356">
        <w:rPr>
          <w:sz w:val="24"/>
          <w:szCs w:val="24"/>
        </w:rPr>
        <w:t>poration</w:t>
      </w:r>
      <w:r w:rsidR="00B05062">
        <w:rPr>
          <w:sz w:val="24"/>
          <w:szCs w:val="24"/>
        </w:rPr>
        <w:t xml:space="preserve"> </w:t>
      </w:r>
      <w:r w:rsidR="00A2031A">
        <w:rPr>
          <w:sz w:val="24"/>
          <w:szCs w:val="24"/>
        </w:rPr>
        <w:t>of bases during DNA replication and recombination.</w:t>
      </w:r>
      <w:r w:rsidR="00864B34">
        <w:rPr>
          <w:sz w:val="24"/>
          <w:szCs w:val="24"/>
        </w:rPr>
        <w:t xml:space="preserve"> </w:t>
      </w:r>
      <w:r w:rsidR="00676B2F">
        <w:rPr>
          <w:sz w:val="24"/>
          <w:szCs w:val="24"/>
        </w:rPr>
        <w:t xml:space="preserve">In MMR, there are three major steps including </w:t>
      </w:r>
      <w:r w:rsidR="00240858">
        <w:rPr>
          <w:sz w:val="24"/>
          <w:szCs w:val="24"/>
        </w:rPr>
        <w:t>mismatch identification, mismatch excision and DNA re-synthesis.</w:t>
      </w:r>
      <w:r w:rsidR="00FD554E">
        <w:rPr>
          <w:sz w:val="24"/>
          <w:szCs w:val="24"/>
        </w:rPr>
        <w:t xml:space="preserve"> Throughout this whole process several proteins are involved</w:t>
      </w:r>
      <w:r w:rsidR="007E318D">
        <w:rPr>
          <w:sz w:val="24"/>
          <w:szCs w:val="24"/>
        </w:rPr>
        <w:t xml:space="preserve"> and among those proteins,</w:t>
      </w:r>
      <w:r w:rsidR="00C93544">
        <w:rPr>
          <w:sz w:val="24"/>
          <w:szCs w:val="24"/>
        </w:rPr>
        <w:t xml:space="preserve"> </w:t>
      </w:r>
      <w:proofErr w:type="spellStart"/>
      <w:r w:rsidR="00C93544">
        <w:rPr>
          <w:sz w:val="24"/>
          <w:szCs w:val="24"/>
        </w:rPr>
        <w:t>MutS</w:t>
      </w:r>
      <w:proofErr w:type="spellEnd"/>
      <w:r w:rsidR="000360FB">
        <w:rPr>
          <w:sz w:val="24"/>
          <w:szCs w:val="24"/>
        </w:rPr>
        <w:t xml:space="preserve"> </w:t>
      </w:r>
      <w:r w:rsidR="00F83C85">
        <w:rPr>
          <w:sz w:val="24"/>
          <w:szCs w:val="24"/>
        </w:rPr>
        <w:t xml:space="preserve">is </w:t>
      </w:r>
      <w:r w:rsidR="003B7BCE">
        <w:rPr>
          <w:sz w:val="24"/>
          <w:szCs w:val="24"/>
        </w:rPr>
        <w:t>incorporated</w:t>
      </w:r>
      <w:r w:rsidR="00C55CB0">
        <w:rPr>
          <w:sz w:val="24"/>
          <w:szCs w:val="24"/>
        </w:rPr>
        <w:t xml:space="preserve"> in detecting mismatches </w:t>
      </w:r>
      <w:r w:rsidR="004E15AF">
        <w:rPr>
          <w:sz w:val="24"/>
          <w:szCs w:val="24"/>
        </w:rPr>
        <w:t>in the sequences.</w:t>
      </w:r>
      <w:r w:rsidR="003B7BCE">
        <w:rPr>
          <w:sz w:val="24"/>
          <w:szCs w:val="24"/>
        </w:rPr>
        <w:t xml:space="preserve"> </w:t>
      </w:r>
      <w:r w:rsidR="004E15AF">
        <w:rPr>
          <w:sz w:val="24"/>
          <w:szCs w:val="24"/>
        </w:rPr>
        <w:t>T</w:t>
      </w:r>
      <w:r w:rsidR="003B7BCE">
        <w:rPr>
          <w:sz w:val="24"/>
          <w:szCs w:val="24"/>
        </w:rPr>
        <w:t xml:space="preserve">hese proteins are well conserved </w:t>
      </w:r>
      <w:r w:rsidR="009D6EE6">
        <w:rPr>
          <w:sz w:val="24"/>
          <w:szCs w:val="24"/>
        </w:rPr>
        <w:t>in prokaryotes, eukaryotes and even in viruses</w:t>
      </w:r>
      <w:r w:rsidR="002F7A13">
        <w:rPr>
          <w:sz w:val="24"/>
          <w:szCs w:val="24"/>
        </w:rPr>
        <w:t xml:space="preserve">. </w:t>
      </w:r>
      <w:r w:rsidR="000D534B">
        <w:rPr>
          <w:sz w:val="24"/>
          <w:szCs w:val="24"/>
        </w:rPr>
        <w:t xml:space="preserve">There are many homologs </w:t>
      </w:r>
      <w:r w:rsidR="00DF4CB6">
        <w:rPr>
          <w:sz w:val="24"/>
          <w:szCs w:val="24"/>
        </w:rPr>
        <w:t>of</w:t>
      </w:r>
      <w:r w:rsidR="000D534B">
        <w:rPr>
          <w:sz w:val="24"/>
          <w:szCs w:val="24"/>
        </w:rPr>
        <w:t xml:space="preserve"> </w:t>
      </w:r>
      <w:proofErr w:type="spellStart"/>
      <w:r w:rsidR="000D534B">
        <w:rPr>
          <w:sz w:val="24"/>
          <w:szCs w:val="24"/>
        </w:rPr>
        <w:t>MutS</w:t>
      </w:r>
      <w:proofErr w:type="spellEnd"/>
      <w:r w:rsidR="00AD545A">
        <w:rPr>
          <w:sz w:val="24"/>
          <w:szCs w:val="24"/>
        </w:rPr>
        <w:t xml:space="preserve"> protein</w:t>
      </w:r>
      <w:r w:rsidR="000D534B">
        <w:rPr>
          <w:sz w:val="24"/>
          <w:szCs w:val="24"/>
        </w:rPr>
        <w:t xml:space="preserve"> including MutS1, MutS2</w:t>
      </w:r>
      <w:r w:rsidR="000A0F06">
        <w:rPr>
          <w:sz w:val="24"/>
          <w:szCs w:val="24"/>
        </w:rPr>
        <w:t xml:space="preserve"> in bacteria</w:t>
      </w:r>
      <w:r w:rsidR="0076165C">
        <w:rPr>
          <w:sz w:val="24"/>
          <w:szCs w:val="24"/>
        </w:rPr>
        <w:t xml:space="preserve"> and</w:t>
      </w:r>
      <w:r w:rsidR="000A0F06">
        <w:rPr>
          <w:sz w:val="24"/>
          <w:szCs w:val="24"/>
        </w:rPr>
        <w:t xml:space="preserve"> MSH 1 to 6 in eukaryotes.</w:t>
      </w:r>
      <w:r w:rsidR="004F7789">
        <w:rPr>
          <w:sz w:val="24"/>
          <w:szCs w:val="24"/>
        </w:rPr>
        <w:t xml:space="preserve"> But</w:t>
      </w:r>
      <w:r w:rsidR="008322D5">
        <w:rPr>
          <w:sz w:val="24"/>
          <w:szCs w:val="24"/>
        </w:rPr>
        <w:t xml:space="preserve"> </w:t>
      </w:r>
      <w:r w:rsidR="000A0F06">
        <w:rPr>
          <w:sz w:val="24"/>
          <w:szCs w:val="24"/>
        </w:rPr>
        <w:t>I</w:t>
      </w:r>
      <w:r w:rsidR="0066374C">
        <w:rPr>
          <w:sz w:val="24"/>
          <w:szCs w:val="24"/>
        </w:rPr>
        <w:t xml:space="preserve">n this </w:t>
      </w:r>
      <w:r w:rsidR="00AD545A">
        <w:rPr>
          <w:sz w:val="24"/>
          <w:szCs w:val="24"/>
        </w:rPr>
        <w:t xml:space="preserve">project, </w:t>
      </w:r>
      <w:r w:rsidR="00AB620D">
        <w:rPr>
          <w:sz w:val="24"/>
          <w:szCs w:val="24"/>
        </w:rPr>
        <w:t>MSH2, MSH3, MSH4, MSH5 and</w:t>
      </w:r>
      <w:r w:rsidR="00BA1D34">
        <w:rPr>
          <w:sz w:val="24"/>
          <w:szCs w:val="24"/>
        </w:rPr>
        <w:t xml:space="preserve"> MSH6 were </w:t>
      </w:r>
      <w:r w:rsidR="00013421">
        <w:rPr>
          <w:sz w:val="24"/>
          <w:szCs w:val="24"/>
        </w:rPr>
        <w:t>selected</w:t>
      </w:r>
      <w:r w:rsidR="0066374C">
        <w:rPr>
          <w:sz w:val="24"/>
          <w:szCs w:val="24"/>
        </w:rPr>
        <w:t xml:space="preserve"> for the analysis</w:t>
      </w:r>
      <w:r w:rsidR="00F37D08">
        <w:rPr>
          <w:sz w:val="24"/>
          <w:szCs w:val="24"/>
        </w:rPr>
        <w:t xml:space="preserve"> along with few reference sequ</w:t>
      </w:r>
      <w:r w:rsidR="00AB620D">
        <w:rPr>
          <w:sz w:val="24"/>
          <w:szCs w:val="24"/>
        </w:rPr>
        <w:t xml:space="preserve">ences including mitochondrial </w:t>
      </w:r>
      <w:proofErr w:type="spellStart"/>
      <w:r w:rsidR="00D36CA9">
        <w:rPr>
          <w:sz w:val="24"/>
          <w:szCs w:val="24"/>
        </w:rPr>
        <w:t>MutS</w:t>
      </w:r>
      <w:proofErr w:type="spellEnd"/>
      <w:r w:rsidR="00AB620D">
        <w:rPr>
          <w:sz w:val="24"/>
          <w:szCs w:val="24"/>
        </w:rPr>
        <w:t xml:space="preserve"> (</w:t>
      </w:r>
      <w:proofErr w:type="spellStart"/>
      <w:r w:rsidR="00AB620D">
        <w:rPr>
          <w:sz w:val="24"/>
          <w:szCs w:val="24"/>
        </w:rPr>
        <w:t>mtMutS</w:t>
      </w:r>
      <w:proofErr w:type="spellEnd"/>
      <w:r w:rsidR="00AB620D">
        <w:rPr>
          <w:sz w:val="24"/>
          <w:szCs w:val="24"/>
        </w:rPr>
        <w:t>)</w:t>
      </w:r>
      <w:r w:rsidR="00D36CA9">
        <w:rPr>
          <w:sz w:val="24"/>
          <w:szCs w:val="24"/>
        </w:rPr>
        <w:t xml:space="preserve"> from </w:t>
      </w:r>
      <w:proofErr w:type="spellStart"/>
      <w:r w:rsidR="00D36CA9">
        <w:rPr>
          <w:sz w:val="24"/>
          <w:szCs w:val="24"/>
        </w:rPr>
        <w:t>Octo</w:t>
      </w:r>
      <w:r w:rsidR="00F37D08">
        <w:rPr>
          <w:sz w:val="24"/>
          <w:szCs w:val="24"/>
        </w:rPr>
        <w:t>corals</w:t>
      </w:r>
      <w:proofErr w:type="spellEnd"/>
      <w:r w:rsidR="00FF6CB4">
        <w:rPr>
          <w:sz w:val="24"/>
          <w:szCs w:val="24"/>
        </w:rPr>
        <w:t xml:space="preserve"> (</w:t>
      </w:r>
      <w:proofErr w:type="spellStart"/>
      <w:r w:rsidR="00FF6CB4" w:rsidRPr="000D7F6D">
        <w:rPr>
          <w:i/>
          <w:iCs/>
          <w:sz w:val="24"/>
          <w:szCs w:val="24"/>
        </w:rPr>
        <w:t>Dendronephthya</w:t>
      </w:r>
      <w:proofErr w:type="spellEnd"/>
      <w:r w:rsidR="00FF6CB4" w:rsidRPr="000D7F6D">
        <w:rPr>
          <w:i/>
          <w:iCs/>
          <w:sz w:val="24"/>
          <w:szCs w:val="24"/>
        </w:rPr>
        <w:t xml:space="preserve"> </w:t>
      </w:r>
      <w:proofErr w:type="spellStart"/>
      <w:r w:rsidR="00FF6CB4" w:rsidRPr="000D7F6D">
        <w:rPr>
          <w:i/>
          <w:iCs/>
          <w:sz w:val="24"/>
          <w:szCs w:val="24"/>
        </w:rPr>
        <w:t>gigantea</w:t>
      </w:r>
      <w:proofErr w:type="spellEnd"/>
      <w:r w:rsidR="00FF6CB4">
        <w:rPr>
          <w:sz w:val="24"/>
          <w:szCs w:val="24"/>
        </w:rPr>
        <w:t>)</w:t>
      </w:r>
      <w:r w:rsidR="0076165C">
        <w:rPr>
          <w:sz w:val="24"/>
          <w:szCs w:val="24"/>
        </w:rPr>
        <w:t>.</w:t>
      </w:r>
      <w:r w:rsidR="00EA13E8">
        <w:rPr>
          <w:sz w:val="24"/>
          <w:szCs w:val="24"/>
        </w:rPr>
        <w:t xml:space="preserve"> </w:t>
      </w:r>
      <w:r w:rsidR="00CE6E11">
        <w:rPr>
          <w:sz w:val="24"/>
          <w:szCs w:val="24"/>
        </w:rPr>
        <w:t>There are many theories</w:t>
      </w:r>
      <w:r w:rsidR="00EA13E8">
        <w:rPr>
          <w:sz w:val="24"/>
          <w:szCs w:val="24"/>
        </w:rPr>
        <w:t xml:space="preserve"> about the evolution of </w:t>
      </w:r>
      <w:r w:rsidR="00DE2D39">
        <w:rPr>
          <w:sz w:val="24"/>
          <w:szCs w:val="24"/>
        </w:rPr>
        <w:t>MSH protein</w:t>
      </w:r>
      <w:r w:rsidR="00DF0F45">
        <w:rPr>
          <w:sz w:val="24"/>
          <w:szCs w:val="24"/>
        </w:rPr>
        <w:t xml:space="preserve"> and still there are some confusions which protein evolved first</w:t>
      </w:r>
      <w:r w:rsidR="00277B6C">
        <w:rPr>
          <w:sz w:val="24"/>
          <w:szCs w:val="24"/>
        </w:rPr>
        <w:t xml:space="preserve"> and then how the others got descended from that.</w:t>
      </w:r>
      <w:r w:rsidR="007C5782">
        <w:rPr>
          <w:sz w:val="24"/>
          <w:szCs w:val="24"/>
        </w:rPr>
        <w:t xml:space="preserve"> </w:t>
      </w:r>
      <w:r w:rsidR="004B6EEA">
        <w:rPr>
          <w:sz w:val="24"/>
          <w:szCs w:val="24"/>
        </w:rPr>
        <w:t xml:space="preserve">Some studies </w:t>
      </w:r>
      <w:r w:rsidR="007C5782">
        <w:rPr>
          <w:sz w:val="24"/>
          <w:szCs w:val="24"/>
        </w:rPr>
        <w:t>suggest</w:t>
      </w:r>
      <w:r w:rsidR="00403AA7">
        <w:rPr>
          <w:sz w:val="24"/>
          <w:szCs w:val="24"/>
        </w:rPr>
        <w:t xml:space="preserve"> that </w:t>
      </w:r>
      <w:proofErr w:type="spellStart"/>
      <w:r w:rsidR="00231DDE">
        <w:rPr>
          <w:sz w:val="24"/>
          <w:szCs w:val="24"/>
        </w:rPr>
        <w:t>octocoral</w:t>
      </w:r>
      <w:proofErr w:type="spellEnd"/>
      <w:r w:rsidR="00403AA7">
        <w:rPr>
          <w:sz w:val="24"/>
          <w:szCs w:val="24"/>
        </w:rPr>
        <w:t xml:space="preserve"> mitochondrial </w:t>
      </w:r>
      <w:proofErr w:type="spellStart"/>
      <w:r w:rsidR="00403AA7">
        <w:rPr>
          <w:sz w:val="24"/>
          <w:szCs w:val="24"/>
        </w:rPr>
        <w:t>MutS</w:t>
      </w:r>
      <w:proofErr w:type="spellEnd"/>
      <w:r w:rsidR="00231DDE">
        <w:rPr>
          <w:sz w:val="24"/>
          <w:szCs w:val="24"/>
        </w:rPr>
        <w:t xml:space="preserve"> does not have</w:t>
      </w:r>
      <w:r w:rsidR="0087094D">
        <w:rPr>
          <w:sz w:val="24"/>
          <w:szCs w:val="24"/>
        </w:rPr>
        <w:t xml:space="preserve"> a</w:t>
      </w:r>
      <w:r w:rsidR="00EF56F7">
        <w:rPr>
          <w:sz w:val="24"/>
          <w:szCs w:val="24"/>
        </w:rPr>
        <w:t xml:space="preserve"> </w:t>
      </w:r>
      <w:r w:rsidR="00231DDE">
        <w:rPr>
          <w:sz w:val="24"/>
          <w:szCs w:val="24"/>
        </w:rPr>
        <w:t>eukaryotic origin and it</w:t>
      </w:r>
      <w:r w:rsidR="00403AA7">
        <w:rPr>
          <w:sz w:val="24"/>
          <w:szCs w:val="24"/>
        </w:rPr>
        <w:t xml:space="preserve"> has evolved </w:t>
      </w:r>
      <w:r w:rsidR="00403AA7">
        <w:rPr>
          <w:sz w:val="24"/>
          <w:szCs w:val="24"/>
        </w:rPr>
        <w:lastRenderedPageBreak/>
        <w:t xml:space="preserve">due to </w:t>
      </w:r>
      <w:r w:rsidR="00D53B9E">
        <w:rPr>
          <w:sz w:val="24"/>
          <w:szCs w:val="24"/>
        </w:rPr>
        <w:t xml:space="preserve">horizontal gene </w:t>
      </w:r>
      <w:r w:rsidR="004B793B">
        <w:rPr>
          <w:sz w:val="24"/>
          <w:szCs w:val="24"/>
        </w:rPr>
        <w:t>transf</w:t>
      </w:r>
      <w:r w:rsidR="00D53B9E">
        <w:rPr>
          <w:sz w:val="24"/>
          <w:szCs w:val="24"/>
        </w:rPr>
        <w:t xml:space="preserve">er (HGT) from a large </w:t>
      </w:r>
      <w:r w:rsidR="004B6EEA">
        <w:rPr>
          <w:sz w:val="24"/>
          <w:szCs w:val="24"/>
        </w:rPr>
        <w:t>DNA virus into the mitochondrial genome (</w:t>
      </w:r>
      <w:proofErr w:type="spellStart"/>
      <w:r w:rsidR="00097333">
        <w:rPr>
          <w:sz w:val="24"/>
          <w:szCs w:val="24"/>
        </w:rPr>
        <w:t>Bilewitch</w:t>
      </w:r>
      <w:proofErr w:type="spellEnd"/>
      <w:r w:rsidR="00097333">
        <w:rPr>
          <w:sz w:val="24"/>
          <w:szCs w:val="24"/>
        </w:rPr>
        <w:t xml:space="preserve"> and </w:t>
      </w:r>
      <w:proofErr w:type="spellStart"/>
      <w:r w:rsidR="00097333">
        <w:rPr>
          <w:sz w:val="24"/>
          <w:szCs w:val="24"/>
        </w:rPr>
        <w:t>Degnan</w:t>
      </w:r>
      <w:proofErr w:type="spellEnd"/>
      <w:r w:rsidR="00097333">
        <w:rPr>
          <w:sz w:val="24"/>
          <w:szCs w:val="24"/>
        </w:rPr>
        <w:t>, 2011</w:t>
      </w:r>
      <w:r w:rsidR="004B6EEA">
        <w:rPr>
          <w:sz w:val="24"/>
          <w:szCs w:val="24"/>
        </w:rPr>
        <w:t>)</w:t>
      </w:r>
      <w:r w:rsidR="00E078C2">
        <w:rPr>
          <w:sz w:val="24"/>
          <w:szCs w:val="24"/>
        </w:rPr>
        <w:t xml:space="preserve"> while others hypothesize </w:t>
      </w:r>
      <w:r w:rsidR="004C6A3F">
        <w:rPr>
          <w:sz w:val="24"/>
          <w:szCs w:val="24"/>
        </w:rPr>
        <w:t>eukaryotic MSH</w:t>
      </w:r>
      <w:r w:rsidR="000405AB">
        <w:rPr>
          <w:sz w:val="24"/>
          <w:szCs w:val="24"/>
        </w:rPr>
        <w:t xml:space="preserve"> proteins</w:t>
      </w:r>
      <w:r w:rsidR="004C6A3F">
        <w:rPr>
          <w:sz w:val="24"/>
          <w:szCs w:val="24"/>
        </w:rPr>
        <w:t xml:space="preserve"> have originated from </w:t>
      </w:r>
      <w:r w:rsidR="00CF5BB8">
        <w:rPr>
          <w:sz w:val="24"/>
          <w:szCs w:val="24"/>
        </w:rPr>
        <w:t>a HGT event between bacteria and eukaryotes.</w:t>
      </w:r>
      <w:r w:rsidR="0076165C">
        <w:rPr>
          <w:sz w:val="24"/>
          <w:szCs w:val="24"/>
        </w:rPr>
        <w:t xml:space="preserve"> Since </w:t>
      </w:r>
      <w:r w:rsidR="0086257D">
        <w:rPr>
          <w:sz w:val="24"/>
          <w:szCs w:val="24"/>
        </w:rPr>
        <w:t>mismatch repair is critical for maintaining genome stability</w:t>
      </w:r>
      <w:r w:rsidR="00BF5F9B">
        <w:rPr>
          <w:sz w:val="24"/>
          <w:szCs w:val="24"/>
        </w:rPr>
        <w:t>, from this project,</w:t>
      </w:r>
      <w:r w:rsidR="0042181A">
        <w:rPr>
          <w:sz w:val="24"/>
          <w:szCs w:val="24"/>
        </w:rPr>
        <w:t xml:space="preserve"> evolution of the </w:t>
      </w:r>
      <w:proofErr w:type="spellStart"/>
      <w:r w:rsidR="0042181A">
        <w:rPr>
          <w:sz w:val="24"/>
          <w:szCs w:val="24"/>
        </w:rPr>
        <w:t>MutS</w:t>
      </w:r>
      <w:proofErr w:type="spellEnd"/>
      <w:r w:rsidR="0042181A">
        <w:rPr>
          <w:sz w:val="24"/>
          <w:szCs w:val="24"/>
        </w:rPr>
        <w:t xml:space="preserve"> protein family </w:t>
      </w:r>
      <w:r w:rsidR="00DF4CB6">
        <w:rPr>
          <w:sz w:val="24"/>
          <w:szCs w:val="24"/>
        </w:rPr>
        <w:t>in animals</w:t>
      </w:r>
      <w:r w:rsidR="00EA5E5B">
        <w:rPr>
          <w:sz w:val="24"/>
          <w:szCs w:val="24"/>
        </w:rPr>
        <w:t xml:space="preserve"> will be investigated</w:t>
      </w:r>
      <w:r w:rsidR="000405AB">
        <w:rPr>
          <w:sz w:val="24"/>
          <w:szCs w:val="24"/>
        </w:rPr>
        <w:t xml:space="preserve"> in order to find evidence for the above mentioned theories</w:t>
      </w:r>
      <w:r w:rsidR="00EA5E5B">
        <w:rPr>
          <w:sz w:val="24"/>
          <w:szCs w:val="24"/>
        </w:rPr>
        <w:t>.</w:t>
      </w:r>
    </w:p>
    <w:p w:rsidR="00AD0666" w:rsidRPr="00B05B0A" w:rsidRDefault="00183F87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B05B0A">
        <w:rPr>
          <w:b/>
          <w:bCs/>
          <w:sz w:val="28"/>
          <w:szCs w:val="28"/>
        </w:rPr>
        <w:t>Methods</w:t>
      </w:r>
    </w:p>
    <w:p w:rsidR="00216669" w:rsidRDefault="00AC3F83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MSH </w:t>
      </w:r>
      <w:r w:rsidR="00F27C53">
        <w:rPr>
          <w:sz w:val="24"/>
          <w:szCs w:val="24"/>
        </w:rPr>
        <w:t xml:space="preserve">protein </w:t>
      </w:r>
      <w:r>
        <w:rPr>
          <w:sz w:val="24"/>
          <w:szCs w:val="24"/>
        </w:rPr>
        <w:t>Sequences</w:t>
      </w:r>
      <w:r w:rsidR="00F27C53">
        <w:rPr>
          <w:sz w:val="24"/>
          <w:szCs w:val="24"/>
        </w:rPr>
        <w:t xml:space="preserve"> were retrieved from five different groups including</w:t>
      </w:r>
      <w:r>
        <w:rPr>
          <w:sz w:val="24"/>
          <w:szCs w:val="24"/>
        </w:rPr>
        <w:t xml:space="preserve"> </w:t>
      </w:r>
      <w:r w:rsidR="00B10ABF">
        <w:rPr>
          <w:sz w:val="24"/>
          <w:szCs w:val="24"/>
        </w:rPr>
        <w:t>Archaea, Bacteria,</w:t>
      </w:r>
      <w:r w:rsidR="00360706">
        <w:rPr>
          <w:sz w:val="24"/>
          <w:szCs w:val="24"/>
        </w:rPr>
        <w:t xml:space="preserve"> Metagenomics, Viruses and</w:t>
      </w:r>
      <w:r w:rsidR="00B10ABF">
        <w:rPr>
          <w:sz w:val="24"/>
          <w:szCs w:val="24"/>
        </w:rPr>
        <w:t xml:space="preserve"> </w:t>
      </w:r>
      <w:r w:rsidR="00360706">
        <w:rPr>
          <w:sz w:val="24"/>
          <w:szCs w:val="24"/>
        </w:rPr>
        <w:t>Eukaryotes excluding animals, plants and fungi</w:t>
      </w:r>
      <w:r w:rsidR="00CB5714">
        <w:rPr>
          <w:sz w:val="24"/>
          <w:szCs w:val="24"/>
        </w:rPr>
        <w:t>.</w:t>
      </w:r>
      <w:r w:rsidR="00235161">
        <w:rPr>
          <w:sz w:val="24"/>
          <w:szCs w:val="24"/>
        </w:rPr>
        <w:t xml:space="preserve"> </w:t>
      </w:r>
      <w:r w:rsidR="001F0DB8">
        <w:rPr>
          <w:sz w:val="24"/>
          <w:szCs w:val="24"/>
        </w:rPr>
        <w:t>Protein</w:t>
      </w:r>
      <w:r w:rsidR="00037E10">
        <w:rPr>
          <w:sz w:val="24"/>
          <w:szCs w:val="24"/>
        </w:rPr>
        <w:t xml:space="preserve"> BLAST</w:t>
      </w:r>
      <w:r w:rsidR="001E43EB">
        <w:rPr>
          <w:sz w:val="24"/>
          <w:szCs w:val="24"/>
        </w:rPr>
        <w:t xml:space="preserve"> (</w:t>
      </w:r>
      <w:proofErr w:type="spellStart"/>
      <w:r w:rsidR="001E43EB">
        <w:rPr>
          <w:sz w:val="24"/>
          <w:szCs w:val="24"/>
        </w:rPr>
        <w:t>blastp</w:t>
      </w:r>
      <w:proofErr w:type="spellEnd"/>
      <w:r w:rsidR="001E43EB">
        <w:rPr>
          <w:sz w:val="24"/>
          <w:szCs w:val="24"/>
        </w:rPr>
        <w:t>)</w:t>
      </w:r>
      <w:r w:rsidR="00980911">
        <w:rPr>
          <w:sz w:val="24"/>
          <w:szCs w:val="24"/>
        </w:rPr>
        <w:t xml:space="preserve"> was carried out</w:t>
      </w:r>
      <w:r w:rsidR="006B3CD8">
        <w:rPr>
          <w:sz w:val="24"/>
          <w:szCs w:val="24"/>
        </w:rPr>
        <w:t xml:space="preserve"> in NCBI</w:t>
      </w:r>
      <w:r w:rsidR="00980911">
        <w:rPr>
          <w:sz w:val="24"/>
          <w:szCs w:val="24"/>
        </w:rPr>
        <w:t xml:space="preserve"> for</w:t>
      </w:r>
      <w:r w:rsidR="00037E10">
        <w:rPr>
          <w:sz w:val="24"/>
          <w:szCs w:val="24"/>
        </w:rPr>
        <w:t xml:space="preserve"> </w:t>
      </w:r>
      <w:r w:rsidR="00980911">
        <w:rPr>
          <w:sz w:val="24"/>
          <w:szCs w:val="24"/>
        </w:rPr>
        <w:t>h</w:t>
      </w:r>
      <w:r w:rsidR="00235161">
        <w:rPr>
          <w:sz w:val="24"/>
          <w:szCs w:val="24"/>
        </w:rPr>
        <w:t>uman MSH proteins from 2 to 6</w:t>
      </w:r>
      <w:r w:rsidR="00037E10">
        <w:rPr>
          <w:sz w:val="24"/>
          <w:szCs w:val="24"/>
        </w:rPr>
        <w:t xml:space="preserve"> </w:t>
      </w:r>
      <w:r w:rsidR="00980911">
        <w:rPr>
          <w:sz w:val="24"/>
          <w:szCs w:val="24"/>
        </w:rPr>
        <w:t>against above mentioned groups and only the top 10 hits were selected</w:t>
      </w:r>
      <w:r w:rsidR="00037E10">
        <w:rPr>
          <w:sz w:val="24"/>
          <w:szCs w:val="24"/>
        </w:rPr>
        <w:t xml:space="preserve"> </w:t>
      </w:r>
      <w:r w:rsidR="008A085D">
        <w:rPr>
          <w:sz w:val="24"/>
          <w:szCs w:val="24"/>
        </w:rPr>
        <w:t xml:space="preserve">for the analysis. </w:t>
      </w:r>
      <w:r w:rsidR="001F0DB8">
        <w:rPr>
          <w:sz w:val="24"/>
          <w:szCs w:val="24"/>
        </w:rPr>
        <w:t>Five separate datasets were generated</w:t>
      </w:r>
      <w:r w:rsidR="001E43EB">
        <w:rPr>
          <w:sz w:val="24"/>
          <w:szCs w:val="24"/>
        </w:rPr>
        <w:t xml:space="preserve"> for five different MSH proteins and </w:t>
      </w:r>
      <w:r w:rsidR="004D686F">
        <w:rPr>
          <w:sz w:val="24"/>
          <w:szCs w:val="24"/>
        </w:rPr>
        <w:t>to each data</w:t>
      </w:r>
      <w:r w:rsidR="00F44991">
        <w:rPr>
          <w:sz w:val="24"/>
          <w:szCs w:val="24"/>
        </w:rPr>
        <w:t>set</w:t>
      </w:r>
      <w:r w:rsidR="006A4B06">
        <w:rPr>
          <w:sz w:val="24"/>
          <w:szCs w:val="24"/>
        </w:rPr>
        <w:t>, a</w:t>
      </w:r>
      <w:r w:rsidR="00F44991">
        <w:rPr>
          <w:sz w:val="24"/>
          <w:szCs w:val="24"/>
        </w:rPr>
        <w:t xml:space="preserve"> reference dataset</w:t>
      </w:r>
      <w:r w:rsidR="006A4B06">
        <w:rPr>
          <w:sz w:val="24"/>
          <w:szCs w:val="24"/>
        </w:rPr>
        <w:t xml:space="preserve"> was added</w:t>
      </w:r>
      <w:r w:rsidR="00F44991">
        <w:rPr>
          <w:sz w:val="24"/>
          <w:szCs w:val="24"/>
        </w:rPr>
        <w:t xml:space="preserve"> </w:t>
      </w:r>
      <w:r w:rsidR="006A4B06">
        <w:rPr>
          <w:sz w:val="24"/>
          <w:szCs w:val="24"/>
        </w:rPr>
        <w:t>which</w:t>
      </w:r>
      <w:r w:rsidR="00F44991">
        <w:rPr>
          <w:sz w:val="24"/>
          <w:szCs w:val="24"/>
        </w:rPr>
        <w:t xml:space="preserve"> included M</w:t>
      </w:r>
      <w:r w:rsidR="00C61695">
        <w:rPr>
          <w:sz w:val="24"/>
          <w:szCs w:val="24"/>
        </w:rPr>
        <w:t>SH1</w:t>
      </w:r>
      <w:r w:rsidR="00512E75">
        <w:rPr>
          <w:sz w:val="24"/>
          <w:szCs w:val="24"/>
        </w:rPr>
        <w:t>-6</w:t>
      </w:r>
      <w:r w:rsidR="00C61695">
        <w:rPr>
          <w:sz w:val="24"/>
          <w:szCs w:val="24"/>
        </w:rPr>
        <w:t xml:space="preserve"> from </w:t>
      </w:r>
      <w:r w:rsidR="00C61695" w:rsidRPr="00C61695">
        <w:rPr>
          <w:i/>
          <w:iCs/>
          <w:sz w:val="24"/>
          <w:szCs w:val="24"/>
        </w:rPr>
        <w:t>Saccharomyces cerevisiae</w:t>
      </w:r>
      <w:r w:rsidR="00C61695">
        <w:rPr>
          <w:sz w:val="24"/>
          <w:szCs w:val="24"/>
        </w:rPr>
        <w:t xml:space="preserve">, </w:t>
      </w:r>
      <w:r w:rsidR="00E21119">
        <w:rPr>
          <w:sz w:val="24"/>
          <w:szCs w:val="24"/>
        </w:rPr>
        <w:t>MSH1</w:t>
      </w:r>
      <w:r w:rsidR="00512E75">
        <w:rPr>
          <w:sz w:val="24"/>
          <w:szCs w:val="24"/>
        </w:rPr>
        <w:t>-6</w:t>
      </w:r>
      <w:r w:rsidR="00E21119">
        <w:rPr>
          <w:sz w:val="24"/>
          <w:szCs w:val="24"/>
        </w:rPr>
        <w:t xml:space="preserve"> from </w:t>
      </w:r>
      <w:proofErr w:type="spellStart"/>
      <w:r w:rsidR="00E21119" w:rsidRPr="00512E75">
        <w:rPr>
          <w:i/>
          <w:iCs/>
          <w:sz w:val="24"/>
          <w:szCs w:val="24"/>
        </w:rPr>
        <w:t>Nematostella</w:t>
      </w:r>
      <w:proofErr w:type="spellEnd"/>
      <w:r w:rsidR="00512E75">
        <w:rPr>
          <w:sz w:val="24"/>
          <w:szCs w:val="24"/>
        </w:rPr>
        <w:t xml:space="preserve">, </w:t>
      </w:r>
      <w:r w:rsidR="0014265A">
        <w:rPr>
          <w:sz w:val="24"/>
          <w:szCs w:val="24"/>
        </w:rPr>
        <w:t xml:space="preserve">MSH2-6 from human and </w:t>
      </w:r>
      <w:proofErr w:type="spellStart"/>
      <w:r w:rsidR="0014265A">
        <w:rPr>
          <w:sz w:val="24"/>
          <w:szCs w:val="24"/>
        </w:rPr>
        <w:t>mtMutS</w:t>
      </w:r>
      <w:proofErr w:type="spellEnd"/>
      <w:r w:rsidR="0014265A">
        <w:rPr>
          <w:sz w:val="24"/>
          <w:szCs w:val="24"/>
        </w:rPr>
        <w:t xml:space="preserve"> from </w:t>
      </w:r>
      <w:proofErr w:type="spellStart"/>
      <w:r w:rsidR="0014265A" w:rsidRPr="000D7F6D">
        <w:rPr>
          <w:i/>
          <w:iCs/>
          <w:sz w:val="24"/>
          <w:szCs w:val="24"/>
        </w:rPr>
        <w:t>Dendronephthya</w:t>
      </w:r>
      <w:proofErr w:type="spellEnd"/>
      <w:r w:rsidR="0014265A" w:rsidRPr="000D7F6D">
        <w:rPr>
          <w:i/>
          <w:iCs/>
          <w:sz w:val="24"/>
          <w:szCs w:val="24"/>
        </w:rPr>
        <w:t xml:space="preserve"> </w:t>
      </w:r>
      <w:proofErr w:type="spellStart"/>
      <w:r w:rsidR="0014265A" w:rsidRPr="000D7F6D">
        <w:rPr>
          <w:i/>
          <w:iCs/>
          <w:sz w:val="24"/>
          <w:szCs w:val="24"/>
        </w:rPr>
        <w:t>gigantea</w:t>
      </w:r>
      <w:proofErr w:type="spellEnd"/>
      <w:r w:rsidR="00216669">
        <w:rPr>
          <w:sz w:val="24"/>
          <w:szCs w:val="24"/>
        </w:rPr>
        <w:t>.</w:t>
      </w:r>
    </w:p>
    <w:p w:rsidR="00B35608" w:rsidRPr="000D7F6D" w:rsidRDefault="00CB3068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steps</w:t>
      </w:r>
      <w:r w:rsidR="000F63DA">
        <w:rPr>
          <w:sz w:val="24"/>
          <w:szCs w:val="24"/>
        </w:rPr>
        <w:t xml:space="preserve"> in the phylogenetic analysis</w:t>
      </w:r>
      <w:r>
        <w:rPr>
          <w:sz w:val="24"/>
          <w:szCs w:val="24"/>
        </w:rPr>
        <w:t xml:space="preserve"> were </w:t>
      </w:r>
      <w:r w:rsidR="000F63DA">
        <w:rPr>
          <w:sz w:val="24"/>
          <w:szCs w:val="24"/>
        </w:rPr>
        <w:t xml:space="preserve">performed five times for </w:t>
      </w:r>
      <w:r w:rsidR="00C7009F">
        <w:rPr>
          <w:sz w:val="24"/>
          <w:szCs w:val="24"/>
        </w:rPr>
        <w:t>five different MSH datasets. MAFFT</w:t>
      </w:r>
      <w:r w:rsidR="00BB2019">
        <w:rPr>
          <w:sz w:val="24"/>
          <w:szCs w:val="24"/>
        </w:rPr>
        <w:t xml:space="preserve"> (</w:t>
      </w:r>
      <w:proofErr w:type="spellStart"/>
      <w:r w:rsidR="0054233F">
        <w:rPr>
          <w:sz w:val="24"/>
          <w:szCs w:val="24"/>
        </w:rPr>
        <w:t>Katoh</w:t>
      </w:r>
      <w:proofErr w:type="spellEnd"/>
      <w:r w:rsidR="00BB2019" w:rsidRPr="00BB2019">
        <w:rPr>
          <w:sz w:val="24"/>
          <w:szCs w:val="24"/>
        </w:rPr>
        <w:t xml:space="preserve"> </w:t>
      </w:r>
      <w:r w:rsidR="00BB2019" w:rsidRPr="0054233F">
        <w:rPr>
          <w:i/>
          <w:iCs/>
          <w:sz w:val="24"/>
          <w:szCs w:val="24"/>
        </w:rPr>
        <w:t>et al</w:t>
      </w:r>
      <w:r w:rsidR="00BB2019" w:rsidRPr="00BB2019">
        <w:rPr>
          <w:sz w:val="24"/>
          <w:szCs w:val="24"/>
        </w:rPr>
        <w:t>.</w:t>
      </w:r>
      <w:r w:rsidR="0054233F">
        <w:rPr>
          <w:sz w:val="24"/>
          <w:szCs w:val="24"/>
        </w:rPr>
        <w:t>, 2002</w:t>
      </w:r>
      <w:r w:rsidR="00BB2019">
        <w:rPr>
          <w:sz w:val="24"/>
          <w:szCs w:val="24"/>
        </w:rPr>
        <w:t>)</w:t>
      </w:r>
      <w:r w:rsidR="00C7009F">
        <w:rPr>
          <w:sz w:val="24"/>
          <w:szCs w:val="24"/>
        </w:rPr>
        <w:t xml:space="preserve"> sequence alignment program </w:t>
      </w:r>
      <w:r w:rsidR="00D84194">
        <w:rPr>
          <w:sz w:val="24"/>
          <w:szCs w:val="24"/>
        </w:rPr>
        <w:t>was</w:t>
      </w:r>
      <w:r w:rsidR="00C7009F">
        <w:rPr>
          <w:sz w:val="24"/>
          <w:szCs w:val="24"/>
        </w:rPr>
        <w:t xml:space="preserve"> used for aligning the</w:t>
      </w:r>
      <w:r w:rsidR="00D84194">
        <w:rPr>
          <w:sz w:val="24"/>
          <w:szCs w:val="24"/>
        </w:rPr>
        <w:t xml:space="preserve"> protein</w:t>
      </w:r>
      <w:r w:rsidR="00C7009F">
        <w:rPr>
          <w:sz w:val="24"/>
          <w:szCs w:val="24"/>
        </w:rPr>
        <w:t xml:space="preserve"> sequences</w:t>
      </w:r>
      <w:r w:rsidR="0054233F">
        <w:rPr>
          <w:sz w:val="24"/>
          <w:szCs w:val="24"/>
        </w:rPr>
        <w:t xml:space="preserve"> and the alignments were curated and cleaned using </w:t>
      </w:r>
      <w:proofErr w:type="spellStart"/>
      <w:r w:rsidR="0054233F">
        <w:rPr>
          <w:sz w:val="24"/>
          <w:szCs w:val="24"/>
        </w:rPr>
        <w:t>TrimAl</w:t>
      </w:r>
      <w:proofErr w:type="spellEnd"/>
      <w:r w:rsidR="0054233F">
        <w:rPr>
          <w:sz w:val="24"/>
          <w:szCs w:val="24"/>
        </w:rPr>
        <w:t xml:space="preserve"> (</w:t>
      </w:r>
      <w:r w:rsidR="00AA4975" w:rsidRPr="00287915">
        <w:rPr>
          <w:sz w:val="24"/>
          <w:szCs w:val="24"/>
        </w:rPr>
        <w:t>Capella-Gutierrez</w:t>
      </w:r>
      <w:r w:rsidR="00AA4975">
        <w:rPr>
          <w:sz w:val="24"/>
          <w:szCs w:val="24"/>
        </w:rPr>
        <w:t xml:space="preserve"> </w:t>
      </w:r>
      <w:r w:rsidR="00AA4975" w:rsidRPr="00AA4975">
        <w:rPr>
          <w:i/>
          <w:iCs/>
          <w:sz w:val="24"/>
          <w:szCs w:val="24"/>
        </w:rPr>
        <w:t>et al</w:t>
      </w:r>
      <w:r w:rsidR="00AA4975">
        <w:rPr>
          <w:sz w:val="24"/>
          <w:szCs w:val="24"/>
        </w:rPr>
        <w:t>., 2009</w:t>
      </w:r>
      <w:r w:rsidR="0054233F">
        <w:rPr>
          <w:sz w:val="24"/>
          <w:szCs w:val="24"/>
        </w:rPr>
        <w:t>)</w:t>
      </w:r>
      <w:r w:rsidR="006353D2">
        <w:rPr>
          <w:sz w:val="24"/>
          <w:szCs w:val="24"/>
        </w:rPr>
        <w:t xml:space="preserve"> </w:t>
      </w:r>
      <w:r w:rsidR="001D44B6">
        <w:rPr>
          <w:sz w:val="24"/>
          <w:szCs w:val="24"/>
        </w:rPr>
        <w:t>selecting</w:t>
      </w:r>
      <w:r w:rsidR="006353D2">
        <w:rPr>
          <w:sz w:val="24"/>
          <w:szCs w:val="24"/>
        </w:rPr>
        <w:t xml:space="preserve"> </w:t>
      </w:r>
      <w:r w:rsidR="001D44B6">
        <w:rPr>
          <w:sz w:val="24"/>
          <w:szCs w:val="24"/>
        </w:rPr>
        <w:t>“</w:t>
      </w:r>
      <w:r w:rsidR="006353D2">
        <w:rPr>
          <w:sz w:val="24"/>
          <w:szCs w:val="24"/>
        </w:rPr>
        <w:t>automated 1</w:t>
      </w:r>
      <w:r w:rsidR="001D44B6">
        <w:rPr>
          <w:sz w:val="24"/>
          <w:szCs w:val="24"/>
        </w:rPr>
        <w:t>” method</w:t>
      </w:r>
      <w:r w:rsidR="006353D2">
        <w:rPr>
          <w:sz w:val="24"/>
          <w:szCs w:val="24"/>
        </w:rPr>
        <w:t>.</w:t>
      </w:r>
      <w:r w:rsidR="001D44B6">
        <w:rPr>
          <w:sz w:val="24"/>
          <w:szCs w:val="24"/>
        </w:rPr>
        <w:t xml:space="preserve"> </w:t>
      </w:r>
      <w:r w:rsidR="00004AEB">
        <w:rPr>
          <w:sz w:val="24"/>
          <w:szCs w:val="24"/>
        </w:rPr>
        <w:t>Prior to constructing the phylogeny</w:t>
      </w:r>
      <w:r w:rsidR="005B2709">
        <w:rPr>
          <w:sz w:val="24"/>
          <w:szCs w:val="24"/>
        </w:rPr>
        <w:t>, model selection step was carried out for all the alignments incorporating SMS</w:t>
      </w:r>
      <w:r w:rsidR="00B77F6A">
        <w:rPr>
          <w:sz w:val="24"/>
          <w:szCs w:val="24"/>
        </w:rPr>
        <w:t xml:space="preserve">: </w:t>
      </w:r>
      <w:r w:rsidR="003012FF">
        <w:rPr>
          <w:sz w:val="24"/>
          <w:szCs w:val="24"/>
        </w:rPr>
        <w:t>S</w:t>
      </w:r>
      <w:r w:rsidR="00B77F6A">
        <w:rPr>
          <w:sz w:val="24"/>
          <w:szCs w:val="24"/>
        </w:rPr>
        <w:t>mart</w:t>
      </w:r>
      <w:r w:rsidR="005B2709">
        <w:rPr>
          <w:sz w:val="24"/>
          <w:szCs w:val="24"/>
        </w:rPr>
        <w:t xml:space="preserve"> </w:t>
      </w:r>
      <w:r w:rsidR="003012FF">
        <w:rPr>
          <w:sz w:val="24"/>
          <w:szCs w:val="24"/>
        </w:rPr>
        <w:t>M</w:t>
      </w:r>
      <w:r w:rsidR="005B2709">
        <w:rPr>
          <w:sz w:val="24"/>
          <w:szCs w:val="24"/>
        </w:rPr>
        <w:t xml:space="preserve">odel </w:t>
      </w:r>
      <w:r w:rsidR="003012FF">
        <w:rPr>
          <w:sz w:val="24"/>
          <w:szCs w:val="24"/>
        </w:rPr>
        <w:t>S</w:t>
      </w:r>
      <w:r w:rsidR="005B2709">
        <w:rPr>
          <w:sz w:val="24"/>
          <w:szCs w:val="24"/>
        </w:rPr>
        <w:t>election tool</w:t>
      </w:r>
      <w:r w:rsidR="00B77F6A">
        <w:rPr>
          <w:sz w:val="24"/>
          <w:szCs w:val="24"/>
        </w:rPr>
        <w:t xml:space="preserve"> in </w:t>
      </w:r>
      <w:proofErr w:type="spellStart"/>
      <w:r w:rsidR="00B77F6A">
        <w:rPr>
          <w:sz w:val="24"/>
          <w:szCs w:val="24"/>
        </w:rPr>
        <w:t>PhyML</w:t>
      </w:r>
      <w:proofErr w:type="spellEnd"/>
      <w:r w:rsidR="005B2709">
        <w:rPr>
          <w:sz w:val="24"/>
          <w:szCs w:val="24"/>
        </w:rPr>
        <w:t xml:space="preserve"> (</w:t>
      </w:r>
      <w:proofErr w:type="spellStart"/>
      <w:r w:rsidR="009512A4" w:rsidRPr="00D85C2D">
        <w:rPr>
          <w:sz w:val="24"/>
          <w:szCs w:val="24"/>
        </w:rPr>
        <w:t>Lefort</w:t>
      </w:r>
      <w:proofErr w:type="spellEnd"/>
      <w:r w:rsidR="009512A4">
        <w:rPr>
          <w:sz w:val="24"/>
          <w:szCs w:val="24"/>
        </w:rPr>
        <w:t xml:space="preserve"> </w:t>
      </w:r>
      <w:r w:rsidR="009512A4">
        <w:rPr>
          <w:i/>
          <w:iCs/>
          <w:sz w:val="24"/>
          <w:szCs w:val="24"/>
        </w:rPr>
        <w:t>et al</w:t>
      </w:r>
      <w:r w:rsidR="009512A4">
        <w:rPr>
          <w:sz w:val="24"/>
          <w:szCs w:val="24"/>
        </w:rPr>
        <w:t>., 2017</w:t>
      </w:r>
      <w:r w:rsidR="005B2709">
        <w:rPr>
          <w:sz w:val="24"/>
          <w:szCs w:val="24"/>
        </w:rPr>
        <w:t>)</w:t>
      </w:r>
      <w:r w:rsidR="00B77F6A">
        <w:rPr>
          <w:sz w:val="24"/>
          <w:szCs w:val="24"/>
        </w:rPr>
        <w:t xml:space="preserve"> using </w:t>
      </w:r>
      <w:r w:rsidR="00F510CC">
        <w:rPr>
          <w:sz w:val="24"/>
          <w:szCs w:val="24"/>
        </w:rPr>
        <w:t xml:space="preserve">the </w:t>
      </w:r>
      <w:r w:rsidR="00AD1987">
        <w:rPr>
          <w:sz w:val="24"/>
          <w:szCs w:val="24"/>
        </w:rPr>
        <w:t xml:space="preserve">selection criterion as </w:t>
      </w:r>
      <w:proofErr w:type="spellStart"/>
      <w:r w:rsidR="00AD1987">
        <w:rPr>
          <w:sz w:val="24"/>
          <w:szCs w:val="24"/>
        </w:rPr>
        <w:t>Akaike</w:t>
      </w:r>
      <w:proofErr w:type="spellEnd"/>
      <w:r w:rsidR="00AD1987">
        <w:rPr>
          <w:sz w:val="24"/>
          <w:szCs w:val="24"/>
        </w:rPr>
        <w:t xml:space="preserve"> Information Criterion (AIC) (</w:t>
      </w:r>
      <w:proofErr w:type="spellStart"/>
      <w:r w:rsidR="00317328">
        <w:rPr>
          <w:sz w:val="24"/>
          <w:szCs w:val="24"/>
        </w:rPr>
        <w:t>Akaike</w:t>
      </w:r>
      <w:proofErr w:type="spellEnd"/>
      <w:r w:rsidR="00317328">
        <w:rPr>
          <w:sz w:val="24"/>
          <w:szCs w:val="24"/>
        </w:rPr>
        <w:t xml:space="preserve">, 1973). </w:t>
      </w:r>
    </w:p>
    <w:p w:rsidR="00216669" w:rsidRPr="00603269" w:rsidRDefault="00857C15" w:rsidP="00961122">
      <w:pPr>
        <w:spacing w:line="480" w:lineRule="auto"/>
        <w:jc w:val="both"/>
        <w:rPr>
          <w:sz w:val="24"/>
          <w:szCs w:val="24"/>
        </w:rPr>
      </w:pPr>
      <w:r w:rsidRPr="00857C15">
        <w:rPr>
          <w:sz w:val="24"/>
          <w:szCs w:val="24"/>
        </w:rPr>
        <w:lastRenderedPageBreak/>
        <w:t xml:space="preserve">Phylogenetic reconstruction </w:t>
      </w:r>
      <w:r w:rsidR="00BD15BC">
        <w:rPr>
          <w:sz w:val="24"/>
          <w:szCs w:val="24"/>
        </w:rPr>
        <w:t>was</w:t>
      </w:r>
      <w:r w:rsidRPr="00857C15">
        <w:rPr>
          <w:sz w:val="24"/>
          <w:szCs w:val="24"/>
        </w:rPr>
        <w:t xml:space="preserve"> undertaken under a maximum likelihood framework implemented in </w:t>
      </w:r>
      <w:proofErr w:type="spellStart"/>
      <w:r w:rsidRPr="00857C15">
        <w:rPr>
          <w:sz w:val="24"/>
          <w:szCs w:val="24"/>
        </w:rPr>
        <w:t>RAxML</w:t>
      </w:r>
      <w:proofErr w:type="spellEnd"/>
      <w:r w:rsidR="00B01C01">
        <w:rPr>
          <w:sz w:val="24"/>
          <w:szCs w:val="24"/>
        </w:rPr>
        <w:t>-NG</w:t>
      </w:r>
      <w:r w:rsidR="00BD15BC">
        <w:rPr>
          <w:sz w:val="24"/>
          <w:szCs w:val="24"/>
        </w:rPr>
        <w:t xml:space="preserve"> (</w:t>
      </w:r>
      <w:proofErr w:type="spellStart"/>
      <w:r w:rsidR="00D812D0" w:rsidRPr="00BD15BC">
        <w:rPr>
          <w:sz w:val="24"/>
          <w:szCs w:val="24"/>
        </w:rPr>
        <w:t>Kozlov</w:t>
      </w:r>
      <w:proofErr w:type="spellEnd"/>
      <w:r w:rsidR="00D812D0" w:rsidRPr="00BD15BC">
        <w:rPr>
          <w:sz w:val="24"/>
          <w:szCs w:val="24"/>
        </w:rPr>
        <w:t xml:space="preserve">, </w:t>
      </w:r>
      <w:r w:rsidR="00D812D0" w:rsidRPr="00D812D0">
        <w:rPr>
          <w:i/>
          <w:iCs/>
          <w:sz w:val="24"/>
          <w:szCs w:val="24"/>
        </w:rPr>
        <w:t>et al</w:t>
      </w:r>
      <w:r w:rsidR="00D812D0" w:rsidRPr="00BD15BC">
        <w:rPr>
          <w:sz w:val="24"/>
          <w:szCs w:val="24"/>
        </w:rPr>
        <w:t>.</w:t>
      </w:r>
      <w:r w:rsidR="00D812D0">
        <w:rPr>
          <w:sz w:val="24"/>
          <w:szCs w:val="24"/>
        </w:rPr>
        <w:t>, 2019</w:t>
      </w:r>
      <w:r w:rsidR="00BD15BC">
        <w:rPr>
          <w:sz w:val="24"/>
          <w:szCs w:val="24"/>
        </w:rPr>
        <w:t>)</w:t>
      </w:r>
      <w:r w:rsidR="00B01C01">
        <w:rPr>
          <w:sz w:val="24"/>
          <w:szCs w:val="24"/>
        </w:rPr>
        <w:t xml:space="preserve"> </w:t>
      </w:r>
      <w:r w:rsidRPr="00857C15">
        <w:rPr>
          <w:sz w:val="24"/>
          <w:szCs w:val="24"/>
        </w:rPr>
        <w:t xml:space="preserve">using the </w:t>
      </w:r>
      <w:r w:rsidR="00B214CD">
        <w:rPr>
          <w:sz w:val="24"/>
          <w:szCs w:val="24"/>
        </w:rPr>
        <w:t>models selected in SMS model selection</w:t>
      </w:r>
      <w:r w:rsidRPr="00857C15">
        <w:rPr>
          <w:sz w:val="24"/>
          <w:szCs w:val="24"/>
        </w:rPr>
        <w:t>, and with confidence levels estimated using bootst</w:t>
      </w:r>
      <w:r w:rsidR="000C596B">
        <w:rPr>
          <w:sz w:val="24"/>
          <w:szCs w:val="24"/>
        </w:rPr>
        <w:t>rap resampling with 1000 replicates.</w:t>
      </w:r>
      <w:r w:rsidR="00B26696">
        <w:rPr>
          <w:sz w:val="24"/>
          <w:szCs w:val="24"/>
        </w:rPr>
        <w:t xml:space="preserve"> </w:t>
      </w:r>
      <w:r w:rsidR="00B26696" w:rsidRPr="00B26696">
        <w:rPr>
          <w:sz w:val="24"/>
          <w:szCs w:val="24"/>
        </w:rPr>
        <w:t xml:space="preserve">Interactive Tree </w:t>
      </w:r>
      <w:proofErr w:type="gramStart"/>
      <w:r w:rsidR="00B26696" w:rsidRPr="00B26696">
        <w:rPr>
          <w:sz w:val="24"/>
          <w:szCs w:val="24"/>
        </w:rPr>
        <w:t>Of</w:t>
      </w:r>
      <w:proofErr w:type="gramEnd"/>
      <w:r w:rsidR="00B26696" w:rsidRPr="00B26696">
        <w:rPr>
          <w:sz w:val="24"/>
          <w:szCs w:val="24"/>
        </w:rPr>
        <w:t xml:space="preserve"> Life (</w:t>
      </w:r>
      <w:proofErr w:type="spellStart"/>
      <w:r w:rsidR="00B26696" w:rsidRPr="00B26696">
        <w:rPr>
          <w:sz w:val="24"/>
          <w:szCs w:val="24"/>
        </w:rPr>
        <w:t>iTOL</w:t>
      </w:r>
      <w:proofErr w:type="spellEnd"/>
      <w:r w:rsidR="00B26696" w:rsidRPr="00B26696">
        <w:rPr>
          <w:sz w:val="24"/>
          <w:szCs w:val="24"/>
        </w:rPr>
        <w:t>) v4</w:t>
      </w:r>
      <w:r w:rsidR="00C71A2C">
        <w:rPr>
          <w:sz w:val="24"/>
          <w:szCs w:val="24"/>
        </w:rPr>
        <w:t xml:space="preserve"> tool </w:t>
      </w:r>
      <w:r w:rsidR="000310A0">
        <w:rPr>
          <w:sz w:val="24"/>
          <w:szCs w:val="24"/>
        </w:rPr>
        <w:t>(</w:t>
      </w:r>
      <w:proofErr w:type="spellStart"/>
      <w:r w:rsidR="000310A0" w:rsidRPr="00B26696">
        <w:rPr>
          <w:sz w:val="24"/>
          <w:szCs w:val="24"/>
        </w:rPr>
        <w:t>Letunic</w:t>
      </w:r>
      <w:proofErr w:type="spellEnd"/>
      <w:r w:rsidR="000310A0">
        <w:rPr>
          <w:sz w:val="24"/>
          <w:szCs w:val="24"/>
        </w:rPr>
        <w:t xml:space="preserve"> and</w:t>
      </w:r>
      <w:r w:rsidR="000310A0" w:rsidRPr="00B26696">
        <w:rPr>
          <w:sz w:val="24"/>
          <w:szCs w:val="24"/>
        </w:rPr>
        <w:t xml:space="preserve"> Bork</w:t>
      </w:r>
      <w:r w:rsidR="000310A0">
        <w:rPr>
          <w:sz w:val="24"/>
          <w:szCs w:val="24"/>
        </w:rPr>
        <w:t>, 2019)</w:t>
      </w:r>
      <w:r w:rsidR="000309BB">
        <w:rPr>
          <w:sz w:val="24"/>
          <w:szCs w:val="24"/>
        </w:rPr>
        <w:t xml:space="preserve"> and </w:t>
      </w:r>
      <w:proofErr w:type="spellStart"/>
      <w:r w:rsidR="0010191E" w:rsidRPr="0010191E">
        <w:rPr>
          <w:sz w:val="24"/>
          <w:szCs w:val="24"/>
        </w:rPr>
        <w:t>FigTree</w:t>
      </w:r>
      <w:proofErr w:type="spellEnd"/>
      <w:r w:rsidR="0010191E" w:rsidRPr="0010191E">
        <w:rPr>
          <w:sz w:val="24"/>
          <w:szCs w:val="24"/>
        </w:rPr>
        <w:t xml:space="preserve"> v1.4.4</w:t>
      </w:r>
      <w:r w:rsidR="0010191E">
        <w:rPr>
          <w:sz w:val="24"/>
          <w:szCs w:val="24"/>
        </w:rPr>
        <w:t xml:space="preserve"> (</w:t>
      </w:r>
      <w:proofErr w:type="spellStart"/>
      <w:r w:rsidR="006030D0" w:rsidRPr="006030D0">
        <w:rPr>
          <w:sz w:val="24"/>
          <w:szCs w:val="24"/>
        </w:rPr>
        <w:t>Rambaut</w:t>
      </w:r>
      <w:proofErr w:type="spellEnd"/>
      <w:r w:rsidR="006030D0">
        <w:rPr>
          <w:sz w:val="24"/>
          <w:szCs w:val="24"/>
        </w:rPr>
        <w:t>, 2018</w:t>
      </w:r>
      <w:r w:rsidR="0010191E">
        <w:rPr>
          <w:sz w:val="24"/>
          <w:szCs w:val="24"/>
        </w:rPr>
        <w:t>)</w:t>
      </w:r>
      <w:r w:rsidR="006030D0">
        <w:rPr>
          <w:sz w:val="24"/>
          <w:szCs w:val="24"/>
        </w:rPr>
        <w:t xml:space="preserve"> </w:t>
      </w:r>
      <w:r w:rsidR="00B65A0E">
        <w:rPr>
          <w:sz w:val="24"/>
          <w:szCs w:val="24"/>
        </w:rPr>
        <w:t>was</w:t>
      </w:r>
      <w:r w:rsidR="00C71A2C">
        <w:rPr>
          <w:sz w:val="24"/>
          <w:szCs w:val="24"/>
        </w:rPr>
        <w:t xml:space="preserve"> used for the visualization of the tree.</w:t>
      </w:r>
    </w:p>
    <w:p w:rsidR="00B651A7" w:rsidRDefault="00E33E7D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B05B0A">
        <w:rPr>
          <w:b/>
          <w:bCs/>
          <w:sz w:val="28"/>
          <w:szCs w:val="28"/>
        </w:rPr>
        <w:t>Results</w:t>
      </w:r>
    </w:p>
    <w:p w:rsidR="00CF42B4" w:rsidRPr="00B651A7" w:rsidRDefault="00792A24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After aligning with MAFFT, </w:t>
      </w:r>
      <w:proofErr w:type="spellStart"/>
      <w:r>
        <w:rPr>
          <w:sz w:val="24"/>
          <w:szCs w:val="24"/>
        </w:rPr>
        <w:t>TrimAl</w:t>
      </w:r>
      <w:proofErr w:type="spellEnd"/>
      <w:r>
        <w:rPr>
          <w:sz w:val="24"/>
          <w:szCs w:val="24"/>
        </w:rPr>
        <w:t xml:space="preserve"> </w:t>
      </w:r>
      <w:r w:rsidRPr="00792A24">
        <w:rPr>
          <w:sz w:val="24"/>
          <w:szCs w:val="24"/>
        </w:rPr>
        <w:t>remov</w:t>
      </w:r>
      <w:r w:rsidR="00E103E4">
        <w:rPr>
          <w:sz w:val="24"/>
          <w:szCs w:val="24"/>
        </w:rPr>
        <w:t xml:space="preserve">ed </w:t>
      </w:r>
      <w:r w:rsidRPr="00792A24">
        <w:rPr>
          <w:sz w:val="24"/>
          <w:szCs w:val="24"/>
        </w:rPr>
        <w:t>poorly aligned regions from multiple sequence alignment</w:t>
      </w:r>
      <w:r w:rsidR="00E103E4">
        <w:rPr>
          <w:sz w:val="24"/>
          <w:szCs w:val="24"/>
        </w:rPr>
        <w:t>s</w:t>
      </w:r>
      <w:r w:rsidR="007B449F">
        <w:rPr>
          <w:sz w:val="24"/>
          <w:szCs w:val="24"/>
        </w:rPr>
        <w:t xml:space="preserve"> and it significantly shortened the alignments.</w:t>
      </w:r>
      <w:r w:rsidR="002A09F8">
        <w:rPr>
          <w:sz w:val="24"/>
          <w:szCs w:val="24"/>
        </w:rPr>
        <w:t xml:space="preserve"> SMS tool selected </w:t>
      </w:r>
      <w:r w:rsidR="00F31A14">
        <w:rPr>
          <w:sz w:val="24"/>
          <w:szCs w:val="24"/>
        </w:rPr>
        <w:t>LG+G+I+F as the best model</w:t>
      </w:r>
      <w:r w:rsidR="00BC1781">
        <w:rPr>
          <w:sz w:val="24"/>
          <w:szCs w:val="24"/>
        </w:rPr>
        <w:t xml:space="preserve"> for all the 5 MSH datasets</w:t>
      </w:r>
      <w:r w:rsidR="0058704F">
        <w:rPr>
          <w:sz w:val="24"/>
          <w:szCs w:val="24"/>
        </w:rPr>
        <w:t xml:space="preserve">. Table 1 shows </w:t>
      </w:r>
      <w:r w:rsidR="00856822">
        <w:rPr>
          <w:sz w:val="24"/>
          <w:szCs w:val="24"/>
        </w:rPr>
        <w:t>a</w:t>
      </w:r>
      <w:r w:rsidR="0058704F">
        <w:rPr>
          <w:sz w:val="24"/>
          <w:szCs w:val="24"/>
        </w:rPr>
        <w:t xml:space="preserve"> </w:t>
      </w:r>
      <w:r w:rsidR="00856822">
        <w:rPr>
          <w:sz w:val="24"/>
          <w:szCs w:val="24"/>
        </w:rPr>
        <w:t>summary of the model selection step.</w:t>
      </w:r>
      <w:r w:rsidR="00EE18B3">
        <w:rPr>
          <w:sz w:val="24"/>
          <w:szCs w:val="24"/>
        </w:rPr>
        <w:t xml:space="preserve"> Complete results are attached in the supplementary materials.</w:t>
      </w:r>
    </w:p>
    <w:p w:rsidR="00856822" w:rsidRDefault="00856822" w:rsidP="00C21549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</w:t>
      </w:r>
      <w:r w:rsidR="004C02B0">
        <w:rPr>
          <w:sz w:val="24"/>
          <w:szCs w:val="24"/>
        </w:rPr>
        <w:t xml:space="preserve"> </w:t>
      </w:r>
      <w:r>
        <w:rPr>
          <w:sz w:val="24"/>
          <w:szCs w:val="24"/>
        </w:rPr>
        <w:t>1: Summar</w:t>
      </w:r>
      <w:r w:rsidR="003012FF">
        <w:rPr>
          <w:sz w:val="24"/>
          <w:szCs w:val="24"/>
        </w:rPr>
        <w:t>y of the model selection by SMS</w:t>
      </w:r>
      <w:r>
        <w:rPr>
          <w:sz w:val="24"/>
          <w:szCs w:val="24"/>
        </w:rPr>
        <w:t xml:space="preserve"> </w:t>
      </w:r>
      <w:r w:rsidR="003012FF">
        <w:rPr>
          <w:sz w:val="24"/>
          <w:szCs w:val="24"/>
        </w:rPr>
        <w:t>smart model selection tool</w:t>
      </w:r>
      <w:r w:rsidR="00351E05">
        <w:rPr>
          <w:sz w:val="24"/>
          <w:szCs w:val="24"/>
        </w:rPr>
        <w:t xml:space="preserve"> (</w:t>
      </w:r>
      <w:r w:rsidR="00C21549">
        <w:rPr>
          <w:sz w:val="24"/>
          <w:szCs w:val="24"/>
        </w:rPr>
        <w:t>K</w:t>
      </w:r>
      <w:r w:rsidR="00C21549" w:rsidRPr="00C21549">
        <w:rPr>
          <w:sz w:val="24"/>
          <w:szCs w:val="24"/>
        </w:rPr>
        <w:t xml:space="preserve">: </w:t>
      </w:r>
      <w:r w:rsidR="00C21549">
        <w:rPr>
          <w:sz w:val="24"/>
          <w:szCs w:val="24"/>
        </w:rPr>
        <w:t xml:space="preserve">number of model free parameters, </w:t>
      </w:r>
      <w:proofErr w:type="spellStart"/>
      <w:r w:rsidR="00C21549">
        <w:rPr>
          <w:sz w:val="24"/>
          <w:szCs w:val="24"/>
        </w:rPr>
        <w:t>Llk</w:t>
      </w:r>
      <w:proofErr w:type="spellEnd"/>
      <w:r w:rsidR="00C21549" w:rsidRPr="00C21549">
        <w:rPr>
          <w:sz w:val="24"/>
          <w:szCs w:val="24"/>
        </w:rPr>
        <w:t xml:space="preserve">: Log-likelihood of the data given the </w:t>
      </w:r>
      <w:r w:rsidR="00C21549">
        <w:rPr>
          <w:sz w:val="24"/>
          <w:szCs w:val="24"/>
        </w:rPr>
        <w:t xml:space="preserve">substitution model and the tree, </w:t>
      </w:r>
      <w:r w:rsidR="00C21549" w:rsidRPr="00C21549">
        <w:rPr>
          <w:sz w:val="24"/>
          <w:szCs w:val="24"/>
        </w:rPr>
        <w:t>AIC</w:t>
      </w:r>
      <w:r w:rsidR="00C21549">
        <w:rPr>
          <w:sz w:val="24"/>
          <w:szCs w:val="24"/>
        </w:rPr>
        <w:t xml:space="preserve">: </w:t>
      </w:r>
      <w:proofErr w:type="spellStart"/>
      <w:r w:rsidR="00C21549">
        <w:rPr>
          <w:sz w:val="24"/>
          <w:szCs w:val="24"/>
        </w:rPr>
        <w:t>Akaike</w:t>
      </w:r>
      <w:proofErr w:type="spellEnd"/>
      <w:r w:rsidR="00C21549">
        <w:rPr>
          <w:sz w:val="24"/>
          <w:szCs w:val="24"/>
        </w:rPr>
        <w:t xml:space="preserve"> Information Criterion, BIC</w:t>
      </w:r>
      <w:r w:rsidR="00C21549" w:rsidRPr="00C21549">
        <w:rPr>
          <w:sz w:val="24"/>
          <w:szCs w:val="24"/>
        </w:rPr>
        <w:t>: Bayesian Information Criter</w:t>
      </w:r>
      <w:r w:rsidR="00C21549">
        <w:rPr>
          <w:sz w:val="24"/>
          <w:szCs w:val="24"/>
        </w:rPr>
        <w:t>ion</w:t>
      </w:r>
      <w:r w:rsidR="00351E05">
        <w:rPr>
          <w:sz w:val="24"/>
          <w:szCs w:val="24"/>
        </w:rPr>
        <w:t>)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34"/>
        <w:gridCol w:w="897"/>
        <w:gridCol w:w="1348"/>
        <w:gridCol w:w="606"/>
        <w:gridCol w:w="1683"/>
        <w:gridCol w:w="1541"/>
        <w:gridCol w:w="1541"/>
      </w:tblGrid>
      <w:tr w:rsidR="00FA68E8" w:rsidTr="00207AFA">
        <w:tc>
          <w:tcPr>
            <w:tcW w:w="1734" w:type="dxa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MutS</w:t>
            </w:r>
            <w:proofErr w:type="spellEnd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Homolog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Decoration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K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Llk</w:t>
            </w:r>
            <w:proofErr w:type="spellEnd"/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A68E8" w:rsidRPr="00E05D74" w:rsidRDefault="00FA68E8" w:rsidP="00FA68E8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BIC</w:t>
            </w:r>
          </w:p>
        </w:tc>
      </w:tr>
      <w:tr w:rsidR="00207AFA" w:rsidTr="00EE6370">
        <w:tc>
          <w:tcPr>
            <w:tcW w:w="1734" w:type="dxa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MSH2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7AFA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-104989.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82347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210287.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64694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07AFA" w:rsidRDefault="002045AF" w:rsidP="00207AF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211176.</w:t>
            </w:r>
            <w:r w:rsidR="00207AFA">
              <w:rPr>
                <w:rFonts w:ascii="Verdana" w:hAnsi="Verdana"/>
                <w:color w:val="000000"/>
                <w:sz w:val="18"/>
                <w:szCs w:val="18"/>
              </w:rPr>
              <w:t>78048</w:t>
            </w:r>
          </w:p>
        </w:tc>
      </w:tr>
      <w:tr w:rsidR="00A20FD0" w:rsidTr="001E039F">
        <w:tc>
          <w:tcPr>
            <w:tcW w:w="1734" w:type="dxa"/>
            <w:vAlign w:val="center"/>
          </w:tcPr>
          <w:p w:rsidR="00A20FD0" w:rsidRDefault="00A20FD0" w:rsidP="00F51AA5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</w:t>
            </w:r>
            <w:r w:rsidR="00F51AA5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A20FD0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-117976.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37152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236260.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74304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20FD0" w:rsidRDefault="002045AF" w:rsidP="00A20FD0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237165.</w:t>
            </w:r>
            <w:r w:rsidR="00A20FD0">
              <w:rPr>
                <w:rFonts w:ascii="Verdana" w:hAnsi="Verdana"/>
                <w:color w:val="000000"/>
                <w:sz w:val="18"/>
                <w:szCs w:val="18"/>
              </w:rPr>
              <w:t>86220</w:t>
            </w:r>
          </w:p>
        </w:tc>
      </w:tr>
      <w:tr w:rsidR="00027D8A" w:rsidTr="00A04569">
        <w:tc>
          <w:tcPr>
            <w:tcW w:w="1734" w:type="dxa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MSH4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-99178.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91815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198665.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83630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199549.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16032</w:t>
            </w:r>
          </w:p>
        </w:tc>
      </w:tr>
      <w:tr w:rsidR="00027D8A" w:rsidTr="00BD116B">
        <w:tc>
          <w:tcPr>
            <w:tcW w:w="1734" w:type="dxa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MSH5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027D8A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-93980.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49230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188268.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98460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27D8A" w:rsidRDefault="002045AF" w:rsidP="00027D8A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189147.</w:t>
            </w:r>
            <w:r w:rsidR="00027D8A">
              <w:rPr>
                <w:rFonts w:ascii="Verdana" w:hAnsi="Verdana"/>
                <w:color w:val="000000"/>
                <w:sz w:val="18"/>
                <w:szCs w:val="18"/>
              </w:rPr>
              <w:t>66437</w:t>
            </w:r>
          </w:p>
        </w:tc>
      </w:tr>
      <w:tr w:rsidR="00DB1F3C" w:rsidTr="007917C3">
        <w:tc>
          <w:tcPr>
            <w:tcW w:w="1734" w:type="dxa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MSH6</w:t>
            </w:r>
          </w:p>
        </w:tc>
        <w:tc>
          <w:tcPr>
            <w:tcW w:w="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LG</w:t>
            </w:r>
          </w:p>
        </w:tc>
        <w:tc>
          <w:tcPr>
            <w:tcW w:w="1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+G+I+F</w:t>
            </w:r>
          </w:p>
        </w:tc>
        <w:tc>
          <w:tcPr>
            <w:tcW w:w="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DB1F3C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-110644.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83080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221597.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66160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B1F3C" w:rsidRDefault="002045AF" w:rsidP="00DB1F3C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222490.</w:t>
            </w:r>
            <w:r w:rsidR="00DB1F3C">
              <w:rPr>
                <w:rFonts w:ascii="Verdana" w:hAnsi="Verdana"/>
                <w:color w:val="000000"/>
                <w:sz w:val="18"/>
                <w:szCs w:val="18"/>
              </w:rPr>
              <w:t>88671</w:t>
            </w:r>
          </w:p>
        </w:tc>
      </w:tr>
    </w:tbl>
    <w:p w:rsidR="00664599" w:rsidRDefault="00664599" w:rsidP="00961122">
      <w:pPr>
        <w:spacing w:line="480" w:lineRule="auto"/>
        <w:jc w:val="both"/>
        <w:rPr>
          <w:sz w:val="24"/>
          <w:szCs w:val="24"/>
        </w:rPr>
      </w:pPr>
    </w:p>
    <w:p w:rsidR="004B02B9" w:rsidRDefault="00E65F31" w:rsidP="00961122">
      <w:pPr>
        <w:spacing w:line="48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RAxML</w:t>
      </w:r>
      <w:proofErr w:type="spellEnd"/>
      <w:r>
        <w:rPr>
          <w:sz w:val="24"/>
          <w:szCs w:val="24"/>
        </w:rPr>
        <w:t xml:space="preserve">-NG </w:t>
      </w:r>
      <w:r w:rsidR="00530B9E">
        <w:rPr>
          <w:sz w:val="24"/>
          <w:szCs w:val="24"/>
        </w:rPr>
        <w:t xml:space="preserve">estimated maximum likelihood values and tree topologies </w:t>
      </w:r>
      <w:r w:rsidR="00A1290C">
        <w:rPr>
          <w:sz w:val="24"/>
          <w:szCs w:val="24"/>
        </w:rPr>
        <w:t>for the best tree found</w:t>
      </w:r>
      <w:r w:rsidR="00606122">
        <w:rPr>
          <w:sz w:val="24"/>
          <w:szCs w:val="24"/>
        </w:rPr>
        <w:t xml:space="preserve"> according to the selected models </w:t>
      </w:r>
      <w:r w:rsidR="00B16FBA">
        <w:rPr>
          <w:sz w:val="24"/>
          <w:szCs w:val="24"/>
        </w:rPr>
        <w:t xml:space="preserve">for each and every </w:t>
      </w:r>
      <w:proofErr w:type="spellStart"/>
      <w:r w:rsidR="00B16FBA">
        <w:rPr>
          <w:sz w:val="24"/>
          <w:szCs w:val="24"/>
        </w:rPr>
        <w:t>MutS</w:t>
      </w:r>
      <w:proofErr w:type="spellEnd"/>
      <w:r w:rsidR="00B16FBA">
        <w:rPr>
          <w:sz w:val="24"/>
          <w:szCs w:val="24"/>
        </w:rPr>
        <w:t xml:space="preserve"> homolog (20 tree search).</w:t>
      </w:r>
      <w:r w:rsidR="0022654D">
        <w:rPr>
          <w:sz w:val="24"/>
          <w:szCs w:val="24"/>
        </w:rPr>
        <w:t xml:space="preserve"> The log likelihood values of the best tree and</w:t>
      </w:r>
      <w:r w:rsidR="006C352E">
        <w:rPr>
          <w:sz w:val="24"/>
          <w:szCs w:val="24"/>
        </w:rPr>
        <w:t xml:space="preserve"> AIC, </w:t>
      </w:r>
      <w:proofErr w:type="spellStart"/>
      <w:r w:rsidR="006C352E">
        <w:rPr>
          <w:sz w:val="24"/>
          <w:szCs w:val="24"/>
        </w:rPr>
        <w:t>AICc</w:t>
      </w:r>
      <w:proofErr w:type="spellEnd"/>
      <w:r w:rsidR="006C352E">
        <w:rPr>
          <w:sz w:val="24"/>
          <w:szCs w:val="24"/>
        </w:rPr>
        <w:t xml:space="preserve">, BIC scores predicted by </w:t>
      </w:r>
      <w:proofErr w:type="spellStart"/>
      <w:r w:rsidR="006C352E">
        <w:rPr>
          <w:sz w:val="24"/>
          <w:szCs w:val="24"/>
        </w:rPr>
        <w:t>RAxML</w:t>
      </w:r>
      <w:proofErr w:type="spellEnd"/>
      <w:r w:rsidR="006C352E">
        <w:rPr>
          <w:sz w:val="24"/>
          <w:szCs w:val="24"/>
        </w:rPr>
        <w:t>-NG are tabulated in the table 2.</w:t>
      </w:r>
      <w:r w:rsidR="00A0044E">
        <w:rPr>
          <w:sz w:val="24"/>
          <w:szCs w:val="24"/>
        </w:rPr>
        <w:t xml:space="preserve"> The bootstrap analyses with 1000 replicates</w:t>
      </w:r>
      <w:r w:rsidR="00233C07">
        <w:rPr>
          <w:sz w:val="24"/>
          <w:szCs w:val="24"/>
        </w:rPr>
        <w:t xml:space="preserve"> returned bootstrap support for all the nodes and the values are </w:t>
      </w:r>
      <w:r w:rsidR="00DE4ED7">
        <w:rPr>
          <w:sz w:val="24"/>
          <w:szCs w:val="24"/>
        </w:rPr>
        <w:t>shown near the nodes</w:t>
      </w:r>
      <w:r w:rsidR="00260721">
        <w:rPr>
          <w:sz w:val="24"/>
          <w:szCs w:val="24"/>
        </w:rPr>
        <w:t xml:space="preserve"> of the trees</w:t>
      </w:r>
      <w:r w:rsidR="00DE4ED7">
        <w:rPr>
          <w:sz w:val="24"/>
          <w:szCs w:val="24"/>
        </w:rPr>
        <w:t xml:space="preserve"> (Figure 1-5).</w:t>
      </w:r>
      <w:r w:rsidR="00235A64">
        <w:rPr>
          <w:sz w:val="24"/>
          <w:szCs w:val="24"/>
        </w:rPr>
        <w:t xml:space="preserve"> </w:t>
      </w:r>
      <w:r w:rsidR="00417339">
        <w:rPr>
          <w:sz w:val="24"/>
          <w:szCs w:val="24"/>
        </w:rPr>
        <w:t>Polar phylogenetic trees with more clear</w:t>
      </w:r>
      <w:r w:rsidR="00336CA0">
        <w:rPr>
          <w:sz w:val="24"/>
          <w:szCs w:val="24"/>
        </w:rPr>
        <w:t xml:space="preserve"> visualizations of</w:t>
      </w:r>
      <w:r w:rsidR="00417339">
        <w:rPr>
          <w:sz w:val="24"/>
          <w:szCs w:val="24"/>
        </w:rPr>
        <w:t xml:space="preserve"> bootstrap values are included in supplementary materials (Supplementary figures</w:t>
      </w:r>
      <w:r w:rsidR="00336CA0">
        <w:rPr>
          <w:sz w:val="24"/>
          <w:szCs w:val="24"/>
        </w:rPr>
        <w:t xml:space="preserve"> 1-5</w:t>
      </w:r>
      <w:r w:rsidR="00417339">
        <w:rPr>
          <w:sz w:val="24"/>
          <w:szCs w:val="24"/>
        </w:rPr>
        <w:t>)</w:t>
      </w:r>
      <w:r w:rsidR="00336CA0">
        <w:rPr>
          <w:sz w:val="24"/>
          <w:szCs w:val="24"/>
        </w:rPr>
        <w:t>.</w:t>
      </w:r>
    </w:p>
    <w:p w:rsidR="004C02B0" w:rsidRDefault="004C02B0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2: </w:t>
      </w:r>
      <w:r w:rsidR="006D6EC6">
        <w:rPr>
          <w:sz w:val="24"/>
          <w:szCs w:val="24"/>
        </w:rPr>
        <w:t xml:space="preserve">Summary of the </w:t>
      </w:r>
      <w:proofErr w:type="spellStart"/>
      <w:r w:rsidR="006D6EC6">
        <w:rPr>
          <w:sz w:val="24"/>
          <w:szCs w:val="24"/>
        </w:rPr>
        <w:t>RAxML</w:t>
      </w:r>
      <w:proofErr w:type="spellEnd"/>
      <w:r w:rsidR="006D6EC6">
        <w:rPr>
          <w:sz w:val="24"/>
          <w:szCs w:val="24"/>
        </w:rPr>
        <w:t>-NG phylogeny reconstruction.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6189" w:rsidTr="00F81A63">
        <w:tc>
          <w:tcPr>
            <w:tcW w:w="1870" w:type="dxa"/>
            <w:vAlign w:val="center"/>
          </w:tcPr>
          <w:p w:rsidR="00AF6189" w:rsidRPr="00E05D74" w:rsidRDefault="00AF6189" w:rsidP="00AF6189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>MutS</w:t>
            </w:r>
            <w:proofErr w:type="spellEnd"/>
            <w:r w:rsidRPr="00E05D74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Homolog</w:t>
            </w:r>
          </w:p>
        </w:tc>
        <w:tc>
          <w:tcPr>
            <w:tcW w:w="1870" w:type="dxa"/>
            <w:vAlign w:val="center"/>
          </w:tcPr>
          <w:p w:rsidR="00AF6189" w:rsidRPr="00E05D74" w:rsidRDefault="00B07036" w:rsidP="00B07036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B</w:t>
            </w:r>
            <w:r w:rsidRPr="00B07036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est </w:t>
            </w:r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T</w:t>
            </w:r>
            <w:r w:rsidRPr="00B07036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ree </w:t>
            </w:r>
            <w:proofErr w:type="spellStart"/>
            <w:r w:rsidRPr="00B07036">
              <w:rPr>
                <w:rStyle w:val="Strong"/>
                <w:rFonts w:cstheme="minorHAnsi"/>
                <w:color w:val="000000"/>
                <w:sz w:val="24"/>
                <w:szCs w:val="24"/>
              </w:rPr>
              <w:t>logLH</w:t>
            </w:r>
            <w:proofErr w:type="spellEnd"/>
          </w:p>
        </w:tc>
        <w:tc>
          <w:tcPr>
            <w:tcW w:w="1870" w:type="dxa"/>
            <w:vAlign w:val="center"/>
          </w:tcPr>
          <w:p w:rsidR="00AF6189" w:rsidRPr="00E05D74" w:rsidRDefault="0011657F" w:rsidP="00AF6189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1657F">
              <w:rPr>
                <w:rStyle w:val="Strong"/>
                <w:rFonts w:cstheme="minorHAnsi"/>
                <w:color w:val="000000"/>
                <w:sz w:val="24"/>
                <w:szCs w:val="24"/>
              </w:rPr>
              <w:t>AIC score</w:t>
            </w:r>
          </w:p>
        </w:tc>
        <w:tc>
          <w:tcPr>
            <w:tcW w:w="1870" w:type="dxa"/>
            <w:vAlign w:val="center"/>
          </w:tcPr>
          <w:p w:rsidR="00AF6189" w:rsidRPr="00E05D74" w:rsidRDefault="00B07036" w:rsidP="00AF6189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B07036">
              <w:rPr>
                <w:rStyle w:val="Strong"/>
                <w:rFonts w:cstheme="minorHAnsi"/>
                <w:color w:val="000000"/>
                <w:sz w:val="24"/>
                <w:szCs w:val="24"/>
              </w:rPr>
              <w:t>AICc</w:t>
            </w:r>
            <w:proofErr w:type="spellEnd"/>
            <w:r w:rsidR="0011657F"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11657F" w:rsidRPr="0011657F">
              <w:rPr>
                <w:rStyle w:val="Strong"/>
                <w:rFonts w:cstheme="minorHAnsi"/>
                <w:color w:val="000000"/>
                <w:sz w:val="24"/>
                <w:szCs w:val="24"/>
              </w:rPr>
              <w:t>score</w:t>
            </w:r>
          </w:p>
        </w:tc>
        <w:tc>
          <w:tcPr>
            <w:tcW w:w="1870" w:type="dxa"/>
            <w:vAlign w:val="center"/>
          </w:tcPr>
          <w:p w:rsidR="00AF6189" w:rsidRPr="00E05D74" w:rsidRDefault="0011657F" w:rsidP="00AF6189">
            <w:pPr>
              <w:spacing w:before="150" w:after="15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11657F">
              <w:rPr>
                <w:rStyle w:val="Strong"/>
                <w:rFonts w:cstheme="minorHAnsi"/>
                <w:color w:val="000000"/>
                <w:sz w:val="24"/>
                <w:szCs w:val="24"/>
              </w:rPr>
              <w:t>BIC score</w:t>
            </w:r>
          </w:p>
        </w:tc>
      </w:tr>
      <w:tr w:rsidR="00AF6189" w:rsidTr="00F81A63">
        <w:tc>
          <w:tcPr>
            <w:tcW w:w="1870" w:type="dxa"/>
            <w:vAlign w:val="center"/>
          </w:tcPr>
          <w:p w:rsidR="00AF6189" w:rsidRDefault="00AF6189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MSH2</w:t>
            </w:r>
          </w:p>
        </w:tc>
        <w:tc>
          <w:tcPr>
            <w:tcW w:w="1870" w:type="dxa"/>
            <w:vAlign w:val="center"/>
          </w:tcPr>
          <w:p w:rsidR="00AF6189" w:rsidRDefault="00F74AB0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74AB0">
              <w:rPr>
                <w:rFonts w:ascii="Verdana" w:hAnsi="Verdana"/>
                <w:color w:val="000000"/>
                <w:sz w:val="18"/>
                <w:szCs w:val="18"/>
              </w:rPr>
              <w:t>-42591.341315</w:t>
            </w:r>
          </w:p>
        </w:tc>
        <w:tc>
          <w:tcPr>
            <w:tcW w:w="1870" w:type="dxa"/>
            <w:vAlign w:val="center"/>
          </w:tcPr>
          <w:p w:rsidR="00AF6189" w:rsidRDefault="00F74AB0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F74AB0">
              <w:rPr>
                <w:rFonts w:ascii="Verdana" w:hAnsi="Verdana"/>
                <w:color w:val="000000"/>
                <w:sz w:val="18"/>
                <w:szCs w:val="18"/>
              </w:rPr>
              <w:t>85490.682629</w:t>
            </w:r>
          </w:p>
        </w:tc>
        <w:tc>
          <w:tcPr>
            <w:tcW w:w="1870" w:type="dxa"/>
            <w:vAlign w:val="center"/>
          </w:tcPr>
          <w:p w:rsidR="00AF6189" w:rsidRDefault="002D68E8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2D68E8">
              <w:rPr>
                <w:rFonts w:ascii="Verdana" w:hAnsi="Verdana"/>
                <w:color w:val="000000"/>
                <w:sz w:val="18"/>
                <w:szCs w:val="18"/>
              </w:rPr>
              <w:t>85637.574937</w:t>
            </w:r>
          </w:p>
        </w:tc>
        <w:tc>
          <w:tcPr>
            <w:tcW w:w="1870" w:type="dxa"/>
            <w:vAlign w:val="center"/>
          </w:tcPr>
          <w:p w:rsidR="00AF6189" w:rsidRDefault="002D68E8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2D68E8">
              <w:rPr>
                <w:rFonts w:ascii="Verdana" w:hAnsi="Verdana"/>
                <w:color w:val="000000"/>
                <w:sz w:val="18"/>
                <w:szCs w:val="18"/>
              </w:rPr>
              <w:t>86133.445689</w:t>
            </w:r>
          </w:p>
        </w:tc>
      </w:tr>
      <w:tr w:rsidR="00AF6189" w:rsidTr="00F81A63">
        <w:tc>
          <w:tcPr>
            <w:tcW w:w="1870" w:type="dxa"/>
            <w:vAlign w:val="center"/>
          </w:tcPr>
          <w:p w:rsidR="00AF6189" w:rsidRDefault="00AF6189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MSH3</w:t>
            </w:r>
          </w:p>
        </w:tc>
        <w:tc>
          <w:tcPr>
            <w:tcW w:w="1870" w:type="dxa"/>
            <w:vAlign w:val="center"/>
          </w:tcPr>
          <w:p w:rsidR="00AF6189" w:rsidRDefault="004F1638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F1638">
              <w:rPr>
                <w:rFonts w:ascii="Verdana" w:hAnsi="Verdana"/>
                <w:color w:val="000000"/>
                <w:sz w:val="18"/>
                <w:szCs w:val="18"/>
              </w:rPr>
              <w:t>-59140.561955</w:t>
            </w:r>
          </w:p>
        </w:tc>
        <w:tc>
          <w:tcPr>
            <w:tcW w:w="1870" w:type="dxa"/>
            <w:vAlign w:val="center"/>
          </w:tcPr>
          <w:p w:rsidR="00AF6189" w:rsidRDefault="004F1638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4F1638">
              <w:rPr>
                <w:rFonts w:ascii="Verdana" w:hAnsi="Verdana"/>
                <w:color w:val="000000"/>
                <w:sz w:val="18"/>
                <w:szCs w:val="18"/>
              </w:rPr>
              <w:t>118589.123909</w:t>
            </w:r>
          </w:p>
        </w:tc>
        <w:tc>
          <w:tcPr>
            <w:tcW w:w="1870" w:type="dxa"/>
            <w:vAlign w:val="center"/>
          </w:tcPr>
          <w:p w:rsidR="00AF6189" w:rsidRDefault="00180DB1" w:rsidP="00180DB1">
            <w:pPr>
              <w:spacing w:before="150" w:after="150"/>
              <w:ind w:left="2880" w:hanging="288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80DB1">
              <w:rPr>
                <w:rFonts w:ascii="Verdana" w:hAnsi="Verdana"/>
                <w:color w:val="000000"/>
                <w:sz w:val="18"/>
                <w:szCs w:val="18"/>
              </w:rPr>
              <w:t>118690.054142</w:t>
            </w:r>
          </w:p>
        </w:tc>
        <w:tc>
          <w:tcPr>
            <w:tcW w:w="1870" w:type="dxa"/>
            <w:vAlign w:val="center"/>
          </w:tcPr>
          <w:p w:rsidR="00AF6189" w:rsidRDefault="00AF296B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F296B">
              <w:rPr>
                <w:rFonts w:ascii="Verdana" w:hAnsi="Verdana"/>
                <w:color w:val="000000"/>
                <w:sz w:val="18"/>
                <w:szCs w:val="18"/>
              </w:rPr>
              <w:t>119273.275095</w:t>
            </w:r>
          </w:p>
        </w:tc>
      </w:tr>
      <w:tr w:rsidR="00AF6189" w:rsidTr="00F81A63">
        <w:tc>
          <w:tcPr>
            <w:tcW w:w="1870" w:type="dxa"/>
            <w:vAlign w:val="center"/>
          </w:tcPr>
          <w:p w:rsidR="00AF6189" w:rsidRDefault="00AF6189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MSH4</w:t>
            </w:r>
          </w:p>
        </w:tc>
        <w:tc>
          <w:tcPr>
            <w:tcW w:w="1870" w:type="dxa"/>
            <w:vAlign w:val="center"/>
          </w:tcPr>
          <w:p w:rsidR="00AF6189" w:rsidRDefault="00180DB1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180DB1">
              <w:rPr>
                <w:rFonts w:ascii="Verdana" w:hAnsi="Verdana"/>
                <w:color w:val="000000"/>
                <w:sz w:val="18"/>
                <w:szCs w:val="18"/>
              </w:rPr>
              <w:t>-56558.934077</w:t>
            </w:r>
          </w:p>
        </w:tc>
        <w:tc>
          <w:tcPr>
            <w:tcW w:w="1870" w:type="dxa"/>
            <w:vAlign w:val="center"/>
          </w:tcPr>
          <w:p w:rsidR="00AF6189" w:rsidRDefault="00E9045C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E9045C">
              <w:rPr>
                <w:rFonts w:ascii="Verdana" w:hAnsi="Verdana"/>
                <w:color w:val="000000"/>
                <w:sz w:val="18"/>
                <w:szCs w:val="18"/>
              </w:rPr>
              <w:t>113425.868153</w:t>
            </w:r>
          </w:p>
        </w:tc>
        <w:tc>
          <w:tcPr>
            <w:tcW w:w="1870" w:type="dxa"/>
            <w:vAlign w:val="center"/>
          </w:tcPr>
          <w:p w:rsidR="00AF6189" w:rsidRDefault="00E9045C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E9045C">
              <w:rPr>
                <w:rFonts w:ascii="Verdana" w:hAnsi="Verdana"/>
                <w:color w:val="000000"/>
                <w:sz w:val="18"/>
                <w:szCs w:val="18"/>
              </w:rPr>
              <w:t>113522.118153</w:t>
            </w:r>
          </w:p>
        </w:tc>
        <w:tc>
          <w:tcPr>
            <w:tcW w:w="1870" w:type="dxa"/>
            <w:vAlign w:val="center"/>
          </w:tcPr>
          <w:p w:rsidR="00AF6189" w:rsidRDefault="00E9045C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E9045C">
              <w:rPr>
                <w:rFonts w:ascii="Verdana" w:hAnsi="Verdana"/>
                <w:color w:val="000000"/>
                <w:sz w:val="18"/>
                <w:szCs w:val="18"/>
              </w:rPr>
              <w:t>114115.558638</w:t>
            </w:r>
          </w:p>
        </w:tc>
      </w:tr>
      <w:tr w:rsidR="00AF6189" w:rsidTr="00F81A63">
        <w:tc>
          <w:tcPr>
            <w:tcW w:w="1870" w:type="dxa"/>
            <w:vAlign w:val="center"/>
          </w:tcPr>
          <w:p w:rsidR="00AF6189" w:rsidRDefault="00AF6189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MSH5</w:t>
            </w:r>
          </w:p>
        </w:tc>
        <w:tc>
          <w:tcPr>
            <w:tcW w:w="1870" w:type="dxa"/>
            <w:vAlign w:val="center"/>
          </w:tcPr>
          <w:p w:rsidR="00AF6189" w:rsidRDefault="00A15B6B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B6B">
              <w:rPr>
                <w:rFonts w:ascii="Verdana" w:hAnsi="Verdana"/>
                <w:color w:val="000000"/>
                <w:sz w:val="18"/>
                <w:szCs w:val="18"/>
              </w:rPr>
              <w:t>-37632.010775</w:t>
            </w:r>
          </w:p>
        </w:tc>
        <w:tc>
          <w:tcPr>
            <w:tcW w:w="1870" w:type="dxa"/>
            <w:vAlign w:val="center"/>
          </w:tcPr>
          <w:p w:rsidR="00AF6189" w:rsidRDefault="00A15B6B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B6B">
              <w:rPr>
                <w:rFonts w:ascii="Verdana" w:hAnsi="Verdana"/>
                <w:color w:val="000000"/>
                <w:sz w:val="18"/>
                <w:szCs w:val="18"/>
              </w:rPr>
              <w:t>75572.021549</w:t>
            </w:r>
          </w:p>
        </w:tc>
        <w:tc>
          <w:tcPr>
            <w:tcW w:w="1870" w:type="dxa"/>
            <w:vAlign w:val="center"/>
          </w:tcPr>
          <w:p w:rsidR="00AF6189" w:rsidRDefault="00A15B6B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B6B">
              <w:rPr>
                <w:rFonts w:ascii="Verdana" w:hAnsi="Verdana"/>
                <w:color w:val="000000"/>
                <w:sz w:val="18"/>
                <w:szCs w:val="18"/>
              </w:rPr>
              <w:t>75723.577105</w:t>
            </w:r>
          </w:p>
        </w:tc>
        <w:tc>
          <w:tcPr>
            <w:tcW w:w="1870" w:type="dxa"/>
            <w:vAlign w:val="center"/>
          </w:tcPr>
          <w:p w:rsidR="00AF6189" w:rsidRDefault="00A15B6B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A15B6B">
              <w:rPr>
                <w:rFonts w:ascii="Verdana" w:hAnsi="Verdana"/>
                <w:color w:val="000000"/>
                <w:sz w:val="18"/>
                <w:szCs w:val="18"/>
              </w:rPr>
              <w:t>76211.542384</w:t>
            </w:r>
          </w:p>
        </w:tc>
      </w:tr>
      <w:tr w:rsidR="00AF6189" w:rsidTr="00F81A63">
        <w:tc>
          <w:tcPr>
            <w:tcW w:w="1870" w:type="dxa"/>
            <w:vAlign w:val="center"/>
          </w:tcPr>
          <w:p w:rsidR="00AF6189" w:rsidRDefault="00AF6189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MSH6</w:t>
            </w:r>
          </w:p>
        </w:tc>
        <w:tc>
          <w:tcPr>
            <w:tcW w:w="1870" w:type="dxa"/>
            <w:vAlign w:val="center"/>
          </w:tcPr>
          <w:p w:rsidR="00AF6189" w:rsidRDefault="00B31CA4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1CA4">
              <w:rPr>
                <w:rFonts w:ascii="Verdana" w:hAnsi="Verdana"/>
                <w:color w:val="000000"/>
                <w:sz w:val="18"/>
                <w:szCs w:val="18"/>
              </w:rPr>
              <w:t>-45121.922768</w:t>
            </w:r>
          </w:p>
        </w:tc>
        <w:tc>
          <w:tcPr>
            <w:tcW w:w="1870" w:type="dxa"/>
            <w:vAlign w:val="center"/>
          </w:tcPr>
          <w:p w:rsidR="00AF6189" w:rsidRDefault="00B31CA4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1CA4">
              <w:rPr>
                <w:rFonts w:ascii="Verdana" w:hAnsi="Verdana"/>
                <w:color w:val="000000"/>
                <w:sz w:val="18"/>
                <w:szCs w:val="18"/>
              </w:rPr>
              <w:t>90551.845537</w:t>
            </w:r>
          </w:p>
        </w:tc>
        <w:tc>
          <w:tcPr>
            <w:tcW w:w="1870" w:type="dxa"/>
            <w:vAlign w:val="center"/>
          </w:tcPr>
          <w:p w:rsidR="00AF6189" w:rsidRDefault="00B31CA4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1CA4">
              <w:rPr>
                <w:rFonts w:ascii="Verdana" w:hAnsi="Verdana"/>
                <w:color w:val="000000"/>
                <w:sz w:val="18"/>
                <w:szCs w:val="18"/>
              </w:rPr>
              <w:t>90685.197492</w:t>
            </w:r>
          </w:p>
        </w:tc>
        <w:tc>
          <w:tcPr>
            <w:tcW w:w="1870" w:type="dxa"/>
            <w:vAlign w:val="center"/>
          </w:tcPr>
          <w:p w:rsidR="00AF6189" w:rsidRDefault="00B31CA4" w:rsidP="00AF6189">
            <w:pPr>
              <w:spacing w:before="150" w:after="150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31CA4">
              <w:rPr>
                <w:rFonts w:ascii="Verdana" w:hAnsi="Verdana"/>
                <w:color w:val="000000"/>
                <w:sz w:val="18"/>
                <w:szCs w:val="18"/>
              </w:rPr>
              <w:t>91204.848017</w:t>
            </w:r>
          </w:p>
        </w:tc>
      </w:tr>
    </w:tbl>
    <w:p w:rsidR="00076F90" w:rsidRDefault="00076F90" w:rsidP="00961122">
      <w:pPr>
        <w:spacing w:line="480" w:lineRule="auto"/>
        <w:jc w:val="both"/>
        <w:rPr>
          <w:sz w:val="24"/>
          <w:szCs w:val="24"/>
        </w:rPr>
      </w:pPr>
    </w:p>
    <w:p w:rsidR="009D26B9" w:rsidRPr="009D26B9" w:rsidRDefault="006B5A67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constructed</w:t>
      </w:r>
      <w:r w:rsidR="00994D19">
        <w:rPr>
          <w:sz w:val="24"/>
          <w:szCs w:val="24"/>
        </w:rPr>
        <w:t xml:space="preserve"> phylogenetic</w:t>
      </w:r>
      <w:r>
        <w:rPr>
          <w:sz w:val="24"/>
          <w:szCs w:val="24"/>
        </w:rPr>
        <w:t xml:space="preserve"> </w:t>
      </w:r>
      <w:r w:rsidR="00994D19">
        <w:rPr>
          <w:sz w:val="24"/>
          <w:szCs w:val="24"/>
        </w:rPr>
        <w:t>trees</w:t>
      </w:r>
      <w:r>
        <w:rPr>
          <w:sz w:val="24"/>
          <w:szCs w:val="24"/>
        </w:rPr>
        <w:t xml:space="preserve">, </w:t>
      </w:r>
      <w:r w:rsidR="00363932">
        <w:rPr>
          <w:sz w:val="24"/>
          <w:szCs w:val="24"/>
        </w:rPr>
        <w:t>m</w:t>
      </w:r>
      <w:r w:rsidR="00994D19">
        <w:rPr>
          <w:sz w:val="24"/>
          <w:szCs w:val="24"/>
        </w:rPr>
        <w:t>any interesting relationships</w:t>
      </w:r>
      <w:r w:rsidR="00363932">
        <w:rPr>
          <w:sz w:val="24"/>
          <w:szCs w:val="24"/>
        </w:rPr>
        <w:t xml:space="preserve"> </w:t>
      </w:r>
      <w:r w:rsidR="00292B8C">
        <w:rPr>
          <w:sz w:val="24"/>
          <w:szCs w:val="24"/>
        </w:rPr>
        <w:t>could</w:t>
      </w:r>
      <w:r w:rsidR="00363932">
        <w:rPr>
          <w:sz w:val="24"/>
          <w:szCs w:val="24"/>
        </w:rPr>
        <w:t xml:space="preserve"> be seen</w:t>
      </w:r>
      <w:r w:rsidR="00994D19">
        <w:rPr>
          <w:sz w:val="24"/>
          <w:szCs w:val="24"/>
        </w:rPr>
        <w:t xml:space="preserve">. </w:t>
      </w:r>
      <w:r w:rsidR="00292B8C">
        <w:rPr>
          <w:sz w:val="24"/>
          <w:szCs w:val="24"/>
        </w:rPr>
        <w:t>All the vir</w:t>
      </w:r>
      <w:r w:rsidR="00E777B7">
        <w:rPr>
          <w:sz w:val="24"/>
          <w:szCs w:val="24"/>
        </w:rPr>
        <w:t>al</w:t>
      </w:r>
      <w:r w:rsidR="00292B8C">
        <w:rPr>
          <w:sz w:val="24"/>
          <w:szCs w:val="24"/>
        </w:rPr>
        <w:t xml:space="preserve"> s</w:t>
      </w:r>
      <w:r w:rsidR="00E777B7">
        <w:rPr>
          <w:sz w:val="24"/>
          <w:szCs w:val="24"/>
        </w:rPr>
        <w:t>equences</w:t>
      </w:r>
      <w:r w:rsidR="00566C14">
        <w:rPr>
          <w:sz w:val="24"/>
          <w:szCs w:val="24"/>
        </w:rPr>
        <w:t xml:space="preserve"> were </w:t>
      </w:r>
      <w:r w:rsidR="0004321C">
        <w:rPr>
          <w:sz w:val="24"/>
          <w:szCs w:val="24"/>
        </w:rPr>
        <w:t>clustered</w:t>
      </w:r>
      <w:r w:rsidR="00566C14">
        <w:rPr>
          <w:sz w:val="24"/>
          <w:szCs w:val="24"/>
        </w:rPr>
        <w:t xml:space="preserve"> in one single clade in each and </w:t>
      </w:r>
      <w:r w:rsidR="004B75CB">
        <w:rPr>
          <w:sz w:val="24"/>
          <w:szCs w:val="24"/>
        </w:rPr>
        <w:t xml:space="preserve">every tree and interestingly, </w:t>
      </w:r>
      <w:proofErr w:type="spellStart"/>
      <w:r w:rsidR="001E2B5A" w:rsidRPr="00547946">
        <w:rPr>
          <w:i/>
          <w:iCs/>
          <w:sz w:val="24"/>
          <w:szCs w:val="24"/>
        </w:rPr>
        <w:t>Dendronephthya</w:t>
      </w:r>
      <w:proofErr w:type="spellEnd"/>
      <w:r w:rsidR="001E2B5A" w:rsidRPr="00547946">
        <w:rPr>
          <w:i/>
          <w:iCs/>
          <w:sz w:val="24"/>
          <w:szCs w:val="24"/>
        </w:rPr>
        <w:t xml:space="preserve"> </w:t>
      </w:r>
      <w:proofErr w:type="spellStart"/>
      <w:r w:rsidR="00547946" w:rsidRPr="00547946">
        <w:rPr>
          <w:i/>
          <w:iCs/>
          <w:sz w:val="24"/>
          <w:szCs w:val="24"/>
        </w:rPr>
        <w:t>gigantea</w:t>
      </w:r>
      <w:proofErr w:type="spellEnd"/>
      <w:r w:rsidR="001E2B5A">
        <w:rPr>
          <w:sz w:val="24"/>
          <w:szCs w:val="24"/>
        </w:rPr>
        <w:t xml:space="preserve"> </w:t>
      </w:r>
      <w:r w:rsidR="0083743A">
        <w:rPr>
          <w:sz w:val="24"/>
          <w:szCs w:val="24"/>
        </w:rPr>
        <w:t xml:space="preserve">sponge </w:t>
      </w:r>
      <w:proofErr w:type="spellStart"/>
      <w:r w:rsidR="00DA6EB9">
        <w:rPr>
          <w:sz w:val="24"/>
          <w:szCs w:val="24"/>
        </w:rPr>
        <w:t>mtMutS</w:t>
      </w:r>
      <w:proofErr w:type="spellEnd"/>
      <w:r w:rsidR="00EC0118">
        <w:rPr>
          <w:sz w:val="24"/>
          <w:szCs w:val="24"/>
        </w:rPr>
        <w:t xml:space="preserve"> was also included in all the viral clades</w:t>
      </w:r>
      <w:r w:rsidR="0099546C">
        <w:rPr>
          <w:sz w:val="24"/>
          <w:szCs w:val="24"/>
        </w:rPr>
        <w:t xml:space="preserve"> (Figure 1-5)</w:t>
      </w:r>
      <w:r w:rsidR="00EC0118">
        <w:rPr>
          <w:sz w:val="24"/>
          <w:szCs w:val="24"/>
        </w:rPr>
        <w:t>.</w:t>
      </w:r>
      <w:r w:rsidR="0099546C">
        <w:rPr>
          <w:sz w:val="24"/>
          <w:szCs w:val="24"/>
        </w:rPr>
        <w:t xml:space="preserve"> </w:t>
      </w:r>
      <w:r w:rsidR="00C033A8">
        <w:rPr>
          <w:sz w:val="24"/>
          <w:szCs w:val="24"/>
        </w:rPr>
        <w:t>The</w:t>
      </w:r>
      <w:r w:rsidR="00726E87">
        <w:rPr>
          <w:sz w:val="24"/>
          <w:szCs w:val="24"/>
        </w:rPr>
        <w:t xml:space="preserve"> bootstrap</w:t>
      </w:r>
      <w:r w:rsidR="00C033A8">
        <w:rPr>
          <w:sz w:val="24"/>
          <w:szCs w:val="24"/>
        </w:rPr>
        <w:t xml:space="preserve"> support value </w:t>
      </w:r>
      <w:r w:rsidR="00726E87">
        <w:rPr>
          <w:sz w:val="24"/>
          <w:szCs w:val="24"/>
        </w:rPr>
        <w:t xml:space="preserve">for the clade was 100 at every occasion. </w:t>
      </w:r>
      <w:r w:rsidR="007954E8">
        <w:rPr>
          <w:sz w:val="24"/>
          <w:szCs w:val="24"/>
        </w:rPr>
        <w:t xml:space="preserve">In the figure 1, </w:t>
      </w:r>
      <w:r w:rsidR="00575FA3">
        <w:rPr>
          <w:sz w:val="24"/>
          <w:szCs w:val="24"/>
        </w:rPr>
        <w:t xml:space="preserve">all the </w:t>
      </w:r>
      <w:r w:rsidR="00E777B7">
        <w:rPr>
          <w:sz w:val="24"/>
          <w:szCs w:val="24"/>
        </w:rPr>
        <w:t xml:space="preserve">eukaryotic MSH2 </w:t>
      </w:r>
      <w:r w:rsidR="00575FA3">
        <w:rPr>
          <w:sz w:val="24"/>
          <w:szCs w:val="24"/>
        </w:rPr>
        <w:t>proteins</w:t>
      </w:r>
      <w:r w:rsidR="00E777B7">
        <w:rPr>
          <w:sz w:val="24"/>
          <w:szCs w:val="24"/>
        </w:rPr>
        <w:t xml:space="preserve"> </w:t>
      </w:r>
      <w:r w:rsidR="000878BD">
        <w:rPr>
          <w:sz w:val="24"/>
          <w:szCs w:val="24"/>
        </w:rPr>
        <w:t xml:space="preserve">were </w:t>
      </w:r>
      <w:r w:rsidR="00054216">
        <w:rPr>
          <w:sz w:val="24"/>
          <w:szCs w:val="24"/>
        </w:rPr>
        <w:t>incorporated in</w:t>
      </w:r>
      <w:r w:rsidR="00575FA3">
        <w:rPr>
          <w:sz w:val="24"/>
          <w:szCs w:val="24"/>
        </w:rPr>
        <w:t xml:space="preserve"> a clade with metagenome samples as well as bacteria</w:t>
      </w:r>
      <w:r w:rsidR="008B1472">
        <w:rPr>
          <w:sz w:val="24"/>
          <w:szCs w:val="24"/>
        </w:rPr>
        <w:t xml:space="preserve"> with 100 percent bootstrap support</w:t>
      </w:r>
      <w:r w:rsidR="00073369">
        <w:rPr>
          <w:sz w:val="24"/>
          <w:szCs w:val="24"/>
        </w:rPr>
        <w:t>. More im</w:t>
      </w:r>
      <w:r w:rsidR="00C529BF">
        <w:rPr>
          <w:sz w:val="24"/>
          <w:szCs w:val="24"/>
        </w:rPr>
        <w:t xml:space="preserve">portantly, another bacteria protein was </w:t>
      </w:r>
      <w:proofErr w:type="spellStart"/>
      <w:r w:rsidR="009110D9">
        <w:rPr>
          <w:sz w:val="24"/>
          <w:szCs w:val="24"/>
        </w:rPr>
        <w:t>outgrouped</w:t>
      </w:r>
      <w:proofErr w:type="spellEnd"/>
      <w:r w:rsidR="009110D9">
        <w:rPr>
          <w:sz w:val="24"/>
          <w:szCs w:val="24"/>
        </w:rPr>
        <w:t xml:space="preserve"> with the whole clade. This specific relationship could be seen </w:t>
      </w:r>
      <w:r w:rsidR="005821C4">
        <w:rPr>
          <w:sz w:val="24"/>
          <w:szCs w:val="24"/>
        </w:rPr>
        <w:t xml:space="preserve">in the MSH6 </w:t>
      </w:r>
      <w:r w:rsidR="005821C4">
        <w:rPr>
          <w:sz w:val="24"/>
          <w:szCs w:val="24"/>
        </w:rPr>
        <w:lastRenderedPageBreak/>
        <w:t>phylogenetic tree as well (Figure 5).</w:t>
      </w:r>
      <w:r w:rsidR="00E33182">
        <w:rPr>
          <w:sz w:val="24"/>
          <w:szCs w:val="24"/>
        </w:rPr>
        <w:t xml:space="preserve"> In addition to that</w:t>
      </w:r>
      <w:r w:rsidR="003A3352">
        <w:rPr>
          <w:sz w:val="24"/>
          <w:szCs w:val="24"/>
        </w:rPr>
        <w:t xml:space="preserve">, each </w:t>
      </w:r>
      <w:proofErr w:type="spellStart"/>
      <w:r w:rsidR="003A3352">
        <w:rPr>
          <w:sz w:val="24"/>
          <w:szCs w:val="24"/>
        </w:rPr>
        <w:t>MutS</w:t>
      </w:r>
      <w:proofErr w:type="spellEnd"/>
      <w:r w:rsidR="003A3352">
        <w:rPr>
          <w:sz w:val="24"/>
          <w:szCs w:val="24"/>
        </w:rPr>
        <w:t xml:space="preserve"> homolog</w:t>
      </w:r>
      <w:r w:rsidR="00E33182">
        <w:rPr>
          <w:sz w:val="24"/>
          <w:szCs w:val="24"/>
        </w:rPr>
        <w:t xml:space="preserve"> reference sequences from </w:t>
      </w:r>
      <w:r w:rsidR="00E33182" w:rsidRPr="00C61695">
        <w:rPr>
          <w:i/>
          <w:iCs/>
          <w:sz w:val="24"/>
          <w:szCs w:val="24"/>
        </w:rPr>
        <w:t>Saccharomyces cerevisiae</w:t>
      </w:r>
      <w:r w:rsidR="003A3352">
        <w:rPr>
          <w:sz w:val="24"/>
          <w:szCs w:val="24"/>
        </w:rPr>
        <w:t xml:space="preserve">, </w:t>
      </w:r>
      <w:proofErr w:type="spellStart"/>
      <w:r w:rsidR="00E33182" w:rsidRPr="00512E75">
        <w:rPr>
          <w:i/>
          <w:iCs/>
          <w:sz w:val="24"/>
          <w:szCs w:val="24"/>
        </w:rPr>
        <w:t>Nematostella</w:t>
      </w:r>
      <w:proofErr w:type="spellEnd"/>
      <w:r w:rsidR="00E33182">
        <w:rPr>
          <w:sz w:val="24"/>
          <w:szCs w:val="24"/>
        </w:rPr>
        <w:t xml:space="preserve">, </w:t>
      </w:r>
      <w:r w:rsidR="003A3352">
        <w:rPr>
          <w:sz w:val="24"/>
          <w:szCs w:val="24"/>
        </w:rPr>
        <w:t>and</w:t>
      </w:r>
      <w:r w:rsidR="00E33182">
        <w:rPr>
          <w:sz w:val="24"/>
          <w:szCs w:val="24"/>
        </w:rPr>
        <w:t xml:space="preserve"> human</w:t>
      </w:r>
      <w:r w:rsidR="00AB7746">
        <w:rPr>
          <w:sz w:val="24"/>
          <w:szCs w:val="24"/>
        </w:rPr>
        <w:t xml:space="preserve"> were clustered together as expected in all the MSH trees</w:t>
      </w:r>
      <w:r w:rsidR="004B76B9">
        <w:rPr>
          <w:sz w:val="24"/>
          <w:szCs w:val="24"/>
        </w:rPr>
        <w:t xml:space="preserve"> giving 100 percent bootstrap support</w:t>
      </w:r>
      <w:r w:rsidR="00AB7746">
        <w:rPr>
          <w:sz w:val="24"/>
          <w:szCs w:val="24"/>
        </w:rPr>
        <w:t xml:space="preserve"> (Figure 1-5)</w:t>
      </w:r>
      <w:r w:rsidR="004B76B9">
        <w:rPr>
          <w:sz w:val="24"/>
          <w:szCs w:val="24"/>
        </w:rPr>
        <w:t>.</w:t>
      </w:r>
    </w:p>
    <w:p w:rsidR="00D45B5B" w:rsidRDefault="007C5782" w:rsidP="00AC21A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6.5pt">
            <v:imagedata r:id="rId4" o:title="msh2_support.raxml" croptop="6870f" cropbottom="687f"/>
          </v:shape>
        </w:pict>
      </w:r>
    </w:p>
    <w:p w:rsidR="001F1963" w:rsidRPr="00731BC0" w:rsidRDefault="00731BC0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Figure 1: Phylogenetic tree of</w:t>
      </w:r>
      <w:r w:rsidR="00BE34F7">
        <w:rPr>
          <w:sz w:val="24"/>
          <w:szCs w:val="24"/>
        </w:rPr>
        <w:t xml:space="preserve"> MSH2 from</w:t>
      </w:r>
      <w:r w:rsidR="00CF4039">
        <w:rPr>
          <w:sz w:val="24"/>
          <w:szCs w:val="24"/>
        </w:rPr>
        <w:t xml:space="preserve"> archaea, bacteria, eukaryotes, metag</w:t>
      </w:r>
      <w:r w:rsidR="00B22352">
        <w:rPr>
          <w:sz w:val="24"/>
          <w:szCs w:val="24"/>
        </w:rPr>
        <w:t>enomes</w:t>
      </w:r>
      <w:r w:rsidR="00CF4039">
        <w:rPr>
          <w:sz w:val="24"/>
          <w:szCs w:val="24"/>
        </w:rPr>
        <w:t>, and viruses</w:t>
      </w:r>
      <w:r w:rsidR="00FA7D95">
        <w:rPr>
          <w:sz w:val="24"/>
          <w:szCs w:val="24"/>
        </w:rPr>
        <w:t>. Phyloge</w:t>
      </w:r>
      <w:r w:rsidR="00F27903">
        <w:rPr>
          <w:sz w:val="24"/>
          <w:szCs w:val="24"/>
        </w:rPr>
        <w:t xml:space="preserve">ny was built using </w:t>
      </w:r>
      <w:proofErr w:type="spellStart"/>
      <w:r w:rsidR="00F27903">
        <w:rPr>
          <w:sz w:val="24"/>
          <w:szCs w:val="24"/>
        </w:rPr>
        <w:t>RAxML</w:t>
      </w:r>
      <w:proofErr w:type="spellEnd"/>
      <w:r w:rsidR="00F27903">
        <w:rPr>
          <w:sz w:val="24"/>
          <w:szCs w:val="24"/>
        </w:rPr>
        <w:t>-NG with 1000 bootstraps.</w:t>
      </w:r>
    </w:p>
    <w:p w:rsidR="001F1963" w:rsidRDefault="007C5782" w:rsidP="00CD129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6" type="#_x0000_t75" style="width:468pt;height:318.75pt">
            <v:imagedata r:id="rId5" o:title="msh3_support.raxml" croptop="6457f" cropbottom="687f"/>
          </v:shape>
        </w:pict>
      </w:r>
    </w:p>
    <w:p w:rsidR="00134A73" w:rsidRDefault="00134A73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Figure 2: Phylogenetic tree of MSH3 from archaea, bacteria, eukaryotes, metag</w:t>
      </w:r>
      <w:r w:rsidR="00B22352">
        <w:rPr>
          <w:sz w:val="24"/>
          <w:szCs w:val="24"/>
        </w:rPr>
        <w:t>enomes</w:t>
      </w:r>
      <w:r>
        <w:rPr>
          <w:sz w:val="24"/>
          <w:szCs w:val="24"/>
        </w:rPr>
        <w:t xml:space="preserve">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1F1963" w:rsidRDefault="007C5782" w:rsidP="00E50B8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7" type="#_x0000_t75" style="width:467.25pt;height:312pt">
            <v:imagedata r:id="rId6" o:title="msh4_support.raxml" croptop="7815f" cropbottom="686f"/>
          </v:shape>
        </w:pict>
      </w:r>
    </w:p>
    <w:p w:rsidR="00134A73" w:rsidRDefault="00134A73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Figure 3: Phylogenetic tree of MSH4 from archaea, bacteria, eukaryotes, metag</w:t>
      </w:r>
      <w:r w:rsidR="00B22352">
        <w:rPr>
          <w:sz w:val="24"/>
          <w:szCs w:val="24"/>
        </w:rPr>
        <w:t>enomes</w:t>
      </w:r>
      <w:r>
        <w:rPr>
          <w:sz w:val="24"/>
          <w:szCs w:val="24"/>
        </w:rPr>
        <w:t xml:space="preserve">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D45B5B" w:rsidRDefault="007C5782" w:rsidP="00F62F5D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8" type="#_x0000_t75" style="width:468pt;height:311.25pt">
            <v:imagedata r:id="rId7" o:title="msh5_support.raxml" croptop="7831f" cropbottom="687f"/>
          </v:shape>
        </w:pict>
      </w:r>
    </w:p>
    <w:p w:rsidR="00134A73" w:rsidRDefault="00134A73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Figure 4: Phylogenetic tree of MSH5 from archaea, bacteria, eukaryotes, metag</w:t>
      </w:r>
      <w:r w:rsidR="00B22352">
        <w:rPr>
          <w:sz w:val="24"/>
          <w:szCs w:val="24"/>
        </w:rPr>
        <w:t>enomes</w:t>
      </w:r>
      <w:r>
        <w:rPr>
          <w:sz w:val="24"/>
          <w:szCs w:val="24"/>
        </w:rPr>
        <w:t xml:space="preserve">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1F1963" w:rsidRDefault="007C5782" w:rsidP="00613BF8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>
          <v:shape id="_x0000_i1029" type="#_x0000_t75" style="width:467.25pt;height:300.75pt">
            <v:imagedata r:id="rId8" o:title="msh6_support.raxml" croptop="9734f" cropbottom="823f"/>
          </v:shape>
        </w:pict>
      </w:r>
    </w:p>
    <w:p w:rsidR="00DE7C19" w:rsidRDefault="00134A73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>Figure 5: Phylogenetic tree of MSH6 from archaea, bacteria, eukaryotes, metag</w:t>
      </w:r>
      <w:r w:rsidR="00B22352">
        <w:rPr>
          <w:sz w:val="24"/>
          <w:szCs w:val="24"/>
        </w:rPr>
        <w:t>enomes</w:t>
      </w:r>
      <w:r>
        <w:rPr>
          <w:sz w:val="24"/>
          <w:szCs w:val="24"/>
        </w:rPr>
        <w:t xml:space="preserve">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4243E0" w:rsidRDefault="004243E0" w:rsidP="00961122">
      <w:pPr>
        <w:spacing w:line="48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Discussion</w:t>
      </w:r>
    </w:p>
    <w:p w:rsidR="004243E0" w:rsidRDefault="00E771C7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origin of </w:t>
      </w:r>
      <w:proofErr w:type="spellStart"/>
      <w:r>
        <w:rPr>
          <w:sz w:val="24"/>
          <w:szCs w:val="24"/>
        </w:rPr>
        <w:t>mtMutS</w:t>
      </w:r>
      <w:proofErr w:type="spellEnd"/>
      <w:r w:rsidR="008E44D0">
        <w:rPr>
          <w:sz w:val="24"/>
          <w:szCs w:val="24"/>
        </w:rPr>
        <w:t xml:space="preserve"> </w:t>
      </w:r>
      <w:r w:rsidR="00B22F94">
        <w:rPr>
          <w:sz w:val="24"/>
          <w:szCs w:val="24"/>
        </w:rPr>
        <w:t>has been</w:t>
      </w:r>
      <w:r w:rsidR="008E44D0">
        <w:rPr>
          <w:sz w:val="24"/>
          <w:szCs w:val="24"/>
        </w:rPr>
        <w:t xml:space="preserve"> </w:t>
      </w:r>
      <w:r w:rsidR="008749C5">
        <w:rPr>
          <w:sz w:val="24"/>
          <w:szCs w:val="24"/>
        </w:rPr>
        <w:t>unsolved for many years</w:t>
      </w:r>
      <w:r w:rsidR="006146CE">
        <w:rPr>
          <w:sz w:val="24"/>
          <w:szCs w:val="24"/>
        </w:rPr>
        <w:t xml:space="preserve"> even though many hypotheses were proposed.</w:t>
      </w:r>
      <w:r w:rsidR="006A6B3F">
        <w:rPr>
          <w:sz w:val="24"/>
          <w:szCs w:val="24"/>
        </w:rPr>
        <w:t xml:space="preserve"> </w:t>
      </w:r>
      <w:proofErr w:type="spellStart"/>
      <w:r w:rsidR="00B74451" w:rsidRPr="00547946">
        <w:rPr>
          <w:i/>
          <w:iCs/>
          <w:sz w:val="24"/>
          <w:szCs w:val="24"/>
        </w:rPr>
        <w:t>Dendronephthya</w:t>
      </w:r>
      <w:proofErr w:type="spellEnd"/>
      <w:r w:rsidR="00B74451" w:rsidRPr="00547946">
        <w:rPr>
          <w:i/>
          <w:iCs/>
          <w:sz w:val="24"/>
          <w:szCs w:val="24"/>
        </w:rPr>
        <w:t xml:space="preserve"> </w:t>
      </w:r>
      <w:proofErr w:type="spellStart"/>
      <w:r w:rsidR="00B74451" w:rsidRPr="00547946">
        <w:rPr>
          <w:i/>
          <w:iCs/>
          <w:sz w:val="24"/>
          <w:szCs w:val="24"/>
        </w:rPr>
        <w:t>gigantea</w:t>
      </w:r>
      <w:proofErr w:type="spellEnd"/>
      <w:r w:rsidR="00B74451">
        <w:rPr>
          <w:sz w:val="24"/>
          <w:szCs w:val="24"/>
        </w:rPr>
        <w:t xml:space="preserve"> </w:t>
      </w:r>
      <w:proofErr w:type="spellStart"/>
      <w:r w:rsidR="00CB4F4D">
        <w:rPr>
          <w:sz w:val="24"/>
          <w:szCs w:val="24"/>
        </w:rPr>
        <w:t>mtMutS</w:t>
      </w:r>
      <w:proofErr w:type="spellEnd"/>
      <w:r w:rsidR="00CB4F4D">
        <w:rPr>
          <w:sz w:val="24"/>
          <w:szCs w:val="24"/>
        </w:rPr>
        <w:t xml:space="preserve"> protein is only found in </w:t>
      </w:r>
      <w:proofErr w:type="spellStart"/>
      <w:r w:rsidR="00CB4F4D">
        <w:rPr>
          <w:sz w:val="24"/>
          <w:szCs w:val="24"/>
        </w:rPr>
        <w:t>octocorals</w:t>
      </w:r>
      <w:proofErr w:type="spellEnd"/>
      <w:r w:rsidR="00CB4F4D">
        <w:rPr>
          <w:sz w:val="24"/>
          <w:szCs w:val="24"/>
        </w:rPr>
        <w:t xml:space="preserve"> and it is not orthologous with any other eukaryotic species.</w:t>
      </w:r>
      <w:r w:rsidR="00A52781">
        <w:rPr>
          <w:sz w:val="24"/>
          <w:szCs w:val="24"/>
        </w:rPr>
        <w:t xml:space="preserve"> </w:t>
      </w:r>
      <w:r w:rsidR="00922EA9">
        <w:rPr>
          <w:sz w:val="24"/>
          <w:szCs w:val="24"/>
        </w:rPr>
        <w:t xml:space="preserve">All the constructed phylogenies cluster viral sequences and </w:t>
      </w:r>
      <w:proofErr w:type="spellStart"/>
      <w:r w:rsidR="00E2555C">
        <w:rPr>
          <w:sz w:val="24"/>
          <w:szCs w:val="24"/>
        </w:rPr>
        <w:t>mtMutS</w:t>
      </w:r>
      <w:proofErr w:type="spellEnd"/>
      <w:r w:rsidR="00E2555C">
        <w:rPr>
          <w:sz w:val="24"/>
          <w:szCs w:val="24"/>
        </w:rPr>
        <w:t xml:space="preserve"> of </w:t>
      </w:r>
      <w:proofErr w:type="spellStart"/>
      <w:r w:rsidR="00E2555C" w:rsidRPr="00547946">
        <w:rPr>
          <w:i/>
          <w:iCs/>
          <w:sz w:val="24"/>
          <w:szCs w:val="24"/>
        </w:rPr>
        <w:t>Dendronephthya</w:t>
      </w:r>
      <w:proofErr w:type="spellEnd"/>
      <w:r w:rsidR="00E2555C" w:rsidRPr="00547946">
        <w:rPr>
          <w:i/>
          <w:iCs/>
          <w:sz w:val="24"/>
          <w:szCs w:val="24"/>
        </w:rPr>
        <w:t xml:space="preserve"> </w:t>
      </w:r>
      <w:proofErr w:type="spellStart"/>
      <w:r w:rsidR="00E2555C" w:rsidRPr="00547946">
        <w:rPr>
          <w:i/>
          <w:iCs/>
          <w:sz w:val="24"/>
          <w:szCs w:val="24"/>
        </w:rPr>
        <w:t>gigantea</w:t>
      </w:r>
      <w:proofErr w:type="spellEnd"/>
      <w:r w:rsidR="00E2555C">
        <w:rPr>
          <w:sz w:val="24"/>
          <w:szCs w:val="24"/>
        </w:rPr>
        <w:t xml:space="preserve"> together</w:t>
      </w:r>
      <w:r w:rsidR="00B15D12">
        <w:rPr>
          <w:sz w:val="24"/>
          <w:szCs w:val="24"/>
        </w:rPr>
        <w:t xml:space="preserve"> indicating </w:t>
      </w:r>
      <w:r w:rsidR="00ED5CE6">
        <w:rPr>
          <w:sz w:val="24"/>
          <w:szCs w:val="24"/>
        </w:rPr>
        <w:t xml:space="preserve">that </w:t>
      </w:r>
      <w:proofErr w:type="spellStart"/>
      <w:r w:rsidR="00ED5CE6">
        <w:rPr>
          <w:sz w:val="24"/>
          <w:szCs w:val="24"/>
        </w:rPr>
        <w:t>mtMutS</w:t>
      </w:r>
      <w:proofErr w:type="spellEnd"/>
      <w:r w:rsidR="00ED5CE6">
        <w:rPr>
          <w:sz w:val="24"/>
          <w:szCs w:val="24"/>
        </w:rPr>
        <w:t xml:space="preserve"> </w:t>
      </w:r>
      <w:r w:rsidR="00AB2605">
        <w:rPr>
          <w:sz w:val="24"/>
          <w:szCs w:val="24"/>
        </w:rPr>
        <w:t xml:space="preserve">does not belong to the MSH family </w:t>
      </w:r>
      <w:r w:rsidR="008F4329">
        <w:rPr>
          <w:sz w:val="24"/>
          <w:szCs w:val="24"/>
        </w:rPr>
        <w:t xml:space="preserve">and also it does not have </w:t>
      </w:r>
      <w:r w:rsidR="00EF56F7">
        <w:rPr>
          <w:sz w:val="24"/>
          <w:szCs w:val="24"/>
        </w:rPr>
        <w:t xml:space="preserve">a </w:t>
      </w:r>
      <w:r w:rsidR="00BF2401">
        <w:rPr>
          <w:sz w:val="24"/>
          <w:szCs w:val="24"/>
        </w:rPr>
        <w:t>eu</w:t>
      </w:r>
      <w:r w:rsidR="008F4329">
        <w:rPr>
          <w:sz w:val="24"/>
          <w:szCs w:val="24"/>
        </w:rPr>
        <w:t xml:space="preserve">karyotic origin. </w:t>
      </w:r>
      <w:r w:rsidR="00BA3190">
        <w:rPr>
          <w:sz w:val="24"/>
          <w:szCs w:val="24"/>
        </w:rPr>
        <w:t xml:space="preserve">Both having this relationship in all the trees and </w:t>
      </w:r>
      <w:r w:rsidR="001C5CDC">
        <w:rPr>
          <w:sz w:val="24"/>
          <w:szCs w:val="24"/>
        </w:rPr>
        <w:t xml:space="preserve">indicating 100 percent bootstrap </w:t>
      </w:r>
      <w:r w:rsidR="00B35146">
        <w:rPr>
          <w:sz w:val="24"/>
          <w:szCs w:val="24"/>
        </w:rPr>
        <w:t>value</w:t>
      </w:r>
      <w:r w:rsidR="001C5CDC">
        <w:rPr>
          <w:sz w:val="24"/>
          <w:szCs w:val="24"/>
        </w:rPr>
        <w:t xml:space="preserve"> </w:t>
      </w:r>
      <w:r w:rsidR="00A00DC6">
        <w:rPr>
          <w:sz w:val="24"/>
          <w:szCs w:val="24"/>
        </w:rPr>
        <w:t xml:space="preserve">provide more </w:t>
      </w:r>
      <w:r w:rsidR="00B35146">
        <w:rPr>
          <w:sz w:val="24"/>
          <w:szCs w:val="24"/>
        </w:rPr>
        <w:t xml:space="preserve">support for this </w:t>
      </w:r>
      <w:r w:rsidR="002C60F6">
        <w:rPr>
          <w:sz w:val="24"/>
          <w:szCs w:val="24"/>
        </w:rPr>
        <w:t xml:space="preserve">phenomena. </w:t>
      </w:r>
      <w:r w:rsidR="000F497C">
        <w:rPr>
          <w:sz w:val="24"/>
          <w:szCs w:val="24"/>
        </w:rPr>
        <w:t>This observation</w:t>
      </w:r>
      <w:r w:rsidR="008E449A">
        <w:rPr>
          <w:sz w:val="24"/>
          <w:szCs w:val="24"/>
        </w:rPr>
        <w:t xml:space="preserve"> can be an</w:t>
      </w:r>
      <w:r w:rsidR="000F497C">
        <w:rPr>
          <w:sz w:val="24"/>
          <w:szCs w:val="24"/>
        </w:rPr>
        <w:t xml:space="preserve"> evidence for the hypothesis that</w:t>
      </w:r>
      <w:r w:rsidR="0075623A">
        <w:rPr>
          <w:sz w:val="24"/>
          <w:szCs w:val="24"/>
        </w:rPr>
        <w:t xml:space="preserve"> </w:t>
      </w:r>
      <w:proofErr w:type="spellStart"/>
      <w:r w:rsidR="0057725D">
        <w:rPr>
          <w:sz w:val="24"/>
          <w:szCs w:val="24"/>
        </w:rPr>
        <w:t>octocoral</w:t>
      </w:r>
      <w:proofErr w:type="spellEnd"/>
      <w:r w:rsidR="000F497C">
        <w:rPr>
          <w:sz w:val="24"/>
          <w:szCs w:val="24"/>
        </w:rPr>
        <w:t xml:space="preserve"> </w:t>
      </w:r>
      <w:proofErr w:type="spellStart"/>
      <w:r w:rsidR="00B40479">
        <w:rPr>
          <w:sz w:val="24"/>
          <w:szCs w:val="24"/>
        </w:rPr>
        <w:t>mtMutS</w:t>
      </w:r>
      <w:proofErr w:type="spellEnd"/>
      <w:r w:rsidR="00B40479">
        <w:rPr>
          <w:sz w:val="24"/>
          <w:szCs w:val="24"/>
        </w:rPr>
        <w:t xml:space="preserve"> has originated due to a horizontal gene transfer</w:t>
      </w:r>
      <w:r w:rsidR="0075623A">
        <w:rPr>
          <w:sz w:val="24"/>
          <w:szCs w:val="24"/>
        </w:rPr>
        <w:t xml:space="preserve"> (HGT)</w:t>
      </w:r>
      <w:r w:rsidR="00B40479">
        <w:rPr>
          <w:sz w:val="24"/>
          <w:szCs w:val="24"/>
        </w:rPr>
        <w:t xml:space="preserve"> event </w:t>
      </w:r>
      <w:r w:rsidR="001A05E0">
        <w:rPr>
          <w:sz w:val="24"/>
          <w:szCs w:val="24"/>
        </w:rPr>
        <w:t>from a large DNA virus.</w:t>
      </w:r>
    </w:p>
    <w:p w:rsidR="001A05E0" w:rsidRDefault="00754B3A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are several studies that propose opposing theories about </w:t>
      </w:r>
      <w:r w:rsidR="00CA1CA6">
        <w:rPr>
          <w:sz w:val="24"/>
          <w:szCs w:val="24"/>
        </w:rPr>
        <w:t xml:space="preserve">eukaryotic </w:t>
      </w:r>
      <w:proofErr w:type="spellStart"/>
      <w:r w:rsidR="00CA1CA6">
        <w:rPr>
          <w:sz w:val="24"/>
          <w:szCs w:val="24"/>
        </w:rPr>
        <w:t>MutS</w:t>
      </w:r>
      <w:proofErr w:type="spellEnd"/>
      <w:r w:rsidR="00CA1CA6">
        <w:rPr>
          <w:sz w:val="24"/>
          <w:szCs w:val="24"/>
        </w:rPr>
        <w:t xml:space="preserve"> family evolution</w:t>
      </w:r>
      <w:r w:rsidR="00D95D21">
        <w:rPr>
          <w:sz w:val="24"/>
          <w:szCs w:val="24"/>
        </w:rPr>
        <w:t xml:space="preserve">. </w:t>
      </w:r>
      <w:r w:rsidR="00874E2F">
        <w:rPr>
          <w:sz w:val="24"/>
          <w:szCs w:val="24"/>
        </w:rPr>
        <w:t>While some suggest</w:t>
      </w:r>
      <w:r w:rsidR="00DF5B2B">
        <w:rPr>
          <w:sz w:val="24"/>
          <w:szCs w:val="24"/>
        </w:rPr>
        <w:t xml:space="preserve"> that</w:t>
      </w:r>
      <w:r w:rsidR="00FA3F50">
        <w:rPr>
          <w:sz w:val="24"/>
          <w:szCs w:val="24"/>
        </w:rPr>
        <w:t xml:space="preserve"> </w:t>
      </w:r>
      <w:r w:rsidR="00733EE6">
        <w:rPr>
          <w:sz w:val="24"/>
          <w:szCs w:val="24"/>
        </w:rPr>
        <w:t>MSH homologs form a monophyletic clade in the evolutionary process</w:t>
      </w:r>
      <w:r w:rsidR="00DF5B2B">
        <w:rPr>
          <w:sz w:val="24"/>
          <w:szCs w:val="24"/>
        </w:rPr>
        <w:t xml:space="preserve">, many others establish the </w:t>
      </w:r>
      <w:r w:rsidR="00877D8C">
        <w:rPr>
          <w:sz w:val="24"/>
          <w:szCs w:val="24"/>
        </w:rPr>
        <w:t xml:space="preserve">theory </w:t>
      </w:r>
      <w:r w:rsidR="009435BE">
        <w:rPr>
          <w:sz w:val="24"/>
          <w:szCs w:val="24"/>
        </w:rPr>
        <w:t xml:space="preserve">of paraphyletic MSH evolution </w:t>
      </w:r>
      <w:r w:rsidR="000C49AB">
        <w:rPr>
          <w:sz w:val="24"/>
          <w:szCs w:val="24"/>
        </w:rPr>
        <w:t xml:space="preserve">with </w:t>
      </w:r>
      <w:r w:rsidR="002E32F6">
        <w:rPr>
          <w:sz w:val="24"/>
          <w:szCs w:val="24"/>
        </w:rPr>
        <w:t>some relationship to bacteria</w:t>
      </w:r>
      <w:r w:rsidR="004D180E">
        <w:rPr>
          <w:sz w:val="24"/>
          <w:szCs w:val="24"/>
        </w:rPr>
        <w:t xml:space="preserve"> (</w:t>
      </w:r>
      <w:proofErr w:type="spellStart"/>
      <w:r w:rsidR="00374391">
        <w:rPr>
          <w:sz w:val="24"/>
          <w:szCs w:val="24"/>
        </w:rPr>
        <w:t>Bilewitch</w:t>
      </w:r>
      <w:proofErr w:type="spellEnd"/>
      <w:r w:rsidR="00374391">
        <w:rPr>
          <w:sz w:val="24"/>
          <w:szCs w:val="24"/>
        </w:rPr>
        <w:t xml:space="preserve"> and </w:t>
      </w:r>
      <w:proofErr w:type="spellStart"/>
      <w:r w:rsidR="00374391">
        <w:rPr>
          <w:sz w:val="24"/>
          <w:szCs w:val="24"/>
        </w:rPr>
        <w:t>Degnan</w:t>
      </w:r>
      <w:proofErr w:type="spellEnd"/>
      <w:r w:rsidR="00374391">
        <w:rPr>
          <w:sz w:val="24"/>
          <w:szCs w:val="24"/>
        </w:rPr>
        <w:t xml:space="preserve">, 2011; </w:t>
      </w:r>
      <w:proofErr w:type="spellStart"/>
      <w:r w:rsidR="00374391">
        <w:rPr>
          <w:sz w:val="24"/>
          <w:szCs w:val="24"/>
        </w:rPr>
        <w:t>Muthye</w:t>
      </w:r>
      <w:proofErr w:type="spellEnd"/>
      <w:r w:rsidR="00374391">
        <w:rPr>
          <w:sz w:val="24"/>
          <w:szCs w:val="24"/>
        </w:rPr>
        <w:t xml:space="preserve"> and </w:t>
      </w:r>
      <w:proofErr w:type="spellStart"/>
      <w:r w:rsidR="00374391">
        <w:rPr>
          <w:sz w:val="24"/>
          <w:szCs w:val="24"/>
        </w:rPr>
        <w:t>Lavrov</w:t>
      </w:r>
      <w:proofErr w:type="spellEnd"/>
      <w:r w:rsidR="00374391">
        <w:rPr>
          <w:sz w:val="24"/>
          <w:szCs w:val="24"/>
        </w:rPr>
        <w:t>, 2020</w:t>
      </w:r>
      <w:r w:rsidR="004D180E">
        <w:rPr>
          <w:sz w:val="24"/>
          <w:szCs w:val="24"/>
        </w:rPr>
        <w:t>)</w:t>
      </w:r>
      <w:r w:rsidR="002E32F6">
        <w:rPr>
          <w:sz w:val="24"/>
          <w:szCs w:val="24"/>
        </w:rPr>
        <w:t xml:space="preserve">. In this study, </w:t>
      </w:r>
      <w:r w:rsidR="00451FE6">
        <w:rPr>
          <w:sz w:val="24"/>
          <w:szCs w:val="24"/>
        </w:rPr>
        <w:t>phylogenetic tree for MSH2</w:t>
      </w:r>
      <w:r w:rsidR="00D4383D">
        <w:rPr>
          <w:sz w:val="24"/>
          <w:szCs w:val="24"/>
        </w:rPr>
        <w:t xml:space="preserve"> (Figure 1)</w:t>
      </w:r>
      <w:r w:rsidR="00451FE6">
        <w:rPr>
          <w:sz w:val="24"/>
          <w:szCs w:val="24"/>
        </w:rPr>
        <w:t xml:space="preserve"> clearly </w:t>
      </w:r>
      <w:r w:rsidR="009B4D92">
        <w:rPr>
          <w:sz w:val="24"/>
          <w:szCs w:val="24"/>
        </w:rPr>
        <w:t>shows</w:t>
      </w:r>
      <w:r w:rsidR="00432DDD">
        <w:rPr>
          <w:sz w:val="24"/>
          <w:szCs w:val="24"/>
        </w:rPr>
        <w:t xml:space="preserve"> a</w:t>
      </w:r>
      <w:r w:rsidR="00451FE6">
        <w:rPr>
          <w:sz w:val="24"/>
          <w:szCs w:val="24"/>
        </w:rPr>
        <w:t xml:space="preserve"> clade of eukaryotic sequences </w:t>
      </w:r>
      <w:r w:rsidR="008754EA">
        <w:rPr>
          <w:sz w:val="24"/>
          <w:szCs w:val="24"/>
        </w:rPr>
        <w:t>including</w:t>
      </w:r>
      <w:r w:rsidR="00432DDD">
        <w:rPr>
          <w:sz w:val="24"/>
          <w:szCs w:val="24"/>
        </w:rPr>
        <w:t xml:space="preserve"> </w:t>
      </w:r>
      <w:proofErr w:type="gramStart"/>
      <w:r w:rsidR="00432DDD">
        <w:rPr>
          <w:sz w:val="24"/>
          <w:szCs w:val="24"/>
        </w:rPr>
        <w:t>a</w:t>
      </w:r>
      <w:r w:rsidR="001375D2">
        <w:rPr>
          <w:sz w:val="24"/>
          <w:szCs w:val="24"/>
        </w:rPr>
        <w:t>n</w:t>
      </w:r>
      <w:r w:rsidR="00432DDD">
        <w:rPr>
          <w:sz w:val="24"/>
          <w:szCs w:val="24"/>
        </w:rPr>
        <w:t xml:space="preserve"> outgroup</w:t>
      </w:r>
      <w:proofErr w:type="gramEnd"/>
      <w:r w:rsidR="00432DDD">
        <w:rPr>
          <w:sz w:val="24"/>
          <w:szCs w:val="24"/>
        </w:rPr>
        <w:t xml:space="preserve"> </w:t>
      </w:r>
      <w:r w:rsidR="00BF5B1B">
        <w:rPr>
          <w:sz w:val="24"/>
          <w:szCs w:val="24"/>
        </w:rPr>
        <w:t>of bacteria (bacteria 2)</w:t>
      </w:r>
      <w:r w:rsidR="009B4D92">
        <w:rPr>
          <w:sz w:val="24"/>
          <w:szCs w:val="24"/>
        </w:rPr>
        <w:t xml:space="preserve"> </w:t>
      </w:r>
      <w:r w:rsidR="00D217BF">
        <w:rPr>
          <w:sz w:val="24"/>
          <w:szCs w:val="24"/>
        </w:rPr>
        <w:t>with 100 bootstrap support.</w:t>
      </w:r>
      <w:r w:rsidR="006E218C">
        <w:rPr>
          <w:sz w:val="24"/>
          <w:szCs w:val="24"/>
        </w:rPr>
        <w:t xml:space="preserve"> It </w:t>
      </w:r>
      <w:r w:rsidR="000B3CED">
        <w:rPr>
          <w:sz w:val="24"/>
          <w:szCs w:val="24"/>
        </w:rPr>
        <w:t>indicates that</w:t>
      </w:r>
      <w:r w:rsidR="006E218C">
        <w:rPr>
          <w:sz w:val="24"/>
          <w:szCs w:val="24"/>
        </w:rPr>
        <w:t xml:space="preserve"> there are prokaryotic </w:t>
      </w:r>
      <w:proofErr w:type="spellStart"/>
      <w:r w:rsidR="006E218C">
        <w:rPr>
          <w:sz w:val="24"/>
          <w:szCs w:val="24"/>
        </w:rPr>
        <w:t>MutS</w:t>
      </w:r>
      <w:proofErr w:type="spellEnd"/>
      <w:r w:rsidR="006E218C">
        <w:rPr>
          <w:sz w:val="24"/>
          <w:szCs w:val="24"/>
        </w:rPr>
        <w:t xml:space="preserve"> sequences which are more closely related to eukaryotic MSH2 than </w:t>
      </w:r>
      <w:r w:rsidR="00966D4C">
        <w:rPr>
          <w:sz w:val="24"/>
          <w:szCs w:val="24"/>
        </w:rPr>
        <w:t>eukaryotic MSH2 related to other species.</w:t>
      </w:r>
      <w:r w:rsidR="00493545">
        <w:rPr>
          <w:sz w:val="24"/>
          <w:szCs w:val="24"/>
        </w:rPr>
        <w:t xml:space="preserve"> The outgroup prokaryote</w:t>
      </w:r>
      <w:r w:rsidR="00D3408E">
        <w:rPr>
          <w:sz w:val="24"/>
          <w:szCs w:val="24"/>
        </w:rPr>
        <w:t>,</w:t>
      </w:r>
      <w:r w:rsidR="00D217BF">
        <w:rPr>
          <w:sz w:val="24"/>
          <w:szCs w:val="24"/>
        </w:rPr>
        <w:t xml:space="preserve"> Bacteria 2 refers to </w:t>
      </w:r>
      <w:r w:rsidR="00CD3129">
        <w:rPr>
          <w:sz w:val="24"/>
          <w:szCs w:val="24"/>
        </w:rPr>
        <w:t xml:space="preserve">HHG10973.1 </w:t>
      </w:r>
      <w:proofErr w:type="spellStart"/>
      <w:r w:rsidR="00CD3129">
        <w:rPr>
          <w:sz w:val="24"/>
          <w:szCs w:val="24"/>
        </w:rPr>
        <w:t>MutS</w:t>
      </w:r>
      <w:proofErr w:type="spellEnd"/>
      <w:r w:rsidR="00CD3129">
        <w:rPr>
          <w:sz w:val="24"/>
          <w:szCs w:val="24"/>
        </w:rPr>
        <w:t xml:space="preserve"> family DNA mismatch repair protein [bacterium]</w:t>
      </w:r>
      <w:r w:rsidR="00E32A75">
        <w:rPr>
          <w:sz w:val="24"/>
          <w:szCs w:val="24"/>
        </w:rPr>
        <w:t xml:space="preserve">. This </w:t>
      </w:r>
      <w:r w:rsidR="001961AB">
        <w:rPr>
          <w:sz w:val="24"/>
          <w:szCs w:val="24"/>
        </w:rPr>
        <w:t>bacteria</w:t>
      </w:r>
      <w:r w:rsidR="00E32A75">
        <w:rPr>
          <w:sz w:val="24"/>
          <w:szCs w:val="24"/>
        </w:rPr>
        <w:t xml:space="preserve"> sequence</w:t>
      </w:r>
      <w:r w:rsidR="001961AB">
        <w:rPr>
          <w:sz w:val="24"/>
          <w:szCs w:val="24"/>
        </w:rPr>
        <w:t xml:space="preserve"> is from </w:t>
      </w:r>
      <w:r w:rsidR="00E32A75">
        <w:rPr>
          <w:sz w:val="24"/>
          <w:szCs w:val="24"/>
        </w:rPr>
        <w:t>a hot springs metagenome.</w:t>
      </w:r>
      <w:r w:rsidR="003A48A2">
        <w:rPr>
          <w:sz w:val="24"/>
          <w:szCs w:val="24"/>
        </w:rPr>
        <w:t xml:space="preserve"> The clade</w:t>
      </w:r>
      <w:r w:rsidR="004A3D78">
        <w:rPr>
          <w:sz w:val="24"/>
          <w:szCs w:val="24"/>
        </w:rPr>
        <w:t xml:space="preserve"> includes few</w:t>
      </w:r>
      <w:r w:rsidR="003A48A2">
        <w:rPr>
          <w:sz w:val="24"/>
          <w:szCs w:val="24"/>
        </w:rPr>
        <w:t xml:space="preserve"> metagenome sequences </w:t>
      </w:r>
      <w:r w:rsidR="00476302">
        <w:rPr>
          <w:sz w:val="24"/>
          <w:szCs w:val="24"/>
        </w:rPr>
        <w:t>from metagenomes 1, 2, 4 and 9. But these sequences are also from eukaryotes</w:t>
      </w:r>
      <w:r w:rsidR="001D5FBF">
        <w:rPr>
          <w:sz w:val="24"/>
          <w:szCs w:val="24"/>
        </w:rPr>
        <w:t xml:space="preserve"> (</w:t>
      </w:r>
      <w:r w:rsidR="00806EA4">
        <w:rPr>
          <w:sz w:val="24"/>
          <w:szCs w:val="24"/>
        </w:rPr>
        <w:t>m</w:t>
      </w:r>
      <w:r w:rsidR="007F1898">
        <w:rPr>
          <w:sz w:val="24"/>
          <w:szCs w:val="24"/>
        </w:rPr>
        <w:t>etagenome</w:t>
      </w:r>
      <w:r w:rsidR="00806EA4">
        <w:rPr>
          <w:sz w:val="24"/>
          <w:szCs w:val="24"/>
        </w:rPr>
        <w:t>1:</w:t>
      </w:r>
      <w:r w:rsidR="008A5067">
        <w:rPr>
          <w:sz w:val="24"/>
          <w:szCs w:val="24"/>
        </w:rPr>
        <w:t xml:space="preserve"> an</w:t>
      </w:r>
      <w:r w:rsidR="00806EA4">
        <w:rPr>
          <w:sz w:val="24"/>
          <w:szCs w:val="24"/>
        </w:rPr>
        <w:t xml:space="preserve"> aquatic fungi</w:t>
      </w:r>
      <w:r w:rsidR="00894857">
        <w:rPr>
          <w:sz w:val="24"/>
          <w:szCs w:val="24"/>
        </w:rPr>
        <w:t>;</w:t>
      </w:r>
      <w:r w:rsidR="00806EA4">
        <w:rPr>
          <w:sz w:val="24"/>
          <w:szCs w:val="24"/>
        </w:rPr>
        <w:t xml:space="preserve"> metagenome2:</w:t>
      </w:r>
      <w:r w:rsidR="008A5067">
        <w:rPr>
          <w:sz w:val="24"/>
          <w:szCs w:val="24"/>
        </w:rPr>
        <w:t xml:space="preserve"> a</w:t>
      </w:r>
      <w:r w:rsidR="00806EA4">
        <w:rPr>
          <w:sz w:val="24"/>
          <w:szCs w:val="24"/>
        </w:rPr>
        <w:t xml:space="preserve"> </w:t>
      </w:r>
      <w:r w:rsidR="00894857">
        <w:rPr>
          <w:sz w:val="24"/>
          <w:szCs w:val="24"/>
        </w:rPr>
        <w:t>marine algae; metagenome4:</w:t>
      </w:r>
      <w:r w:rsidR="008A5067">
        <w:rPr>
          <w:sz w:val="24"/>
          <w:szCs w:val="24"/>
        </w:rPr>
        <w:t xml:space="preserve"> </w:t>
      </w:r>
      <w:r w:rsidR="00B32E51">
        <w:rPr>
          <w:sz w:val="24"/>
          <w:szCs w:val="24"/>
        </w:rPr>
        <w:t>a</w:t>
      </w:r>
      <w:r w:rsidR="00894857">
        <w:rPr>
          <w:sz w:val="24"/>
          <w:szCs w:val="24"/>
        </w:rPr>
        <w:t xml:space="preserve"> </w:t>
      </w:r>
      <w:r w:rsidR="008A5067">
        <w:rPr>
          <w:sz w:val="24"/>
          <w:szCs w:val="24"/>
        </w:rPr>
        <w:t xml:space="preserve">unicellular marine eukaryote; metagenome9: </w:t>
      </w:r>
      <w:r w:rsidR="00553E3E" w:rsidRPr="00634B41">
        <w:rPr>
          <w:sz w:val="24"/>
          <w:szCs w:val="24"/>
        </w:rPr>
        <w:t>a</w:t>
      </w:r>
      <w:r w:rsidR="00634B41" w:rsidRPr="00634B41">
        <w:rPr>
          <w:sz w:val="24"/>
          <w:szCs w:val="24"/>
        </w:rPr>
        <w:t xml:space="preserve"> ubiquitous fungi which associate with decaying plant matter</w:t>
      </w:r>
      <w:r w:rsidR="001D5FBF">
        <w:rPr>
          <w:sz w:val="24"/>
          <w:szCs w:val="24"/>
        </w:rPr>
        <w:t>)</w:t>
      </w:r>
      <w:r w:rsidR="00B32E51">
        <w:rPr>
          <w:sz w:val="24"/>
          <w:szCs w:val="24"/>
        </w:rPr>
        <w:t>.</w:t>
      </w:r>
      <w:r w:rsidR="00742FB9">
        <w:rPr>
          <w:sz w:val="24"/>
          <w:szCs w:val="24"/>
        </w:rPr>
        <w:t xml:space="preserve"> </w:t>
      </w:r>
      <w:r w:rsidR="00611AE5">
        <w:rPr>
          <w:sz w:val="24"/>
          <w:szCs w:val="24"/>
        </w:rPr>
        <w:t xml:space="preserve">The above </w:t>
      </w:r>
      <w:r w:rsidR="00553E3E">
        <w:rPr>
          <w:sz w:val="24"/>
          <w:szCs w:val="24"/>
        </w:rPr>
        <w:t xml:space="preserve">stated </w:t>
      </w:r>
      <w:r w:rsidR="009C2505">
        <w:rPr>
          <w:sz w:val="24"/>
          <w:szCs w:val="24"/>
        </w:rPr>
        <w:t>clade</w:t>
      </w:r>
      <w:r w:rsidR="00332AF4">
        <w:rPr>
          <w:sz w:val="24"/>
          <w:szCs w:val="24"/>
        </w:rPr>
        <w:t xml:space="preserve"> can be an evidence for horizontal gene transfer event </w:t>
      </w:r>
      <w:r w:rsidR="005550B7">
        <w:rPr>
          <w:sz w:val="24"/>
          <w:szCs w:val="24"/>
        </w:rPr>
        <w:t xml:space="preserve">in between bacteria and </w:t>
      </w:r>
      <w:r w:rsidR="004815EB">
        <w:rPr>
          <w:sz w:val="24"/>
          <w:szCs w:val="24"/>
        </w:rPr>
        <w:t>eukaryotic genomes.</w:t>
      </w:r>
      <w:r w:rsidR="00AC1969">
        <w:rPr>
          <w:sz w:val="24"/>
          <w:szCs w:val="24"/>
        </w:rPr>
        <w:t xml:space="preserve"> Figure 6 also illustrate</w:t>
      </w:r>
      <w:r w:rsidR="00874E2F">
        <w:rPr>
          <w:sz w:val="24"/>
          <w:szCs w:val="24"/>
        </w:rPr>
        <w:t>s</w:t>
      </w:r>
      <w:r w:rsidR="00AC1969">
        <w:rPr>
          <w:sz w:val="24"/>
          <w:szCs w:val="24"/>
        </w:rPr>
        <w:t xml:space="preserve"> the same relationship, but with </w:t>
      </w:r>
      <w:r w:rsidR="00B95016">
        <w:rPr>
          <w:sz w:val="24"/>
          <w:szCs w:val="24"/>
        </w:rPr>
        <w:t xml:space="preserve">small changes. </w:t>
      </w:r>
      <w:r w:rsidR="00364A48">
        <w:rPr>
          <w:sz w:val="24"/>
          <w:szCs w:val="24"/>
        </w:rPr>
        <w:t xml:space="preserve">In here, archaea 1 which is a sequence from </w:t>
      </w:r>
      <w:proofErr w:type="spellStart"/>
      <w:r w:rsidR="00364A48">
        <w:rPr>
          <w:sz w:val="24"/>
          <w:szCs w:val="24"/>
        </w:rPr>
        <w:t>phyllosphere</w:t>
      </w:r>
      <w:proofErr w:type="spellEnd"/>
      <w:r w:rsidR="00364A48">
        <w:rPr>
          <w:sz w:val="24"/>
          <w:szCs w:val="24"/>
        </w:rPr>
        <w:t xml:space="preserve"> metagenome</w:t>
      </w:r>
      <w:r w:rsidR="00602A3C">
        <w:rPr>
          <w:sz w:val="24"/>
          <w:szCs w:val="24"/>
        </w:rPr>
        <w:t xml:space="preserve"> is included in eukaryote cluster and the whole cluster is </w:t>
      </w:r>
      <w:proofErr w:type="spellStart"/>
      <w:r w:rsidR="00602A3C">
        <w:rPr>
          <w:sz w:val="24"/>
          <w:szCs w:val="24"/>
        </w:rPr>
        <w:t>outgrouped</w:t>
      </w:r>
      <w:proofErr w:type="spellEnd"/>
      <w:r w:rsidR="00602A3C">
        <w:rPr>
          <w:sz w:val="24"/>
          <w:szCs w:val="24"/>
        </w:rPr>
        <w:t xml:space="preserve"> with bacteria 1 (</w:t>
      </w:r>
      <w:r w:rsidR="00D12D8C">
        <w:rPr>
          <w:sz w:val="24"/>
          <w:szCs w:val="24"/>
        </w:rPr>
        <w:t>MBE7180883.1 hypothetical protein</w:t>
      </w:r>
      <w:r w:rsidR="00602A3C">
        <w:rPr>
          <w:sz w:val="24"/>
          <w:szCs w:val="24"/>
        </w:rPr>
        <w:t>)</w:t>
      </w:r>
      <w:r w:rsidR="00D12D8C">
        <w:rPr>
          <w:sz w:val="24"/>
          <w:szCs w:val="24"/>
        </w:rPr>
        <w:t xml:space="preserve">. This protein is from </w:t>
      </w:r>
      <w:proofErr w:type="spellStart"/>
      <w:r w:rsidR="007A73BF" w:rsidRPr="007A73BF">
        <w:rPr>
          <w:i/>
          <w:iCs/>
          <w:sz w:val="24"/>
          <w:szCs w:val="24"/>
        </w:rPr>
        <w:t>Terriglobus</w:t>
      </w:r>
      <w:proofErr w:type="spellEnd"/>
      <w:r w:rsidR="007A73BF" w:rsidRPr="007A73BF">
        <w:rPr>
          <w:i/>
          <w:iCs/>
          <w:sz w:val="24"/>
          <w:szCs w:val="24"/>
        </w:rPr>
        <w:t xml:space="preserve"> </w:t>
      </w:r>
      <w:proofErr w:type="spellStart"/>
      <w:r w:rsidR="007A73BF" w:rsidRPr="007A73BF">
        <w:rPr>
          <w:i/>
          <w:iCs/>
          <w:sz w:val="24"/>
          <w:szCs w:val="24"/>
        </w:rPr>
        <w:t>roseus</w:t>
      </w:r>
      <w:proofErr w:type="spellEnd"/>
      <w:r w:rsidR="007A73BF">
        <w:rPr>
          <w:sz w:val="24"/>
          <w:szCs w:val="24"/>
        </w:rPr>
        <w:t xml:space="preserve"> plastic metagenome</w:t>
      </w:r>
      <w:r w:rsidR="005C76D2">
        <w:rPr>
          <w:sz w:val="24"/>
          <w:szCs w:val="24"/>
        </w:rPr>
        <w:t xml:space="preserve"> and the</w:t>
      </w:r>
      <w:r w:rsidR="000B60D5">
        <w:rPr>
          <w:sz w:val="24"/>
          <w:szCs w:val="24"/>
        </w:rPr>
        <w:t xml:space="preserve"> bacterial s</w:t>
      </w:r>
      <w:r w:rsidR="005C76D2">
        <w:rPr>
          <w:sz w:val="24"/>
          <w:szCs w:val="24"/>
        </w:rPr>
        <w:t xml:space="preserve">pecies is commonly found in agricultural soils. </w:t>
      </w:r>
      <w:r w:rsidR="00756B69">
        <w:rPr>
          <w:sz w:val="24"/>
          <w:szCs w:val="24"/>
        </w:rPr>
        <w:t>In the figure 5 also bacteria 1 includes in the eukaryotic clade</w:t>
      </w:r>
      <w:r w:rsidR="00E3358F">
        <w:rPr>
          <w:sz w:val="24"/>
          <w:szCs w:val="24"/>
        </w:rPr>
        <w:t xml:space="preserve"> (70 percent support for the bacterial </w:t>
      </w:r>
      <w:r w:rsidR="007959EE">
        <w:rPr>
          <w:sz w:val="24"/>
          <w:szCs w:val="24"/>
        </w:rPr>
        <w:t>sequence</w:t>
      </w:r>
      <w:r w:rsidR="00E3358F">
        <w:rPr>
          <w:sz w:val="24"/>
          <w:szCs w:val="24"/>
        </w:rPr>
        <w:t xml:space="preserve"> and MSH5)</w:t>
      </w:r>
      <w:r w:rsidR="00756B69">
        <w:rPr>
          <w:sz w:val="24"/>
          <w:szCs w:val="24"/>
        </w:rPr>
        <w:t xml:space="preserve"> providing more evidence </w:t>
      </w:r>
      <w:r w:rsidR="00B97507">
        <w:rPr>
          <w:sz w:val="24"/>
          <w:szCs w:val="24"/>
        </w:rPr>
        <w:t>for the relationship between eukaryotic MSH and bacteria.</w:t>
      </w:r>
      <w:r w:rsidR="004815EB">
        <w:rPr>
          <w:sz w:val="24"/>
          <w:szCs w:val="24"/>
        </w:rPr>
        <w:t xml:space="preserve"> In addition to that</w:t>
      </w:r>
      <w:r w:rsidR="00B97507">
        <w:rPr>
          <w:sz w:val="24"/>
          <w:szCs w:val="24"/>
        </w:rPr>
        <w:t xml:space="preserve"> specific clade</w:t>
      </w:r>
      <w:r w:rsidR="004815EB">
        <w:rPr>
          <w:sz w:val="24"/>
          <w:szCs w:val="24"/>
        </w:rPr>
        <w:t>, most of</w:t>
      </w:r>
      <w:r w:rsidR="005B6344">
        <w:rPr>
          <w:sz w:val="24"/>
          <w:szCs w:val="24"/>
        </w:rPr>
        <w:t xml:space="preserve"> the</w:t>
      </w:r>
      <w:r w:rsidR="004815EB">
        <w:rPr>
          <w:sz w:val="24"/>
          <w:szCs w:val="24"/>
        </w:rPr>
        <w:t xml:space="preserve"> trees</w:t>
      </w:r>
      <w:r w:rsidR="005B6344">
        <w:rPr>
          <w:sz w:val="24"/>
          <w:szCs w:val="24"/>
        </w:rPr>
        <w:t xml:space="preserve"> </w:t>
      </w:r>
      <w:r w:rsidR="002342B6">
        <w:rPr>
          <w:sz w:val="24"/>
          <w:szCs w:val="24"/>
        </w:rPr>
        <w:t>cluster</w:t>
      </w:r>
      <w:r w:rsidR="005D07DB">
        <w:rPr>
          <w:sz w:val="24"/>
          <w:szCs w:val="24"/>
        </w:rPr>
        <w:t xml:space="preserve"> </w:t>
      </w:r>
      <w:r w:rsidR="002342B6">
        <w:rPr>
          <w:sz w:val="24"/>
          <w:szCs w:val="24"/>
        </w:rPr>
        <w:lastRenderedPageBreak/>
        <w:t xml:space="preserve">MSH sequences </w:t>
      </w:r>
      <w:r w:rsidR="00C46F36">
        <w:rPr>
          <w:sz w:val="24"/>
          <w:szCs w:val="24"/>
        </w:rPr>
        <w:t xml:space="preserve">with bacterial sequences and it gives the </w:t>
      </w:r>
      <w:r w:rsidR="00EF4063">
        <w:rPr>
          <w:sz w:val="24"/>
          <w:szCs w:val="24"/>
        </w:rPr>
        <w:t>idea that the</w:t>
      </w:r>
      <w:r w:rsidR="00874E2F">
        <w:rPr>
          <w:sz w:val="24"/>
          <w:szCs w:val="24"/>
        </w:rPr>
        <w:t>re can be a strong relationship</w:t>
      </w:r>
      <w:r w:rsidR="00D4383D">
        <w:rPr>
          <w:sz w:val="24"/>
          <w:szCs w:val="24"/>
        </w:rPr>
        <w:t xml:space="preserve"> between bacteria</w:t>
      </w:r>
      <w:r w:rsidR="0048689F">
        <w:rPr>
          <w:sz w:val="24"/>
          <w:szCs w:val="24"/>
        </w:rPr>
        <w:t xml:space="preserve"> and other groups of organisms.</w:t>
      </w:r>
    </w:p>
    <w:p w:rsidR="00FC3162" w:rsidRPr="004243E0" w:rsidRDefault="00AD107C" w:rsidP="0096112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conclusion, this study </w:t>
      </w:r>
      <w:r w:rsidR="002769C4">
        <w:rPr>
          <w:sz w:val="24"/>
          <w:szCs w:val="24"/>
        </w:rPr>
        <w:t xml:space="preserve">provides </w:t>
      </w:r>
      <w:r w:rsidR="004B31D0">
        <w:rPr>
          <w:sz w:val="24"/>
          <w:szCs w:val="24"/>
        </w:rPr>
        <w:t>possible</w:t>
      </w:r>
      <w:r w:rsidR="002769C4">
        <w:rPr>
          <w:sz w:val="24"/>
          <w:szCs w:val="24"/>
        </w:rPr>
        <w:t xml:space="preserve"> evidence to the hypothesis </w:t>
      </w:r>
      <w:r w:rsidR="00E571F7">
        <w:rPr>
          <w:sz w:val="24"/>
          <w:szCs w:val="24"/>
        </w:rPr>
        <w:t>that the eukaryotic MSH can be evolved due to a horizontal gene transfer event in between bacteria and eukaryotic genome</w:t>
      </w:r>
      <w:r w:rsidR="00CB6CA1">
        <w:rPr>
          <w:sz w:val="24"/>
          <w:szCs w:val="24"/>
        </w:rPr>
        <w:t xml:space="preserve">. Furthermore it </w:t>
      </w:r>
      <w:r w:rsidR="00897C5E">
        <w:rPr>
          <w:sz w:val="24"/>
          <w:szCs w:val="24"/>
        </w:rPr>
        <w:t>supports</w:t>
      </w:r>
      <w:r w:rsidR="00CB6CA1">
        <w:rPr>
          <w:sz w:val="24"/>
          <w:szCs w:val="24"/>
        </w:rPr>
        <w:t xml:space="preserve"> the theory</w:t>
      </w:r>
      <w:r w:rsidR="00897C5E">
        <w:rPr>
          <w:sz w:val="24"/>
          <w:szCs w:val="24"/>
        </w:rPr>
        <w:t xml:space="preserve"> that the</w:t>
      </w:r>
      <w:r w:rsidR="00A556F0">
        <w:rPr>
          <w:sz w:val="24"/>
          <w:szCs w:val="24"/>
        </w:rPr>
        <w:t xml:space="preserve"> origin of </w:t>
      </w:r>
      <w:proofErr w:type="spellStart"/>
      <w:r w:rsidR="00FC0132">
        <w:rPr>
          <w:sz w:val="24"/>
          <w:szCs w:val="24"/>
        </w:rPr>
        <w:t>octo</w:t>
      </w:r>
      <w:r w:rsidR="004B31D0">
        <w:rPr>
          <w:sz w:val="24"/>
          <w:szCs w:val="24"/>
        </w:rPr>
        <w:t>coral</w:t>
      </w:r>
      <w:proofErr w:type="spellEnd"/>
      <w:r w:rsidR="00A556F0">
        <w:rPr>
          <w:sz w:val="24"/>
          <w:szCs w:val="24"/>
        </w:rPr>
        <w:t xml:space="preserve"> </w:t>
      </w:r>
      <w:proofErr w:type="spellStart"/>
      <w:r w:rsidR="00A556F0">
        <w:rPr>
          <w:sz w:val="24"/>
          <w:szCs w:val="24"/>
        </w:rPr>
        <w:t>mtMuts</w:t>
      </w:r>
      <w:proofErr w:type="spellEnd"/>
      <w:r w:rsidR="00A556F0">
        <w:rPr>
          <w:sz w:val="24"/>
          <w:szCs w:val="24"/>
        </w:rPr>
        <w:t xml:space="preserve"> has occurred </w:t>
      </w:r>
      <w:r w:rsidR="009E653D">
        <w:rPr>
          <w:sz w:val="24"/>
          <w:szCs w:val="24"/>
        </w:rPr>
        <w:t>due to</w:t>
      </w:r>
      <w:r w:rsidR="00A556F0">
        <w:rPr>
          <w:sz w:val="24"/>
          <w:szCs w:val="24"/>
        </w:rPr>
        <w:t xml:space="preserve"> another </w:t>
      </w:r>
      <w:r w:rsidR="009E653D">
        <w:rPr>
          <w:sz w:val="24"/>
          <w:szCs w:val="24"/>
        </w:rPr>
        <w:t>HGT event from a large DNA virus.</w:t>
      </w:r>
      <w:r w:rsidR="004B31D0">
        <w:rPr>
          <w:sz w:val="24"/>
          <w:szCs w:val="24"/>
        </w:rPr>
        <w:t xml:space="preserve"> </w:t>
      </w:r>
      <w:r w:rsidR="009D7F43">
        <w:rPr>
          <w:sz w:val="24"/>
          <w:szCs w:val="24"/>
        </w:rPr>
        <w:t>Even though this analysis gives some evidence</w:t>
      </w:r>
      <w:r w:rsidR="00281010">
        <w:rPr>
          <w:sz w:val="24"/>
          <w:szCs w:val="24"/>
        </w:rPr>
        <w:t xml:space="preserve"> </w:t>
      </w:r>
      <w:r w:rsidR="005C5B3B">
        <w:rPr>
          <w:sz w:val="24"/>
          <w:szCs w:val="24"/>
        </w:rPr>
        <w:t>about those</w:t>
      </w:r>
      <w:r w:rsidR="00281010">
        <w:rPr>
          <w:sz w:val="24"/>
          <w:szCs w:val="24"/>
        </w:rPr>
        <w:t xml:space="preserve"> relationships,</w:t>
      </w:r>
      <w:r w:rsidR="009D7F43">
        <w:rPr>
          <w:sz w:val="24"/>
          <w:szCs w:val="24"/>
        </w:rPr>
        <w:t xml:space="preserve"> f</w:t>
      </w:r>
      <w:r w:rsidR="009858D5">
        <w:rPr>
          <w:sz w:val="24"/>
          <w:szCs w:val="24"/>
        </w:rPr>
        <w:t>urther studies are required</w:t>
      </w:r>
      <w:r w:rsidR="00281010">
        <w:rPr>
          <w:sz w:val="24"/>
          <w:szCs w:val="24"/>
        </w:rPr>
        <w:t xml:space="preserve"> to confirm</w:t>
      </w:r>
      <w:r w:rsidR="009858D5">
        <w:rPr>
          <w:sz w:val="24"/>
          <w:szCs w:val="24"/>
        </w:rPr>
        <w:t xml:space="preserve"> </w:t>
      </w:r>
      <w:r w:rsidR="009D7F43">
        <w:rPr>
          <w:sz w:val="24"/>
          <w:szCs w:val="24"/>
        </w:rPr>
        <w:t>these theories.</w:t>
      </w:r>
    </w:p>
    <w:p w:rsidR="006E0ED0" w:rsidRPr="00EF078C" w:rsidRDefault="006E0ED0" w:rsidP="00961122">
      <w:pPr>
        <w:spacing w:line="480" w:lineRule="auto"/>
        <w:jc w:val="both"/>
        <w:rPr>
          <w:b/>
          <w:bCs/>
          <w:sz w:val="28"/>
          <w:szCs w:val="28"/>
        </w:rPr>
      </w:pPr>
      <w:r w:rsidRPr="00EF078C">
        <w:rPr>
          <w:b/>
          <w:bCs/>
          <w:sz w:val="28"/>
          <w:szCs w:val="28"/>
        </w:rPr>
        <w:t>References</w:t>
      </w:r>
    </w:p>
    <w:p w:rsidR="00055D39" w:rsidRDefault="00055D39" w:rsidP="008F5077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F510CC">
        <w:rPr>
          <w:sz w:val="24"/>
          <w:szCs w:val="24"/>
        </w:rPr>
        <w:t>Akaike</w:t>
      </w:r>
      <w:proofErr w:type="spellEnd"/>
      <w:r w:rsidRPr="00F510CC">
        <w:rPr>
          <w:sz w:val="24"/>
          <w:szCs w:val="24"/>
        </w:rPr>
        <w:t xml:space="preserve"> H. (1973). Information theory and an extension of the maximum likelihood principle In: </w:t>
      </w:r>
      <w:proofErr w:type="spellStart"/>
      <w:r w:rsidRPr="00F510CC">
        <w:rPr>
          <w:sz w:val="24"/>
          <w:szCs w:val="24"/>
        </w:rPr>
        <w:t>Petrov</w:t>
      </w:r>
      <w:proofErr w:type="spellEnd"/>
      <w:r w:rsidRPr="00F510CC">
        <w:rPr>
          <w:sz w:val="24"/>
          <w:szCs w:val="24"/>
        </w:rPr>
        <w:t xml:space="preserve"> BN, </w:t>
      </w:r>
      <w:proofErr w:type="spellStart"/>
      <w:r w:rsidRPr="00F510CC">
        <w:rPr>
          <w:sz w:val="24"/>
          <w:szCs w:val="24"/>
        </w:rPr>
        <w:t>Csaki</w:t>
      </w:r>
      <w:proofErr w:type="spellEnd"/>
      <w:r w:rsidRPr="00F510CC">
        <w:rPr>
          <w:sz w:val="24"/>
          <w:szCs w:val="24"/>
        </w:rPr>
        <w:t xml:space="preserve"> F, editors. Second international symposium on information theory. Budapest (Hungary</w:t>
      </w:r>
      <w:proofErr w:type="gramStart"/>
      <w:r w:rsidRPr="00F510CC">
        <w:rPr>
          <w:sz w:val="24"/>
          <w:szCs w:val="24"/>
        </w:rPr>
        <w:t>: )</w:t>
      </w:r>
      <w:proofErr w:type="gramEnd"/>
      <w:r w:rsidRPr="00F510CC">
        <w:rPr>
          <w:sz w:val="24"/>
          <w:szCs w:val="24"/>
        </w:rPr>
        <w:t xml:space="preserve">: </w:t>
      </w:r>
      <w:proofErr w:type="spellStart"/>
      <w:r w:rsidRPr="00F510CC">
        <w:rPr>
          <w:sz w:val="24"/>
          <w:szCs w:val="24"/>
        </w:rPr>
        <w:t>Akademiai</w:t>
      </w:r>
      <w:proofErr w:type="spellEnd"/>
      <w:r w:rsidRPr="00F510CC">
        <w:rPr>
          <w:sz w:val="24"/>
          <w:szCs w:val="24"/>
        </w:rPr>
        <w:t xml:space="preserve"> </w:t>
      </w:r>
      <w:proofErr w:type="spellStart"/>
      <w:r w:rsidRPr="00F510CC">
        <w:rPr>
          <w:sz w:val="24"/>
          <w:szCs w:val="24"/>
        </w:rPr>
        <w:t>Kiado</w:t>
      </w:r>
      <w:proofErr w:type="spellEnd"/>
      <w:r w:rsidRPr="00F510CC">
        <w:rPr>
          <w:sz w:val="24"/>
          <w:szCs w:val="24"/>
        </w:rPr>
        <w:t>; p. 267–281.</w:t>
      </w:r>
    </w:p>
    <w:p w:rsidR="00E55CE4" w:rsidRDefault="00E55CE4" w:rsidP="008F5077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E55CE4">
        <w:rPr>
          <w:sz w:val="24"/>
          <w:szCs w:val="24"/>
        </w:rPr>
        <w:t>Bilewitch</w:t>
      </w:r>
      <w:proofErr w:type="spellEnd"/>
      <w:r w:rsidRPr="00E55CE4">
        <w:rPr>
          <w:sz w:val="24"/>
          <w:szCs w:val="24"/>
        </w:rPr>
        <w:t>, J.</w:t>
      </w:r>
      <w:r>
        <w:rPr>
          <w:sz w:val="24"/>
          <w:szCs w:val="24"/>
        </w:rPr>
        <w:t xml:space="preserve"> </w:t>
      </w:r>
      <w:r w:rsidRPr="00E55CE4">
        <w:rPr>
          <w:sz w:val="24"/>
          <w:szCs w:val="24"/>
        </w:rPr>
        <w:t xml:space="preserve">P., </w:t>
      </w:r>
      <w:proofErr w:type="spellStart"/>
      <w:r w:rsidRPr="00E55CE4">
        <w:rPr>
          <w:sz w:val="24"/>
          <w:szCs w:val="24"/>
        </w:rPr>
        <w:t>Degnan</w:t>
      </w:r>
      <w:proofErr w:type="spellEnd"/>
      <w:r w:rsidRPr="00E55CE4">
        <w:rPr>
          <w:sz w:val="24"/>
          <w:szCs w:val="24"/>
        </w:rPr>
        <w:t>, S.</w:t>
      </w:r>
      <w:r>
        <w:rPr>
          <w:sz w:val="24"/>
          <w:szCs w:val="24"/>
        </w:rPr>
        <w:t xml:space="preserve"> </w:t>
      </w:r>
      <w:r w:rsidRPr="00E55CE4">
        <w:rPr>
          <w:sz w:val="24"/>
          <w:szCs w:val="24"/>
        </w:rPr>
        <w:t>M.</w:t>
      </w:r>
      <w:r>
        <w:rPr>
          <w:sz w:val="24"/>
          <w:szCs w:val="24"/>
        </w:rPr>
        <w:t xml:space="preserve"> (</w:t>
      </w:r>
      <w:r w:rsidRPr="00E55CE4">
        <w:rPr>
          <w:sz w:val="24"/>
          <w:szCs w:val="24"/>
        </w:rPr>
        <w:t>2011)</w:t>
      </w:r>
      <w:r>
        <w:rPr>
          <w:sz w:val="24"/>
          <w:szCs w:val="24"/>
        </w:rPr>
        <w:t>.</w:t>
      </w:r>
      <w:r w:rsidRPr="00E55CE4">
        <w:rPr>
          <w:sz w:val="24"/>
          <w:szCs w:val="24"/>
        </w:rPr>
        <w:t xml:space="preserve"> A unique horizontal gene transfer event has provided the </w:t>
      </w:r>
      <w:proofErr w:type="spellStart"/>
      <w:r w:rsidRPr="00E55CE4">
        <w:rPr>
          <w:sz w:val="24"/>
          <w:szCs w:val="24"/>
        </w:rPr>
        <w:t>octocoral</w:t>
      </w:r>
      <w:proofErr w:type="spellEnd"/>
      <w:r w:rsidRPr="00E55CE4">
        <w:rPr>
          <w:sz w:val="24"/>
          <w:szCs w:val="24"/>
        </w:rPr>
        <w:t xml:space="preserve"> mitochondrial genome with an active mismatch repair gene that has potential for an unusual self-contained function. </w:t>
      </w:r>
      <w:r w:rsidRPr="00E55CE4">
        <w:rPr>
          <w:i/>
          <w:iCs/>
          <w:sz w:val="24"/>
          <w:szCs w:val="24"/>
        </w:rPr>
        <w:t xml:space="preserve">BMC </w:t>
      </w:r>
      <w:proofErr w:type="spellStart"/>
      <w:r w:rsidRPr="00E55CE4">
        <w:rPr>
          <w:i/>
          <w:iCs/>
          <w:sz w:val="24"/>
          <w:szCs w:val="24"/>
        </w:rPr>
        <w:t>Evol</w:t>
      </w:r>
      <w:proofErr w:type="spellEnd"/>
      <w:r w:rsidRPr="00E55CE4">
        <w:rPr>
          <w:i/>
          <w:iCs/>
          <w:sz w:val="24"/>
          <w:szCs w:val="24"/>
        </w:rPr>
        <w:t xml:space="preserve"> </w:t>
      </w:r>
      <w:proofErr w:type="spellStart"/>
      <w:r w:rsidRPr="00E55CE4">
        <w:rPr>
          <w:i/>
          <w:iCs/>
          <w:sz w:val="24"/>
          <w:szCs w:val="24"/>
        </w:rPr>
        <w:t>Biol</w:t>
      </w:r>
      <w:proofErr w:type="spellEnd"/>
      <w:r w:rsidRPr="00E55CE4">
        <w:rPr>
          <w:sz w:val="24"/>
          <w:szCs w:val="24"/>
        </w:rPr>
        <w:t xml:space="preserve"> 11, 228. https://doi.org/10.1186/1471-2148-11-228</w:t>
      </w:r>
      <w:r>
        <w:rPr>
          <w:sz w:val="24"/>
          <w:szCs w:val="24"/>
        </w:rPr>
        <w:t>.</w:t>
      </w:r>
    </w:p>
    <w:p w:rsidR="00055D39" w:rsidRDefault="00055D39" w:rsidP="00B83772">
      <w:pPr>
        <w:spacing w:line="480" w:lineRule="auto"/>
        <w:ind w:left="630" w:hanging="630"/>
        <w:jc w:val="both"/>
        <w:rPr>
          <w:sz w:val="24"/>
          <w:szCs w:val="24"/>
        </w:rPr>
      </w:pPr>
      <w:r w:rsidRPr="00B26696">
        <w:rPr>
          <w:sz w:val="24"/>
          <w:szCs w:val="24"/>
        </w:rPr>
        <w:t xml:space="preserve">Ivica </w:t>
      </w:r>
      <w:proofErr w:type="spellStart"/>
      <w:r w:rsidRPr="00B26696">
        <w:rPr>
          <w:sz w:val="24"/>
          <w:szCs w:val="24"/>
        </w:rPr>
        <w:t>Letunic</w:t>
      </w:r>
      <w:proofErr w:type="spellEnd"/>
      <w:r w:rsidRPr="00B26696">
        <w:rPr>
          <w:sz w:val="24"/>
          <w:szCs w:val="24"/>
        </w:rPr>
        <w:t>, Peer Bork, Interactive Tree Of Life (</w:t>
      </w:r>
      <w:proofErr w:type="spellStart"/>
      <w:r w:rsidRPr="00B26696">
        <w:rPr>
          <w:sz w:val="24"/>
          <w:szCs w:val="24"/>
        </w:rPr>
        <w:t>iTOL</w:t>
      </w:r>
      <w:proofErr w:type="spellEnd"/>
      <w:r w:rsidRPr="00B26696">
        <w:rPr>
          <w:sz w:val="24"/>
          <w:szCs w:val="24"/>
        </w:rPr>
        <w:t xml:space="preserve">) v4: recent updates and new developments, </w:t>
      </w:r>
      <w:r w:rsidRPr="00B26696">
        <w:rPr>
          <w:i/>
          <w:iCs/>
          <w:sz w:val="24"/>
          <w:szCs w:val="24"/>
        </w:rPr>
        <w:t>Nucleic Acids Research</w:t>
      </w:r>
      <w:r w:rsidRPr="00B26696">
        <w:rPr>
          <w:sz w:val="24"/>
          <w:szCs w:val="24"/>
        </w:rPr>
        <w:t>, Volume 47, Issue W1, 02 July 2019, Pages W256–W259, https://doi.org/10.1093/nar/gkz239</w:t>
      </w:r>
      <w:r>
        <w:rPr>
          <w:sz w:val="24"/>
          <w:szCs w:val="24"/>
        </w:rPr>
        <w:t>.</w:t>
      </w:r>
    </w:p>
    <w:p w:rsidR="006E0ED0" w:rsidRDefault="00BB2019" w:rsidP="008F5077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BB2019">
        <w:rPr>
          <w:sz w:val="24"/>
          <w:szCs w:val="24"/>
        </w:rPr>
        <w:lastRenderedPageBreak/>
        <w:t>Katoh</w:t>
      </w:r>
      <w:proofErr w:type="spellEnd"/>
      <w:r w:rsidRPr="00BB2019">
        <w:rPr>
          <w:sz w:val="24"/>
          <w:szCs w:val="24"/>
        </w:rPr>
        <w:t>, et al. “MAFFT: a Novel Method for Rapid Multiple Sequence Alignment Based on</w:t>
      </w:r>
      <w:r>
        <w:rPr>
          <w:sz w:val="24"/>
          <w:szCs w:val="24"/>
        </w:rPr>
        <w:t xml:space="preserve"> </w:t>
      </w:r>
      <w:r w:rsidRPr="00BB2019">
        <w:rPr>
          <w:sz w:val="24"/>
          <w:szCs w:val="24"/>
        </w:rPr>
        <w:t xml:space="preserve">Fast Fourier Transform.” </w:t>
      </w:r>
      <w:r w:rsidRPr="00BB2019">
        <w:rPr>
          <w:i/>
          <w:iCs/>
          <w:sz w:val="24"/>
          <w:szCs w:val="24"/>
        </w:rPr>
        <w:t>OUP Academic</w:t>
      </w:r>
      <w:r w:rsidRPr="00BB2019">
        <w:rPr>
          <w:sz w:val="24"/>
          <w:szCs w:val="24"/>
        </w:rPr>
        <w:t>, Oxford University Press, 15 July 2002,</w:t>
      </w:r>
      <w:r>
        <w:rPr>
          <w:sz w:val="24"/>
          <w:szCs w:val="24"/>
        </w:rPr>
        <w:t xml:space="preserve"> </w:t>
      </w:r>
      <w:r w:rsidRPr="00BB2019">
        <w:rPr>
          <w:sz w:val="24"/>
          <w:szCs w:val="24"/>
        </w:rPr>
        <w:t>academic.oup.com/</w:t>
      </w:r>
      <w:proofErr w:type="spellStart"/>
      <w:r w:rsidRPr="00BB2019">
        <w:rPr>
          <w:sz w:val="24"/>
          <w:szCs w:val="24"/>
        </w:rPr>
        <w:t>nar</w:t>
      </w:r>
      <w:proofErr w:type="spellEnd"/>
      <w:r w:rsidRPr="00BB2019">
        <w:rPr>
          <w:sz w:val="24"/>
          <w:szCs w:val="24"/>
        </w:rPr>
        <w:t>/article/30/14/3059/2904316.</w:t>
      </w:r>
    </w:p>
    <w:p w:rsidR="00B066A8" w:rsidRDefault="00B066A8" w:rsidP="008F5077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BD15BC">
        <w:rPr>
          <w:sz w:val="24"/>
          <w:szCs w:val="24"/>
        </w:rPr>
        <w:t>Kozlov</w:t>
      </w:r>
      <w:proofErr w:type="spellEnd"/>
      <w:r w:rsidRPr="00BD15BC">
        <w:rPr>
          <w:sz w:val="24"/>
          <w:szCs w:val="24"/>
        </w:rPr>
        <w:t>, et al. “</w:t>
      </w:r>
      <w:proofErr w:type="spellStart"/>
      <w:r w:rsidRPr="00BD15BC">
        <w:rPr>
          <w:sz w:val="24"/>
          <w:szCs w:val="24"/>
        </w:rPr>
        <w:t>RAxML</w:t>
      </w:r>
      <w:proofErr w:type="spellEnd"/>
      <w:r w:rsidRPr="00BD15BC">
        <w:rPr>
          <w:sz w:val="24"/>
          <w:szCs w:val="24"/>
        </w:rPr>
        <w:t>-NG: a Fast, Scalable and User-Friendly Tool for Maximum</w:t>
      </w:r>
      <w:r>
        <w:rPr>
          <w:sz w:val="24"/>
          <w:szCs w:val="24"/>
        </w:rPr>
        <w:t xml:space="preserve"> </w:t>
      </w:r>
      <w:r w:rsidRPr="00BD15BC">
        <w:rPr>
          <w:sz w:val="24"/>
          <w:szCs w:val="24"/>
        </w:rPr>
        <w:t xml:space="preserve">Likelihood Phylogenetic Inference.” </w:t>
      </w:r>
      <w:r w:rsidRPr="00D812D0">
        <w:rPr>
          <w:i/>
          <w:iCs/>
          <w:sz w:val="24"/>
          <w:szCs w:val="24"/>
        </w:rPr>
        <w:t>OUP Academic</w:t>
      </w:r>
      <w:r w:rsidRPr="00BD15BC">
        <w:rPr>
          <w:sz w:val="24"/>
          <w:szCs w:val="24"/>
        </w:rPr>
        <w:t>, Oxford University Press, 9 May</w:t>
      </w:r>
      <w:r>
        <w:rPr>
          <w:sz w:val="24"/>
          <w:szCs w:val="24"/>
        </w:rPr>
        <w:t xml:space="preserve"> </w:t>
      </w:r>
      <w:r w:rsidRPr="00BD15BC">
        <w:rPr>
          <w:sz w:val="24"/>
          <w:szCs w:val="24"/>
        </w:rPr>
        <w:t>2019, academic.oup.com/bioinformatics/article/35/21/4453/548</w:t>
      </w:r>
      <w:r>
        <w:rPr>
          <w:sz w:val="24"/>
          <w:szCs w:val="24"/>
        </w:rPr>
        <w:t>.</w:t>
      </w:r>
    </w:p>
    <w:p w:rsidR="00B066A8" w:rsidRDefault="00B066A8" w:rsidP="009B7B12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D85C2D">
        <w:rPr>
          <w:sz w:val="24"/>
          <w:szCs w:val="24"/>
        </w:rPr>
        <w:t>Lefort</w:t>
      </w:r>
      <w:proofErr w:type="spellEnd"/>
      <w:r w:rsidRPr="00D85C2D">
        <w:rPr>
          <w:sz w:val="24"/>
          <w:szCs w:val="24"/>
        </w:rPr>
        <w:t xml:space="preserve">, V., </w:t>
      </w:r>
      <w:proofErr w:type="spellStart"/>
      <w:r w:rsidRPr="00D85C2D">
        <w:rPr>
          <w:sz w:val="24"/>
          <w:szCs w:val="24"/>
        </w:rPr>
        <w:t>Longueville</w:t>
      </w:r>
      <w:proofErr w:type="spellEnd"/>
      <w:r w:rsidRPr="00D85C2D">
        <w:rPr>
          <w:sz w:val="24"/>
          <w:szCs w:val="24"/>
        </w:rPr>
        <w:t xml:space="preserve">, J. E., &amp; </w:t>
      </w:r>
      <w:proofErr w:type="spellStart"/>
      <w:r w:rsidRPr="00D85C2D">
        <w:rPr>
          <w:sz w:val="24"/>
          <w:szCs w:val="24"/>
        </w:rPr>
        <w:t>Gascuel</w:t>
      </w:r>
      <w:proofErr w:type="spellEnd"/>
      <w:r w:rsidRPr="00D85C2D">
        <w:rPr>
          <w:sz w:val="24"/>
          <w:szCs w:val="24"/>
        </w:rPr>
        <w:t xml:space="preserve">, O. (2017). SMS: Smart Model Selection in </w:t>
      </w:r>
      <w:proofErr w:type="spellStart"/>
      <w:r w:rsidRPr="00D85C2D">
        <w:rPr>
          <w:sz w:val="24"/>
          <w:szCs w:val="24"/>
        </w:rPr>
        <w:t>PhyML</w:t>
      </w:r>
      <w:proofErr w:type="spellEnd"/>
      <w:r w:rsidRPr="00D85C2D">
        <w:rPr>
          <w:sz w:val="24"/>
          <w:szCs w:val="24"/>
        </w:rPr>
        <w:t xml:space="preserve">. </w:t>
      </w:r>
      <w:r w:rsidRPr="00D85C2D">
        <w:rPr>
          <w:i/>
          <w:iCs/>
          <w:sz w:val="24"/>
          <w:szCs w:val="24"/>
        </w:rPr>
        <w:t>Molecular biology and evolution, 34</w:t>
      </w:r>
      <w:r w:rsidRPr="00D85C2D">
        <w:rPr>
          <w:sz w:val="24"/>
          <w:szCs w:val="24"/>
        </w:rPr>
        <w:t xml:space="preserve">(9), 2422–2424. </w:t>
      </w:r>
      <w:r w:rsidRPr="00F510CC">
        <w:rPr>
          <w:sz w:val="24"/>
          <w:szCs w:val="24"/>
        </w:rPr>
        <w:t>https://doi.org/10.1093/molbev/msx149</w:t>
      </w:r>
      <w:r>
        <w:rPr>
          <w:sz w:val="24"/>
          <w:szCs w:val="24"/>
        </w:rPr>
        <w:t>.</w:t>
      </w:r>
    </w:p>
    <w:p w:rsidR="00B26696" w:rsidRDefault="00287915" w:rsidP="009B7B12">
      <w:pPr>
        <w:spacing w:line="480" w:lineRule="auto"/>
        <w:ind w:left="630" w:hanging="63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Salvador </w:t>
      </w:r>
      <w:r w:rsidR="009512A4">
        <w:rPr>
          <w:sz w:val="24"/>
          <w:szCs w:val="24"/>
        </w:rPr>
        <w:t>Capella-Gutierrez, Jose M. Silla-Martinez,</w:t>
      </w:r>
      <w:r w:rsidRPr="00287915">
        <w:rPr>
          <w:sz w:val="24"/>
          <w:szCs w:val="24"/>
        </w:rPr>
        <w:t xml:space="preserve"> Toni </w:t>
      </w:r>
      <w:proofErr w:type="spellStart"/>
      <w:r w:rsidRPr="00287915">
        <w:rPr>
          <w:sz w:val="24"/>
          <w:szCs w:val="24"/>
        </w:rPr>
        <w:t>Gabaldon</w:t>
      </w:r>
      <w:proofErr w:type="spellEnd"/>
      <w:r w:rsidRPr="00287915">
        <w:rPr>
          <w:sz w:val="24"/>
          <w:szCs w:val="24"/>
        </w:rPr>
        <w:t>.</w:t>
      </w:r>
      <w:r w:rsidR="00D85C2D">
        <w:rPr>
          <w:sz w:val="24"/>
          <w:szCs w:val="24"/>
        </w:rPr>
        <w:t xml:space="preserve"> (2009)</w:t>
      </w:r>
      <w:r w:rsidR="009512A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287915">
        <w:rPr>
          <w:sz w:val="24"/>
          <w:szCs w:val="24"/>
        </w:rPr>
        <w:t>trimAl</w:t>
      </w:r>
      <w:proofErr w:type="spellEnd"/>
      <w:r w:rsidRPr="00287915">
        <w:rPr>
          <w:sz w:val="24"/>
          <w:szCs w:val="24"/>
        </w:rPr>
        <w:t>: a tool for automated alignment trimming in large-scale phylogenetic analyses.</w:t>
      </w:r>
      <w:r>
        <w:rPr>
          <w:sz w:val="24"/>
          <w:szCs w:val="24"/>
        </w:rPr>
        <w:t xml:space="preserve"> </w:t>
      </w:r>
      <w:r w:rsidR="00D85C2D" w:rsidRPr="00D85C2D">
        <w:rPr>
          <w:i/>
          <w:iCs/>
          <w:sz w:val="24"/>
          <w:szCs w:val="24"/>
        </w:rPr>
        <w:t>Bioinformatics</w:t>
      </w:r>
      <w:r w:rsidR="00D85C2D">
        <w:rPr>
          <w:sz w:val="24"/>
          <w:szCs w:val="24"/>
        </w:rPr>
        <w:t>,</w:t>
      </w:r>
      <w:r w:rsidRPr="00287915">
        <w:rPr>
          <w:sz w:val="24"/>
          <w:szCs w:val="24"/>
        </w:rPr>
        <w:t xml:space="preserve"> 25: 1972-1973.</w:t>
      </w:r>
    </w:p>
    <w:p w:rsidR="00B651A7" w:rsidRPr="00891D82" w:rsidRDefault="00891D82" w:rsidP="009B7B12">
      <w:pPr>
        <w:spacing w:line="480" w:lineRule="auto"/>
        <w:ind w:left="630" w:hanging="630"/>
        <w:jc w:val="both"/>
        <w:rPr>
          <w:sz w:val="24"/>
          <w:szCs w:val="24"/>
        </w:rPr>
      </w:pPr>
      <w:proofErr w:type="spellStart"/>
      <w:r w:rsidRPr="00891D82">
        <w:rPr>
          <w:sz w:val="24"/>
          <w:szCs w:val="24"/>
        </w:rPr>
        <w:t>Viraj</w:t>
      </w:r>
      <w:proofErr w:type="spellEnd"/>
      <w:r w:rsidRPr="00891D82">
        <w:rPr>
          <w:sz w:val="24"/>
          <w:szCs w:val="24"/>
        </w:rPr>
        <w:t xml:space="preserve"> </w:t>
      </w:r>
      <w:proofErr w:type="spellStart"/>
      <w:r w:rsidRPr="00891D82">
        <w:rPr>
          <w:sz w:val="24"/>
          <w:szCs w:val="24"/>
        </w:rPr>
        <w:t>Muthye</w:t>
      </w:r>
      <w:proofErr w:type="spellEnd"/>
      <w:r w:rsidRPr="00891D82">
        <w:rPr>
          <w:sz w:val="24"/>
          <w:szCs w:val="24"/>
        </w:rPr>
        <w:t xml:space="preserve">, Dennis V. </w:t>
      </w:r>
      <w:proofErr w:type="spellStart"/>
      <w:r w:rsidRPr="00891D82">
        <w:rPr>
          <w:sz w:val="24"/>
          <w:szCs w:val="24"/>
        </w:rPr>
        <w:t>Lavrov</w:t>
      </w:r>
      <w:proofErr w:type="spellEnd"/>
      <w:r w:rsidR="00B32CEF">
        <w:rPr>
          <w:sz w:val="24"/>
          <w:szCs w:val="24"/>
        </w:rPr>
        <w:t>. (2020).</w:t>
      </w:r>
      <w:r w:rsidRPr="00891D82">
        <w:rPr>
          <w:sz w:val="24"/>
          <w:szCs w:val="24"/>
        </w:rPr>
        <w:t xml:space="preserve"> Dynamic evolution of the </w:t>
      </w:r>
      <w:proofErr w:type="spellStart"/>
      <w:r w:rsidRPr="00891D82">
        <w:rPr>
          <w:sz w:val="24"/>
          <w:szCs w:val="24"/>
        </w:rPr>
        <w:t>MutS</w:t>
      </w:r>
      <w:proofErr w:type="spellEnd"/>
      <w:r w:rsidRPr="00891D82">
        <w:rPr>
          <w:sz w:val="24"/>
          <w:szCs w:val="24"/>
        </w:rPr>
        <w:t xml:space="preserve"> family in animals: multiple losses of MSH paralogues and gain of a viral </w:t>
      </w:r>
      <w:proofErr w:type="spellStart"/>
      <w:r w:rsidRPr="00891D82">
        <w:rPr>
          <w:sz w:val="24"/>
          <w:szCs w:val="24"/>
        </w:rPr>
        <w:t>MutS</w:t>
      </w:r>
      <w:proofErr w:type="spellEnd"/>
      <w:r w:rsidRPr="00891D82">
        <w:rPr>
          <w:sz w:val="24"/>
          <w:szCs w:val="24"/>
        </w:rPr>
        <w:t xml:space="preserve"> homologue in </w:t>
      </w:r>
      <w:proofErr w:type="spellStart"/>
      <w:r w:rsidRPr="00891D82">
        <w:rPr>
          <w:sz w:val="24"/>
          <w:szCs w:val="24"/>
        </w:rPr>
        <w:t>octocorals</w:t>
      </w:r>
      <w:proofErr w:type="spellEnd"/>
      <w:r w:rsidR="00B32CEF">
        <w:rPr>
          <w:sz w:val="24"/>
          <w:szCs w:val="24"/>
        </w:rPr>
        <w:t xml:space="preserve">. </w:t>
      </w:r>
      <w:proofErr w:type="spellStart"/>
      <w:proofErr w:type="gramStart"/>
      <w:r w:rsidRPr="00B32CEF">
        <w:rPr>
          <w:i/>
          <w:iCs/>
          <w:sz w:val="24"/>
          <w:szCs w:val="24"/>
        </w:rPr>
        <w:t>bioRxiv</w:t>
      </w:r>
      <w:proofErr w:type="spellEnd"/>
      <w:proofErr w:type="gramEnd"/>
      <w:r w:rsidRPr="00891D82">
        <w:rPr>
          <w:sz w:val="24"/>
          <w:szCs w:val="24"/>
        </w:rPr>
        <w:t xml:space="preserve"> 2020.12.22.424024; </w:t>
      </w:r>
      <w:proofErr w:type="spellStart"/>
      <w:r w:rsidRPr="00891D82">
        <w:rPr>
          <w:sz w:val="24"/>
          <w:szCs w:val="24"/>
        </w:rPr>
        <w:t>doi</w:t>
      </w:r>
      <w:proofErr w:type="spellEnd"/>
      <w:r w:rsidRPr="00891D82">
        <w:rPr>
          <w:sz w:val="24"/>
          <w:szCs w:val="24"/>
        </w:rPr>
        <w:t>: https://doi.org/10.1101/2020.12.22.424024</w:t>
      </w:r>
      <w:r w:rsidR="00A25C26">
        <w:rPr>
          <w:sz w:val="24"/>
          <w:szCs w:val="24"/>
        </w:rPr>
        <w:t>.</w:t>
      </w:r>
    </w:p>
    <w:p w:rsidR="00A70E16" w:rsidRDefault="00A70E16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CB4C76" w:rsidRDefault="00CB4C76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CB4C76" w:rsidRDefault="00CB4C76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ED50A8" w:rsidRDefault="00ED50A8" w:rsidP="00BD15BC">
      <w:pPr>
        <w:spacing w:line="480" w:lineRule="auto"/>
        <w:jc w:val="both"/>
        <w:rPr>
          <w:b/>
          <w:bCs/>
          <w:sz w:val="28"/>
          <w:szCs w:val="28"/>
        </w:rPr>
      </w:pPr>
    </w:p>
    <w:p w:rsidR="00EE18B3" w:rsidRDefault="00EE18B3" w:rsidP="00BD15BC">
      <w:pPr>
        <w:spacing w:line="480" w:lineRule="auto"/>
        <w:jc w:val="both"/>
        <w:rPr>
          <w:b/>
          <w:bCs/>
          <w:sz w:val="28"/>
          <w:szCs w:val="28"/>
        </w:rPr>
      </w:pPr>
      <w:r w:rsidRPr="00EE18B3">
        <w:rPr>
          <w:b/>
          <w:bCs/>
          <w:sz w:val="28"/>
          <w:szCs w:val="28"/>
        </w:rPr>
        <w:lastRenderedPageBreak/>
        <w:t>Supplementary Mat</w:t>
      </w:r>
      <w:bookmarkStart w:id="0" w:name="_GoBack"/>
      <w:bookmarkEnd w:id="0"/>
      <w:r w:rsidRPr="00EE18B3">
        <w:rPr>
          <w:b/>
          <w:bCs/>
          <w:sz w:val="28"/>
          <w:szCs w:val="28"/>
        </w:rPr>
        <w:t>erials</w:t>
      </w:r>
    </w:p>
    <w:p w:rsidR="00A77E6E" w:rsidRDefault="00A77E6E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Supplementary Table1: </w:t>
      </w:r>
      <w:r w:rsidR="00DC3D1A">
        <w:rPr>
          <w:sz w:val="24"/>
          <w:szCs w:val="24"/>
        </w:rPr>
        <w:t>Complete results for MSH2 model selection by SMS smart model selection tool.</w:t>
      </w:r>
    </w:p>
    <w:p w:rsidR="00DC3D1A" w:rsidRDefault="007C5782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40.25pt;height:444.75pt">
            <v:imagedata r:id="rId9" o:title="msh2"/>
          </v:shape>
        </w:pict>
      </w:r>
    </w:p>
    <w:p w:rsidR="00A57008" w:rsidRDefault="00A57008" w:rsidP="00BD15BC">
      <w:pPr>
        <w:spacing w:line="480" w:lineRule="auto"/>
        <w:jc w:val="both"/>
        <w:rPr>
          <w:sz w:val="24"/>
          <w:szCs w:val="24"/>
        </w:rPr>
      </w:pPr>
    </w:p>
    <w:p w:rsidR="00A57008" w:rsidRDefault="00A57008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Table2: Complete results for MSH3 model selection by SMS smart model selection tool.</w:t>
      </w:r>
    </w:p>
    <w:p w:rsidR="00A57008" w:rsidRDefault="007C5782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44pt;height:446.25pt">
            <v:imagedata r:id="rId10" o:title="msh3"/>
          </v:shape>
        </w:pic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A57008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Table3: Complete results for MSH4 model selection by SMS smart model selection tool.</w:t>
      </w:r>
    </w:p>
    <w:p w:rsidR="00EB7A17" w:rsidRDefault="007C5782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41pt;height:446.25pt">
            <v:imagedata r:id="rId11" o:title="msh4"/>
          </v:shape>
        </w:pict>
      </w: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Table4: Complete results for MSH5 model selection by SMS smart model selection tool.</w:t>
      </w:r>
    </w:p>
    <w:p w:rsidR="00EB7A17" w:rsidRDefault="007C5782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35pt;height:444.75pt">
            <v:imagedata r:id="rId12" o:title="msh5"/>
          </v:shape>
        </w:pict>
      </w:r>
    </w:p>
    <w:p w:rsidR="00D74D20" w:rsidRDefault="00D74D20" w:rsidP="00BD15BC">
      <w:pPr>
        <w:spacing w:line="480" w:lineRule="auto"/>
        <w:jc w:val="both"/>
        <w:rPr>
          <w:sz w:val="24"/>
          <w:szCs w:val="24"/>
        </w:rPr>
      </w:pPr>
    </w:p>
    <w:p w:rsidR="00D74D20" w:rsidRDefault="00D74D20" w:rsidP="00BD15BC">
      <w:pPr>
        <w:spacing w:line="480" w:lineRule="auto"/>
        <w:jc w:val="both"/>
        <w:rPr>
          <w:sz w:val="24"/>
          <w:szCs w:val="24"/>
        </w:rPr>
      </w:pPr>
    </w:p>
    <w:p w:rsidR="00EB7A17" w:rsidRDefault="00EB7A1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Supplementary Table</w:t>
      </w:r>
      <w:r w:rsidR="00D74D20">
        <w:rPr>
          <w:sz w:val="24"/>
          <w:szCs w:val="24"/>
        </w:rPr>
        <w:t>5</w:t>
      </w:r>
      <w:r>
        <w:rPr>
          <w:sz w:val="24"/>
          <w:szCs w:val="24"/>
        </w:rPr>
        <w:t>: Complete results for MSH</w:t>
      </w:r>
      <w:r w:rsidR="00D74D20">
        <w:rPr>
          <w:sz w:val="24"/>
          <w:szCs w:val="24"/>
        </w:rPr>
        <w:t>6</w:t>
      </w:r>
      <w:r>
        <w:rPr>
          <w:sz w:val="24"/>
          <w:szCs w:val="24"/>
        </w:rPr>
        <w:t xml:space="preserve"> model selection by SMS smart model selection tool.</w:t>
      </w:r>
    </w:p>
    <w:p w:rsidR="00D74D20" w:rsidRDefault="007C5782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40.25pt;height:444.75pt">
            <v:imagedata r:id="rId13" o:title="msh6"/>
          </v:shape>
        </w:pict>
      </w:r>
    </w:p>
    <w:p w:rsidR="0086359C" w:rsidRDefault="00D60A97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5" type="#_x0000_t75" style="width:467.25pt;height:357.75pt">
            <v:imagedata r:id="rId14" o:title="polar_msh2_support.raxml.support"/>
          </v:shape>
        </w:pict>
      </w:r>
    </w:p>
    <w:p w:rsidR="00346C8E" w:rsidRDefault="009E4A19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Supplementary </w:t>
      </w:r>
      <w:r w:rsidR="00346C8E">
        <w:rPr>
          <w:sz w:val="24"/>
          <w:szCs w:val="24"/>
        </w:rPr>
        <w:t>Figure 1: P</w:t>
      </w:r>
      <w:r w:rsidR="004F6B24">
        <w:rPr>
          <w:sz w:val="24"/>
          <w:szCs w:val="24"/>
        </w:rPr>
        <w:t>olar p</w:t>
      </w:r>
      <w:r w:rsidR="00346C8E">
        <w:rPr>
          <w:sz w:val="24"/>
          <w:szCs w:val="24"/>
        </w:rPr>
        <w:t xml:space="preserve">hylogenetic tree of MSH2 from archaea, bacteria, eukaryotes, metagenomes, and viruses. Phylogeny was built using </w:t>
      </w:r>
      <w:proofErr w:type="spellStart"/>
      <w:r w:rsidR="00346C8E">
        <w:rPr>
          <w:sz w:val="24"/>
          <w:szCs w:val="24"/>
        </w:rPr>
        <w:t>RAxML</w:t>
      </w:r>
      <w:proofErr w:type="spellEnd"/>
      <w:r w:rsidR="00346C8E">
        <w:rPr>
          <w:sz w:val="24"/>
          <w:szCs w:val="24"/>
        </w:rPr>
        <w:t>-NG with 1000 bootstraps.</w:t>
      </w:r>
    </w:p>
    <w:p w:rsidR="00A8794D" w:rsidRDefault="00A8794D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6" type="#_x0000_t75" style="width:468pt;height:357.75pt">
            <v:imagedata r:id="rId15" o:title="polar_msh3_support.raxml.support"/>
          </v:shape>
        </w:pict>
      </w:r>
    </w:p>
    <w:p w:rsidR="009E4A19" w:rsidRDefault="009E4A19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Supplementary Figure 2: P</w:t>
      </w:r>
      <w:r w:rsidR="004F6B24">
        <w:rPr>
          <w:sz w:val="24"/>
          <w:szCs w:val="24"/>
        </w:rPr>
        <w:t>olar p</w:t>
      </w:r>
      <w:r>
        <w:rPr>
          <w:sz w:val="24"/>
          <w:szCs w:val="24"/>
        </w:rPr>
        <w:t xml:space="preserve">hylogenetic tree of MSH3 from archaea, bacteria, eukaryotes, metagenomes,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A8794D" w:rsidRDefault="00A8794D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7" type="#_x0000_t75" style="width:467.25pt;height:358.5pt">
            <v:imagedata r:id="rId16" o:title="polar_msh4_support.raxml.support"/>
          </v:shape>
        </w:pict>
      </w:r>
    </w:p>
    <w:p w:rsidR="009E4A19" w:rsidRDefault="009E4A19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Supplementary Figure 3: P</w:t>
      </w:r>
      <w:r w:rsidR="004F6B24">
        <w:rPr>
          <w:sz w:val="24"/>
          <w:szCs w:val="24"/>
        </w:rPr>
        <w:t>olar p</w:t>
      </w:r>
      <w:r>
        <w:rPr>
          <w:sz w:val="24"/>
          <w:szCs w:val="24"/>
        </w:rPr>
        <w:t xml:space="preserve">hylogenetic tree of MSH4 from archaea, bacteria, eukaryotes, metagenomes,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A8794D" w:rsidRDefault="00A8794D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8" type="#_x0000_t75" style="width:468pt;height:357.75pt">
            <v:imagedata r:id="rId17" o:title="polar_msh5_support.raxml.support"/>
          </v:shape>
        </w:pict>
      </w:r>
    </w:p>
    <w:p w:rsidR="009E4A19" w:rsidRDefault="009E4A19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Supplementary Figure 4:</w:t>
      </w:r>
      <w:r w:rsidR="00DE55D6">
        <w:rPr>
          <w:sz w:val="24"/>
          <w:szCs w:val="24"/>
        </w:rPr>
        <w:t xml:space="preserve"> Polar</w:t>
      </w:r>
      <w:r>
        <w:rPr>
          <w:sz w:val="24"/>
          <w:szCs w:val="24"/>
        </w:rPr>
        <w:t xml:space="preserve"> </w:t>
      </w:r>
      <w:r w:rsidR="004F6B24">
        <w:rPr>
          <w:sz w:val="24"/>
          <w:szCs w:val="24"/>
        </w:rPr>
        <w:t>p</w:t>
      </w:r>
      <w:r>
        <w:rPr>
          <w:sz w:val="24"/>
          <w:szCs w:val="24"/>
        </w:rPr>
        <w:t xml:space="preserve">hylogenetic tree of MSH5 from archaea, bacteria, eukaryotes, metagenomes,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p w:rsidR="00346C8E" w:rsidRDefault="00346C8E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39" type="#_x0000_t75" style="width:468pt;height:357pt">
            <v:imagedata r:id="rId18" o:title="polar_msh6_support.raxml.support"/>
          </v:shape>
        </w:pict>
      </w:r>
    </w:p>
    <w:p w:rsidR="00346C8E" w:rsidRPr="00A77E6E" w:rsidRDefault="009E4A19" w:rsidP="00BD15BC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Supplementary </w:t>
      </w:r>
      <w:r>
        <w:rPr>
          <w:sz w:val="24"/>
          <w:szCs w:val="24"/>
        </w:rPr>
        <w:t xml:space="preserve">Figure 5: </w:t>
      </w:r>
      <w:r w:rsidR="00DE55D6">
        <w:rPr>
          <w:sz w:val="24"/>
          <w:szCs w:val="24"/>
        </w:rPr>
        <w:t xml:space="preserve">Polar </w:t>
      </w:r>
      <w:r w:rsidR="004F6B24">
        <w:rPr>
          <w:sz w:val="24"/>
          <w:szCs w:val="24"/>
        </w:rPr>
        <w:t>p</w:t>
      </w:r>
      <w:r>
        <w:rPr>
          <w:sz w:val="24"/>
          <w:szCs w:val="24"/>
        </w:rPr>
        <w:t xml:space="preserve">hylogenetic tree of MSH6 from archaea, bacteria, eukaryotes, metagenomes, and viruses. Phylogeny was built using </w:t>
      </w:r>
      <w:proofErr w:type="spellStart"/>
      <w:r>
        <w:rPr>
          <w:sz w:val="24"/>
          <w:szCs w:val="24"/>
        </w:rPr>
        <w:t>RAxML</w:t>
      </w:r>
      <w:proofErr w:type="spellEnd"/>
      <w:r>
        <w:rPr>
          <w:sz w:val="24"/>
          <w:szCs w:val="24"/>
        </w:rPr>
        <w:t>-NG with 1000 bootstraps.</w:t>
      </w:r>
    </w:p>
    <w:sectPr w:rsidR="00346C8E" w:rsidRPr="00A77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03"/>
    <w:rsid w:val="00004AEB"/>
    <w:rsid w:val="00013421"/>
    <w:rsid w:val="00027D8A"/>
    <w:rsid w:val="000309BB"/>
    <w:rsid w:val="000310A0"/>
    <w:rsid w:val="000360FB"/>
    <w:rsid w:val="00037E10"/>
    <w:rsid w:val="000405AB"/>
    <w:rsid w:val="00041A58"/>
    <w:rsid w:val="0004321C"/>
    <w:rsid w:val="00054216"/>
    <w:rsid w:val="00055D39"/>
    <w:rsid w:val="000621C1"/>
    <w:rsid w:val="0006395B"/>
    <w:rsid w:val="00071A7A"/>
    <w:rsid w:val="00073369"/>
    <w:rsid w:val="000750B4"/>
    <w:rsid w:val="00076F90"/>
    <w:rsid w:val="00081069"/>
    <w:rsid w:val="000878BD"/>
    <w:rsid w:val="00097333"/>
    <w:rsid w:val="000A0F06"/>
    <w:rsid w:val="000B3CED"/>
    <w:rsid w:val="000B60D5"/>
    <w:rsid w:val="000C49AB"/>
    <w:rsid w:val="000C596B"/>
    <w:rsid w:val="000D534B"/>
    <w:rsid w:val="000D74BD"/>
    <w:rsid w:val="000D7F6D"/>
    <w:rsid w:val="000F497C"/>
    <w:rsid w:val="000F63DA"/>
    <w:rsid w:val="0010191E"/>
    <w:rsid w:val="0011657F"/>
    <w:rsid w:val="00130705"/>
    <w:rsid w:val="00134A73"/>
    <w:rsid w:val="001375D2"/>
    <w:rsid w:val="0014265A"/>
    <w:rsid w:val="00150E6F"/>
    <w:rsid w:val="00176356"/>
    <w:rsid w:val="00180DB1"/>
    <w:rsid w:val="00183F87"/>
    <w:rsid w:val="001961AB"/>
    <w:rsid w:val="001A05E0"/>
    <w:rsid w:val="001A5C0F"/>
    <w:rsid w:val="001B3F06"/>
    <w:rsid w:val="001B54CD"/>
    <w:rsid w:val="001B7D04"/>
    <w:rsid w:val="001C3752"/>
    <w:rsid w:val="001C5CDC"/>
    <w:rsid w:val="001D44B6"/>
    <w:rsid w:val="001D5FBF"/>
    <w:rsid w:val="001E2B5A"/>
    <w:rsid w:val="001E43EB"/>
    <w:rsid w:val="001F0DB8"/>
    <w:rsid w:val="001F1963"/>
    <w:rsid w:val="001F3BFB"/>
    <w:rsid w:val="00200142"/>
    <w:rsid w:val="002045AF"/>
    <w:rsid w:val="00207391"/>
    <w:rsid w:val="00207AFA"/>
    <w:rsid w:val="00216669"/>
    <w:rsid w:val="002263B4"/>
    <w:rsid w:val="0022654D"/>
    <w:rsid w:val="00231DDE"/>
    <w:rsid w:val="00233C07"/>
    <w:rsid w:val="002342B6"/>
    <w:rsid w:val="00235161"/>
    <w:rsid w:val="00235A64"/>
    <w:rsid w:val="00240858"/>
    <w:rsid w:val="00251606"/>
    <w:rsid w:val="0025375A"/>
    <w:rsid w:val="00260721"/>
    <w:rsid w:val="00261E5A"/>
    <w:rsid w:val="002769C4"/>
    <w:rsid w:val="00277B6C"/>
    <w:rsid w:val="00281010"/>
    <w:rsid w:val="00287915"/>
    <w:rsid w:val="00292B8C"/>
    <w:rsid w:val="002A09F8"/>
    <w:rsid w:val="002A2EB2"/>
    <w:rsid w:val="002A4806"/>
    <w:rsid w:val="002C60F6"/>
    <w:rsid w:val="002D4D7D"/>
    <w:rsid w:val="002D68E8"/>
    <w:rsid w:val="002E32F6"/>
    <w:rsid w:val="002F2453"/>
    <w:rsid w:val="002F4191"/>
    <w:rsid w:val="002F7A13"/>
    <w:rsid w:val="003012FF"/>
    <w:rsid w:val="00313B92"/>
    <w:rsid w:val="00317328"/>
    <w:rsid w:val="00332AF4"/>
    <w:rsid w:val="00336CA0"/>
    <w:rsid w:val="003434DA"/>
    <w:rsid w:val="00346C8E"/>
    <w:rsid w:val="00351E05"/>
    <w:rsid w:val="00360706"/>
    <w:rsid w:val="00363932"/>
    <w:rsid w:val="0036416C"/>
    <w:rsid w:val="00364A48"/>
    <w:rsid w:val="00374391"/>
    <w:rsid w:val="0039531D"/>
    <w:rsid w:val="003A3352"/>
    <w:rsid w:val="003A48A2"/>
    <w:rsid w:val="003B2D52"/>
    <w:rsid w:val="003B7BCE"/>
    <w:rsid w:val="003D5A74"/>
    <w:rsid w:val="003F2DAC"/>
    <w:rsid w:val="0040230F"/>
    <w:rsid w:val="00403AA7"/>
    <w:rsid w:val="00417339"/>
    <w:rsid w:val="0042181A"/>
    <w:rsid w:val="004243E0"/>
    <w:rsid w:val="00432DDD"/>
    <w:rsid w:val="004365D8"/>
    <w:rsid w:val="00451FE6"/>
    <w:rsid w:val="004678F2"/>
    <w:rsid w:val="00476302"/>
    <w:rsid w:val="004815EB"/>
    <w:rsid w:val="0048507E"/>
    <w:rsid w:val="0048689F"/>
    <w:rsid w:val="00493545"/>
    <w:rsid w:val="004A3D78"/>
    <w:rsid w:val="004B02B9"/>
    <w:rsid w:val="004B2A5E"/>
    <w:rsid w:val="004B31D0"/>
    <w:rsid w:val="004B6EEA"/>
    <w:rsid w:val="004B75CB"/>
    <w:rsid w:val="004B76B9"/>
    <w:rsid w:val="004B793B"/>
    <w:rsid w:val="004C0107"/>
    <w:rsid w:val="004C02B0"/>
    <w:rsid w:val="004C48CD"/>
    <w:rsid w:val="004C50D8"/>
    <w:rsid w:val="004C6A3F"/>
    <w:rsid w:val="004D180E"/>
    <w:rsid w:val="004D686F"/>
    <w:rsid w:val="004E15AF"/>
    <w:rsid w:val="004F1638"/>
    <w:rsid w:val="004F4CE1"/>
    <w:rsid w:val="004F6B24"/>
    <w:rsid w:val="004F7789"/>
    <w:rsid w:val="005007F2"/>
    <w:rsid w:val="005070B9"/>
    <w:rsid w:val="00512E75"/>
    <w:rsid w:val="00521DDB"/>
    <w:rsid w:val="00524043"/>
    <w:rsid w:val="00530B9E"/>
    <w:rsid w:val="0054233F"/>
    <w:rsid w:val="00547946"/>
    <w:rsid w:val="00553E3E"/>
    <w:rsid w:val="005550B7"/>
    <w:rsid w:val="00566C14"/>
    <w:rsid w:val="005703C9"/>
    <w:rsid w:val="005724A3"/>
    <w:rsid w:val="00575FA3"/>
    <w:rsid w:val="0057725D"/>
    <w:rsid w:val="005821C4"/>
    <w:rsid w:val="005851A1"/>
    <w:rsid w:val="0058704F"/>
    <w:rsid w:val="00594103"/>
    <w:rsid w:val="005B2709"/>
    <w:rsid w:val="005B6344"/>
    <w:rsid w:val="005C0D34"/>
    <w:rsid w:val="005C5B3B"/>
    <w:rsid w:val="005C76D2"/>
    <w:rsid w:val="005D07DB"/>
    <w:rsid w:val="00602A3C"/>
    <w:rsid w:val="006030D0"/>
    <w:rsid w:val="00603269"/>
    <w:rsid w:val="00606122"/>
    <w:rsid w:val="00611AE5"/>
    <w:rsid w:val="00613BF8"/>
    <w:rsid w:val="006146CE"/>
    <w:rsid w:val="00634B41"/>
    <w:rsid w:val="006353D2"/>
    <w:rsid w:val="0066374C"/>
    <w:rsid w:val="00664599"/>
    <w:rsid w:val="00672EFF"/>
    <w:rsid w:val="00676B2F"/>
    <w:rsid w:val="006A4B06"/>
    <w:rsid w:val="006A6B3F"/>
    <w:rsid w:val="006B3CD8"/>
    <w:rsid w:val="006B5A67"/>
    <w:rsid w:val="006C352E"/>
    <w:rsid w:val="006D456B"/>
    <w:rsid w:val="006D6EC6"/>
    <w:rsid w:val="006D74CD"/>
    <w:rsid w:val="006E0ED0"/>
    <w:rsid w:val="006E218C"/>
    <w:rsid w:val="00726E87"/>
    <w:rsid w:val="00731BC0"/>
    <w:rsid w:val="00733EE6"/>
    <w:rsid w:val="00742FB9"/>
    <w:rsid w:val="00754B3A"/>
    <w:rsid w:val="0075623A"/>
    <w:rsid w:val="00756B69"/>
    <w:rsid w:val="0076165C"/>
    <w:rsid w:val="00792A24"/>
    <w:rsid w:val="007954E8"/>
    <w:rsid w:val="007959EE"/>
    <w:rsid w:val="007A4B75"/>
    <w:rsid w:val="007A73BF"/>
    <w:rsid w:val="007A7D70"/>
    <w:rsid w:val="007B449F"/>
    <w:rsid w:val="007C31E7"/>
    <w:rsid w:val="007C5782"/>
    <w:rsid w:val="007E318D"/>
    <w:rsid w:val="007E651B"/>
    <w:rsid w:val="007F1898"/>
    <w:rsid w:val="00806EA4"/>
    <w:rsid w:val="008322D5"/>
    <w:rsid w:val="0083566E"/>
    <w:rsid w:val="0083743A"/>
    <w:rsid w:val="0084156B"/>
    <w:rsid w:val="00851298"/>
    <w:rsid w:val="00856822"/>
    <w:rsid w:val="00857C15"/>
    <w:rsid w:val="00861DB1"/>
    <w:rsid w:val="0086257D"/>
    <w:rsid w:val="0086359C"/>
    <w:rsid w:val="00864B34"/>
    <w:rsid w:val="0087094D"/>
    <w:rsid w:val="008749C5"/>
    <w:rsid w:val="00874E2F"/>
    <w:rsid w:val="008754EA"/>
    <w:rsid w:val="00877D8C"/>
    <w:rsid w:val="008860FC"/>
    <w:rsid w:val="00891D82"/>
    <w:rsid w:val="00894857"/>
    <w:rsid w:val="00897C5E"/>
    <w:rsid w:val="008A085D"/>
    <w:rsid w:val="008A5067"/>
    <w:rsid w:val="008B1472"/>
    <w:rsid w:val="008E449A"/>
    <w:rsid w:val="008E44D0"/>
    <w:rsid w:val="008F4329"/>
    <w:rsid w:val="008F5077"/>
    <w:rsid w:val="009110D9"/>
    <w:rsid w:val="00920CC5"/>
    <w:rsid w:val="00922EA9"/>
    <w:rsid w:val="009435BE"/>
    <w:rsid w:val="009512A4"/>
    <w:rsid w:val="00961122"/>
    <w:rsid w:val="00964DD4"/>
    <w:rsid w:val="00966D4C"/>
    <w:rsid w:val="00973748"/>
    <w:rsid w:val="00980911"/>
    <w:rsid w:val="009858D5"/>
    <w:rsid w:val="00994D19"/>
    <w:rsid w:val="0099546C"/>
    <w:rsid w:val="009B4D92"/>
    <w:rsid w:val="009B7B12"/>
    <w:rsid w:val="009C0068"/>
    <w:rsid w:val="009C2505"/>
    <w:rsid w:val="009D26B9"/>
    <w:rsid w:val="009D6EE6"/>
    <w:rsid w:val="009D7F43"/>
    <w:rsid w:val="009E4A19"/>
    <w:rsid w:val="009E653D"/>
    <w:rsid w:val="00A0044E"/>
    <w:rsid w:val="00A00DC6"/>
    <w:rsid w:val="00A1290C"/>
    <w:rsid w:val="00A15B6B"/>
    <w:rsid w:val="00A2031A"/>
    <w:rsid w:val="00A20FD0"/>
    <w:rsid w:val="00A21718"/>
    <w:rsid w:val="00A25C26"/>
    <w:rsid w:val="00A439F6"/>
    <w:rsid w:val="00A52781"/>
    <w:rsid w:val="00A556F0"/>
    <w:rsid w:val="00A57008"/>
    <w:rsid w:val="00A658B1"/>
    <w:rsid w:val="00A70D96"/>
    <w:rsid w:val="00A70E16"/>
    <w:rsid w:val="00A7620B"/>
    <w:rsid w:val="00A77E6E"/>
    <w:rsid w:val="00A8794D"/>
    <w:rsid w:val="00A925AC"/>
    <w:rsid w:val="00AA4975"/>
    <w:rsid w:val="00AB16EC"/>
    <w:rsid w:val="00AB2605"/>
    <w:rsid w:val="00AB620D"/>
    <w:rsid w:val="00AB7746"/>
    <w:rsid w:val="00AC1969"/>
    <w:rsid w:val="00AC21A8"/>
    <w:rsid w:val="00AC3F83"/>
    <w:rsid w:val="00AD0666"/>
    <w:rsid w:val="00AD107C"/>
    <w:rsid w:val="00AD1987"/>
    <w:rsid w:val="00AD545A"/>
    <w:rsid w:val="00AE5BA2"/>
    <w:rsid w:val="00AF296B"/>
    <w:rsid w:val="00AF6189"/>
    <w:rsid w:val="00B01C01"/>
    <w:rsid w:val="00B05062"/>
    <w:rsid w:val="00B05B0A"/>
    <w:rsid w:val="00B066A8"/>
    <w:rsid w:val="00B07036"/>
    <w:rsid w:val="00B10ABF"/>
    <w:rsid w:val="00B15D12"/>
    <w:rsid w:val="00B16FBA"/>
    <w:rsid w:val="00B214CD"/>
    <w:rsid w:val="00B22352"/>
    <w:rsid w:val="00B22F94"/>
    <w:rsid w:val="00B22FB2"/>
    <w:rsid w:val="00B26696"/>
    <w:rsid w:val="00B26AD6"/>
    <w:rsid w:val="00B31CA4"/>
    <w:rsid w:val="00B32CEF"/>
    <w:rsid w:val="00B32E51"/>
    <w:rsid w:val="00B35146"/>
    <w:rsid w:val="00B35608"/>
    <w:rsid w:val="00B40479"/>
    <w:rsid w:val="00B61468"/>
    <w:rsid w:val="00B651A7"/>
    <w:rsid w:val="00B65A0E"/>
    <w:rsid w:val="00B74451"/>
    <w:rsid w:val="00B77F6A"/>
    <w:rsid w:val="00B81167"/>
    <w:rsid w:val="00B83772"/>
    <w:rsid w:val="00B84757"/>
    <w:rsid w:val="00B95016"/>
    <w:rsid w:val="00B97507"/>
    <w:rsid w:val="00BA1D34"/>
    <w:rsid w:val="00BA3190"/>
    <w:rsid w:val="00BA4901"/>
    <w:rsid w:val="00BA5B19"/>
    <w:rsid w:val="00BB2019"/>
    <w:rsid w:val="00BC1781"/>
    <w:rsid w:val="00BD15BC"/>
    <w:rsid w:val="00BE34F7"/>
    <w:rsid w:val="00BE47F5"/>
    <w:rsid w:val="00BF2401"/>
    <w:rsid w:val="00BF26C8"/>
    <w:rsid w:val="00BF27AC"/>
    <w:rsid w:val="00BF5B1B"/>
    <w:rsid w:val="00BF5F9B"/>
    <w:rsid w:val="00C033A8"/>
    <w:rsid w:val="00C11954"/>
    <w:rsid w:val="00C21549"/>
    <w:rsid w:val="00C46F36"/>
    <w:rsid w:val="00C529BF"/>
    <w:rsid w:val="00C55CB0"/>
    <w:rsid w:val="00C61695"/>
    <w:rsid w:val="00C7009F"/>
    <w:rsid w:val="00C71A2C"/>
    <w:rsid w:val="00C73535"/>
    <w:rsid w:val="00C93544"/>
    <w:rsid w:val="00CA1CA6"/>
    <w:rsid w:val="00CB3068"/>
    <w:rsid w:val="00CB4C76"/>
    <w:rsid w:val="00CB4F4D"/>
    <w:rsid w:val="00CB5714"/>
    <w:rsid w:val="00CB6CA1"/>
    <w:rsid w:val="00CB7000"/>
    <w:rsid w:val="00CC1D85"/>
    <w:rsid w:val="00CC5D7F"/>
    <w:rsid w:val="00CD1297"/>
    <w:rsid w:val="00CD3129"/>
    <w:rsid w:val="00CE6E11"/>
    <w:rsid w:val="00CF4039"/>
    <w:rsid w:val="00CF42B4"/>
    <w:rsid w:val="00CF4D02"/>
    <w:rsid w:val="00CF5BB8"/>
    <w:rsid w:val="00D07F39"/>
    <w:rsid w:val="00D12D8C"/>
    <w:rsid w:val="00D20B23"/>
    <w:rsid w:val="00D217BF"/>
    <w:rsid w:val="00D3408E"/>
    <w:rsid w:val="00D36CA9"/>
    <w:rsid w:val="00D4383D"/>
    <w:rsid w:val="00D45B5B"/>
    <w:rsid w:val="00D53B9E"/>
    <w:rsid w:val="00D60A97"/>
    <w:rsid w:val="00D65A11"/>
    <w:rsid w:val="00D74D20"/>
    <w:rsid w:val="00D812D0"/>
    <w:rsid w:val="00D84194"/>
    <w:rsid w:val="00D85C2D"/>
    <w:rsid w:val="00D86E57"/>
    <w:rsid w:val="00D94A18"/>
    <w:rsid w:val="00D95D21"/>
    <w:rsid w:val="00DA6EB9"/>
    <w:rsid w:val="00DB1F3C"/>
    <w:rsid w:val="00DC3D1A"/>
    <w:rsid w:val="00DE2D39"/>
    <w:rsid w:val="00DE4ED7"/>
    <w:rsid w:val="00DE55D6"/>
    <w:rsid w:val="00DE7C19"/>
    <w:rsid w:val="00DF0308"/>
    <w:rsid w:val="00DF0F45"/>
    <w:rsid w:val="00DF1C64"/>
    <w:rsid w:val="00DF4CB6"/>
    <w:rsid w:val="00DF5B2B"/>
    <w:rsid w:val="00E05D74"/>
    <w:rsid w:val="00E078C2"/>
    <w:rsid w:val="00E103E4"/>
    <w:rsid w:val="00E21119"/>
    <w:rsid w:val="00E2555C"/>
    <w:rsid w:val="00E260E8"/>
    <w:rsid w:val="00E32A75"/>
    <w:rsid w:val="00E33182"/>
    <w:rsid w:val="00E3358F"/>
    <w:rsid w:val="00E33E7D"/>
    <w:rsid w:val="00E50B88"/>
    <w:rsid w:val="00E55CE4"/>
    <w:rsid w:val="00E571F7"/>
    <w:rsid w:val="00E61764"/>
    <w:rsid w:val="00E65F31"/>
    <w:rsid w:val="00E771C7"/>
    <w:rsid w:val="00E777B7"/>
    <w:rsid w:val="00E9045C"/>
    <w:rsid w:val="00EA13E8"/>
    <w:rsid w:val="00EA4D09"/>
    <w:rsid w:val="00EA5E5B"/>
    <w:rsid w:val="00EB4664"/>
    <w:rsid w:val="00EB7A17"/>
    <w:rsid w:val="00EC0118"/>
    <w:rsid w:val="00EC24CC"/>
    <w:rsid w:val="00ED50A8"/>
    <w:rsid w:val="00ED5CE6"/>
    <w:rsid w:val="00EE18B3"/>
    <w:rsid w:val="00EE2DAC"/>
    <w:rsid w:val="00EE40F4"/>
    <w:rsid w:val="00EF078C"/>
    <w:rsid w:val="00EF4063"/>
    <w:rsid w:val="00EF56F7"/>
    <w:rsid w:val="00F06674"/>
    <w:rsid w:val="00F06DEA"/>
    <w:rsid w:val="00F12012"/>
    <w:rsid w:val="00F27903"/>
    <w:rsid w:val="00F27C53"/>
    <w:rsid w:val="00F31A14"/>
    <w:rsid w:val="00F31B83"/>
    <w:rsid w:val="00F32175"/>
    <w:rsid w:val="00F37D08"/>
    <w:rsid w:val="00F44991"/>
    <w:rsid w:val="00F510CC"/>
    <w:rsid w:val="00F51AA5"/>
    <w:rsid w:val="00F62F5D"/>
    <w:rsid w:val="00F74031"/>
    <w:rsid w:val="00F74AB0"/>
    <w:rsid w:val="00F83C85"/>
    <w:rsid w:val="00FA3F50"/>
    <w:rsid w:val="00FA68E8"/>
    <w:rsid w:val="00FA7D95"/>
    <w:rsid w:val="00FC0132"/>
    <w:rsid w:val="00FC3162"/>
    <w:rsid w:val="00FD554E"/>
    <w:rsid w:val="00FF3259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6632-BB96-4137-BDA5-EDDDFFB0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4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240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 Ekanayake</dc:creator>
  <cp:keywords/>
  <dc:description/>
  <cp:lastModifiedBy>Mudith Ekanayake</cp:lastModifiedBy>
  <cp:revision>2</cp:revision>
  <cp:lastPrinted>2021-04-25T16:57:00Z</cp:lastPrinted>
  <dcterms:created xsi:type="dcterms:W3CDTF">2021-04-28T01:57:00Z</dcterms:created>
  <dcterms:modified xsi:type="dcterms:W3CDTF">2021-04-28T01:57:00Z</dcterms:modified>
</cp:coreProperties>
</file>