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4832" w14:textId="77777777" w:rsidR="00D40B2B" w:rsidRPr="00F34ACE" w:rsidRDefault="00000000">
      <w:pPr>
        <w:spacing w:after="0"/>
        <w:jc w:val="center"/>
        <w:rPr>
          <w:b/>
          <w:sz w:val="28"/>
          <w:szCs w:val="28"/>
        </w:rPr>
      </w:pPr>
      <w:r w:rsidRPr="00F34ACE">
        <w:rPr>
          <w:b/>
          <w:sz w:val="28"/>
          <w:szCs w:val="28"/>
        </w:rPr>
        <w:t>Ideation Phase</w:t>
      </w:r>
    </w:p>
    <w:p w14:paraId="6C4A6D58" w14:textId="77777777" w:rsidR="00D40B2B" w:rsidRPr="00F34ACE" w:rsidRDefault="00000000">
      <w:pPr>
        <w:spacing w:after="0"/>
        <w:jc w:val="center"/>
        <w:rPr>
          <w:b/>
          <w:sz w:val="28"/>
          <w:szCs w:val="28"/>
        </w:rPr>
      </w:pPr>
      <w:r w:rsidRPr="00F34ACE">
        <w:rPr>
          <w:b/>
          <w:sz w:val="28"/>
          <w:szCs w:val="28"/>
        </w:rPr>
        <w:t>Empathize &amp; Discover</w:t>
      </w:r>
    </w:p>
    <w:p w14:paraId="7E51B83C" w14:textId="77777777" w:rsidR="00D40B2B" w:rsidRPr="00F34ACE" w:rsidRDefault="00D40B2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0B2B" w:rsidRPr="00F34ACE" w14:paraId="171F0566" w14:textId="77777777">
        <w:tc>
          <w:tcPr>
            <w:tcW w:w="4508" w:type="dxa"/>
          </w:tcPr>
          <w:p w14:paraId="2015CBF6" w14:textId="77777777" w:rsidR="00D40B2B" w:rsidRPr="00F34ACE" w:rsidRDefault="00000000">
            <w:r w:rsidRPr="00F34ACE">
              <w:t>Date</w:t>
            </w:r>
          </w:p>
        </w:tc>
        <w:tc>
          <w:tcPr>
            <w:tcW w:w="4508" w:type="dxa"/>
          </w:tcPr>
          <w:p w14:paraId="7F3E6113" w14:textId="2CE57DDB" w:rsidR="00D40B2B" w:rsidRPr="00F34ACE" w:rsidRDefault="009C6053">
            <w:r w:rsidRPr="00F34ACE">
              <w:t>16</w:t>
            </w:r>
            <w:r w:rsidR="00000000" w:rsidRPr="00F34ACE">
              <w:t xml:space="preserve"> J</w:t>
            </w:r>
            <w:r w:rsidRPr="00F34ACE">
              <w:t>une</w:t>
            </w:r>
            <w:r w:rsidR="00000000" w:rsidRPr="00F34ACE">
              <w:t xml:space="preserve"> 202</w:t>
            </w:r>
            <w:r w:rsidRPr="00F34ACE">
              <w:t>6</w:t>
            </w:r>
          </w:p>
        </w:tc>
      </w:tr>
      <w:tr w:rsidR="00D40B2B" w:rsidRPr="00F34ACE" w14:paraId="2FD4E4E9" w14:textId="77777777">
        <w:tc>
          <w:tcPr>
            <w:tcW w:w="4508" w:type="dxa"/>
          </w:tcPr>
          <w:p w14:paraId="1C1ED853" w14:textId="29151748" w:rsidR="00D40B2B" w:rsidRPr="00F34ACE" w:rsidRDefault="00F34ACE">
            <w:r>
              <w:t>Name</w:t>
            </w:r>
          </w:p>
        </w:tc>
        <w:tc>
          <w:tcPr>
            <w:tcW w:w="4508" w:type="dxa"/>
          </w:tcPr>
          <w:p w14:paraId="665D9974" w14:textId="4D578079" w:rsidR="00D40B2B" w:rsidRPr="00F34ACE" w:rsidRDefault="00F34ACE">
            <w:r>
              <w:t>Mudit Manglik</w:t>
            </w:r>
          </w:p>
        </w:tc>
      </w:tr>
      <w:tr w:rsidR="00D40B2B" w:rsidRPr="00F34ACE" w14:paraId="78C5BE6F" w14:textId="77777777">
        <w:tc>
          <w:tcPr>
            <w:tcW w:w="4508" w:type="dxa"/>
          </w:tcPr>
          <w:p w14:paraId="155E9C75" w14:textId="77777777" w:rsidR="00D40B2B" w:rsidRPr="00F34ACE" w:rsidRDefault="00000000">
            <w:r w:rsidRPr="00F34ACE">
              <w:t>Project Name</w:t>
            </w:r>
          </w:p>
        </w:tc>
        <w:tc>
          <w:tcPr>
            <w:tcW w:w="4508" w:type="dxa"/>
          </w:tcPr>
          <w:p w14:paraId="69A4F7DD" w14:textId="224EFB69" w:rsidR="00D40B2B" w:rsidRPr="00F34ACE" w:rsidRDefault="00F34ACE">
            <w:r w:rsidRPr="00F34ACE">
              <w:t>S</w:t>
            </w:r>
            <w:r>
              <w:t>hop</w:t>
            </w:r>
            <w:r w:rsidRPr="00F34ACE">
              <w:t>EZ: E-Commerce Application</w:t>
            </w:r>
          </w:p>
        </w:tc>
      </w:tr>
    </w:tbl>
    <w:p w14:paraId="61411A06" w14:textId="77777777" w:rsidR="00F34ACE" w:rsidRDefault="00F34ACE">
      <w:pPr>
        <w:rPr>
          <w:b/>
          <w:sz w:val="24"/>
          <w:szCs w:val="24"/>
        </w:rPr>
      </w:pPr>
    </w:p>
    <w:p w14:paraId="734C10B4" w14:textId="30E8779A" w:rsidR="00D40B2B" w:rsidRPr="00F34ACE" w:rsidRDefault="00000000">
      <w:pPr>
        <w:rPr>
          <w:b/>
          <w:sz w:val="24"/>
          <w:szCs w:val="24"/>
        </w:rPr>
      </w:pPr>
      <w:r w:rsidRPr="00F34ACE">
        <w:rPr>
          <w:b/>
          <w:sz w:val="24"/>
          <w:szCs w:val="24"/>
        </w:rPr>
        <w:t>Empathy Map Canvas:</w:t>
      </w:r>
    </w:p>
    <w:p w14:paraId="3186970C" w14:textId="776C64E8" w:rsidR="00D40B2B" w:rsidRPr="00F34AC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F34ACE">
        <w:rPr>
          <w:sz w:val="24"/>
          <w:szCs w:val="24"/>
        </w:rPr>
        <w:t>An empathy map is a simple, easy-to-digest visual that captures knowledge about a user’s behaviours and attitudes.</w:t>
      </w:r>
      <w:r w:rsidR="00F34ACE" w:rsidRPr="00F34ACE">
        <w:rPr>
          <w:sz w:val="24"/>
          <w:szCs w:val="24"/>
        </w:rPr>
        <w:t xml:space="preserve"> </w:t>
      </w:r>
      <w:r w:rsidRPr="00F34ACE">
        <w:rPr>
          <w:sz w:val="24"/>
          <w:szCs w:val="24"/>
        </w:rPr>
        <w:t>It is a useful tool to helps teams better understand their users.</w:t>
      </w:r>
    </w:p>
    <w:p w14:paraId="78BC7C00" w14:textId="77777777" w:rsidR="00F34ACE" w:rsidRPr="00F34ACE" w:rsidRDefault="00F34ACE">
      <w:pPr>
        <w:jc w:val="both"/>
        <w:rPr>
          <w:sz w:val="24"/>
          <w:szCs w:val="24"/>
        </w:rPr>
      </w:pPr>
    </w:p>
    <w:p w14:paraId="0EB6B048" w14:textId="56260EF5" w:rsidR="00F34ACE" w:rsidRPr="00F34ACE" w:rsidRDefault="00F34ACE" w:rsidP="00F34ACE">
      <w:pPr>
        <w:rPr>
          <w:b/>
          <w:sz w:val="24"/>
          <w:szCs w:val="24"/>
        </w:rPr>
      </w:pPr>
      <w:r w:rsidRPr="00F34ACE">
        <w:rPr>
          <w:b/>
          <w:sz w:val="24"/>
          <w:szCs w:val="24"/>
        </w:rPr>
        <w:t>Features</w:t>
      </w:r>
      <w:r w:rsidRPr="00F34ACE">
        <w:rPr>
          <w:b/>
          <w:sz w:val="24"/>
          <w:szCs w:val="24"/>
        </w:rPr>
        <w:t>:</w:t>
      </w:r>
    </w:p>
    <w:p w14:paraId="7123C225" w14:textId="579F4234" w:rsidR="00F34ACE" w:rsidRPr="00F34ACE" w:rsidRDefault="00F34ACE" w:rsidP="00F34AC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34ACE">
        <w:rPr>
          <w:b/>
          <w:bCs/>
          <w:sz w:val="24"/>
          <w:szCs w:val="24"/>
        </w:rPr>
        <w:t>Core Motivation:</w:t>
      </w:r>
      <w:r w:rsidRPr="00F34ACE">
        <w:rPr>
          <w:sz w:val="24"/>
          <w:szCs w:val="24"/>
        </w:rPr>
        <w:t xml:space="preserve"> The user highly values speed and convenience, which directly aligns with ShopE</w:t>
      </w:r>
      <w:r>
        <w:rPr>
          <w:sz w:val="24"/>
          <w:szCs w:val="24"/>
        </w:rPr>
        <w:t>Z</w:t>
      </w:r>
      <w:r w:rsidRPr="00F34ACE">
        <w:rPr>
          <w:sz w:val="24"/>
          <w:szCs w:val="24"/>
        </w:rPr>
        <w:t xml:space="preserve">'s "Shop Now" direct purchase feature designed to bypass the traditional cart flow. </w:t>
      </w:r>
    </w:p>
    <w:p w14:paraId="03DBF3BD" w14:textId="7A040BD8" w:rsidR="00F34ACE" w:rsidRPr="00F34ACE" w:rsidRDefault="00F34ACE" w:rsidP="00F34AC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34ACE">
        <w:rPr>
          <w:b/>
          <w:bCs/>
          <w:sz w:val="24"/>
          <w:szCs w:val="24"/>
        </w:rPr>
        <w:t>Pains &amp; Anxieties:</w:t>
      </w:r>
      <w:r w:rsidRPr="00F34ACE">
        <w:rPr>
          <w:sz w:val="24"/>
          <w:szCs w:val="24"/>
        </w:rPr>
        <w:t xml:space="preserve"> They are frustrated by lengthy multi-step checkouts and worry about losing their selected items if they browse as a guest. </w:t>
      </w:r>
    </w:p>
    <w:p w14:paraId="28225B86" w14:textId="5306A8B0" w:rsidR="00F34ACE" w:rsidRPr="00F34ACE" w:rsidRDefault="00F34ACE" w:rsidP="00F34AC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34ACE">
        <w:rPr>
          <w:b/>
          <w:bCs/>
          <w:sz w:val="24"/>
          <w:szCs w:val="24"/>
        </w:rPr>
        <w:t>Actions &amp; Environment:</w:t>
      </w:r>
      <w:r w:rsidRPr="00F34ACE">
        <w:rPr>
          <w:sz w:val="24"/>
          <w:szCs w:val="24"/>
        </w:rPr>
        <w:t xml:space="preserve"> They actively look for clear UI elements like prominent "Shop Now" buttons and easy category filters (like gender and size) to make rapid purchasing decisions. </w:t>
      </w:r>
    </w:p>
    <w:p w14:paraId="52CD2A6E" w14:textId="33059E7C" w:rsidR="00F34ACE" w:rsidRPr="00F34ACE" w:rsidRDefault="00F34ACE" w:rsidP="00F34AC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34ACE">
        <w:rPr>
          <w:b/>
          <w:bCs/>
          <w:sz w:val="24"/>
          <w:szCs w:val="24"/>
        </w:rPr>
        <w:t>Gains &amp; Relief:</w:t>
      </w:r>
      <w:r w:rsidRPr="00F34ACE">
        <w:rPr>
          <w:sz w:val="24"/>
          <w:szCs w:val="24"/>
        </w:rPr>
        <w:t xml:space="preserve"> The application's ability to seamlessly sync a local guest cart to their MongoDB database profile upon login provides immediate relief and a frictionless shopping experience. </w:t>
      </w:r>
    </w:p>
    <w:p w14:paraId="432B3A64" w14:textId="56F1FC00" w:rsidR="00D40B2B" w:rsidRPr="00F34ACE" w:rsidRDefault="00F34ACE">
      <w:pPr>
        <w:jc w:val="both"/>
        <w:rPr>
          <w:b/>
          <w:sz w:val="24"/>
          <w:szCs w:val="24"/>
        </w:rPr>
      </w:pPr>
      <w:r w:rsidRPr="00F34ACE">
        <w:rPr>
          <w:b/>
          <w:sz w:val="24"/>
          <w:szCs w:val="24"/>
        </w:rPr>
        <w:t xml:space="preserve">For the project </w:t>
      </w:r>
      <w:r w:rsidRPr="00F34ACE">
        <w:rPr>
          <w:b/>
          <w:sz w:val="24"/>
          <w:szCs w:val="24"/>
        </w:rPr>
        <w:t>SHOPEZ: E-Commerce Application</w:t>
      </w:r>
      <w:r>
        <w:rPr>
          <w:b/>
          <w:sz w:val="24"/>
          <w:szCs w:val="24"/>
        </w:rPr>
        <w:t>:</w:t>
      </w:r>
    </w:p>
    <w:p w14:paraId="6C6BEDDC" w14:textId="3B543F3B" w:rsidR="00D40B2B" w:rsidRPr="00F34ACE" w:rsidRDefault="00F34ACE">
      <w:pPr>
        <w:rPr>
          <w:sz w:val="24"/>
          <w:szCs w:val="24"/>
        </w:rPr>
      </w:pPr>
      <w:r w:rsidRPr="00F34ACE">
        <w:rPr>
          <w:sz w:val="24"/>
          <w:szCs w:val="24"/>
        </w:rPr>
        <w:drawing>
          <wp:inline distT="0" distB="0" distL="0" distR="0" wp14:anchorId="2A0A9373" wp14:editId="283B593F">
            <wp:extent cx="5442509" cy="3737839"/>
            <wp:effectExtent l="0" t="0" r="6350" b="0"/>
            <wp:docPr id="2471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23404" name=""/>
                    <pic:cNvPicPr/>
                  </pic:nvPicPr>
                  <pic:blipFill rotWithShape="1">
                    <a:blip r:embed="rId6"/>
                    <a:srcRect l="15376" t="5480" r="14662" b="6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54" cy="3758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0B2B" w:rsidRPr="00F34AC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B7219"/>
    <w:multiLevelType w:val="hybridMultilevel"/>
    <w:tmpl w:val="E0803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7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B2B"/>
    <w:rsid w:val="009C6053"/>
    <w:rsid w:val="00B73D6C"/>
    <w:rsid w:val="00D40B2B"/>
    <w:rsid w:val="00F3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7726"/>
  <w15:docId w15:val="{F8A0711B-3948-46B6-99E3-26256372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34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Mudit Manglik</cp:lastModifiedBy>
  <cp:revision>3</cp:revision>
  <dcterms:created xsi:type="dcterms:W3CDTF">2022-09-18T16:51:00Z</dcterms:created>
  <dcterms:modified xsi:type="dcterms:W3CDTF">2026-06-16T17:58:00Z</dcterms:modified>
</cp:coreProperties>
</file>