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014A" w14:textId="77896125" w:rsidR="00635999" w:rsidRPr="00C30C32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Webpage Name- 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fintech financial services in India</w:t>
      </w:r>
    </w:p>
    <w:p w14:paraId="4E08E6E4" w14:textId="468E930B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Website: 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https://www.mudralaya.com/fintech- financial-services-in-India/</w:t>
      </w:r>
    </w:p>
    <w:p w14:paraId="587C8016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Fintech Financial Services in India | Fintech Investment in India Opportunities</w:t>
      </w:r>
    </w:p>
    <w:p w14:paraId="3B4ABC76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India's Fintech Revolution: Where Innovation Meets Everyday Money</w:t>
      </w:r>
    </w:p>
    <w:p w14:paraId="3D2CC6FF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From street vendors accepting UPI QR codes to millions banking on phones, </w:t>
      </w: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fintech financial services in India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have rewritten how Indians handle money. What started as digital payments has exploded into lending, insurance, investments, wealth management, and more – making finance faster, cheaper, and inclusive for crores.</w:t>
      </w:r>
    </w:p>
    <w:p w14:paraId="79DAED17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The Explosive Growth of Fintech Financial Services in India</w:t>
      </w:r>
    </w:p>
    <w:p w14:paraId="5EC67DFF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India leads the world in digital payments thanks to UPI, with billions of transactions monthly transforming small shops, </w:t>
      </w:r>
      <w:proofErr w:type="spellStart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kirana</w:t>
      </w:r>
      <w:proofErr w:type="spellEnd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stores, and even rural areas. Beyond payments:</w:t>
      </w:r>
    </w:p>
    <w:p w14:paraId="7FDC762D" w14:textId="77777777" w:rsidR="00635999" w:rsidRPr="00635999" w:rsidRDefault="00635999" w:rsidP="00635999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Digital lending platforms offer instant loans without paperwork</w:t>
      </w:r>
    </w:p>
    <w:p w14:paraId="47AE94AF" w14:textId="77777777" w:rsidR="00635999" w:rsidRPr="00635999" w:rsidRDefault="00635999" w:rsidP="00635999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Neo-banks and wallets provide seamless banking</w:t>
      </w:r>
    </w:p>
    <w:p w14:paraId="0F8ACCA0" w14:textId="77777777" w:rsidR="00635999" w:rsidRPr="00635999" w:rsidRDefault="00635999" w:rsidP="00635999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Insurtech delivers affordable health and life cover via apps</w:t>
      </w:r>
    </w:p>
    <w:p w14:paraId="5AD8E1CD" w14:textId="77777777" w:rsidR="00635999" w:rsidRPr="00635999" w:rsidRDefault="00635999" w:rsidP="00635999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Investment apps democratize mutual funds, stocks, and gold</w:t>
      </w:r>
    </w:p>
    <w:p w14:paraId="4D5B60D8" w14:textId="77777777" w:rsidR="00635999" w:rsidRPr="00635999" w:rsidRDefault="00635999" w:rsidP="00635999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proofErr w:type="spellStart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Wealthtech</w:t>
      </w:r>
      <w:proofErr w:type="spellEnd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tools help manage portfolios with AI insights</w:t>
      </w:r>
    </w:p>
    <w:p w14:paraId="459F2379" w14:textId="5898F7E9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This boom bridges urban-rural divides, empowers women and youth, and drives financial inclusion at scale. The sector is projected to reach massive revenues by 2030, </w:t>
      </w:r>
      <w:proofErr w:type="spellStart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fueled</w:t>
      </w:r>
      <w:proofErr w:type="spellEnd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by smartphone penetration, Aadhaar, and supportive regulations.</w:t>
      </w:r>
    </w:p>
    <w:p w14:paraId="0520AD1B" w14:textId="5794393D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drawing>
          <wp:inline distT="0" distB="0" distL="0" distR="0" wp14:anchorId="0FE8858B" wp14:editId="3895215D">
            <wp:extent cx="5731510" cy="3223895"/>
            <wp:effectExtent l="0" t="0" r="2540" b="0"/>
            <wp:docPr id="721551498" name="Picture 12" descr="When India Beat the World at Fintech: The Rise of UPI | by Amartya  Chatterje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When India Beat the World at Fintech: The Rise of UPI | by Amartya  Chatterjee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1B5B" w14:textId="367592F9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lastRenderedPageBreak/>
        <w:drawing>
          <wp:inline distT="0" distB="0" distL="0" distR="0" wp14:anchorId="6657F225" wp14:editId="07C62128">
            <wp:extent cx="5731510" cy="3223895"/>
            <wp:effectExtent l="0" t="0" r="2540" b="0"/>
            <wp:docPr id="2085865155" name="Picture 11" descr="India's UPI Growth &amp; the Digital Payments Surge — What's Next for FinTech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ndia's UPI Growth &amp; the Digital Payments Surge — What's Next for FinTech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6B33" w14:textId="141A1C1B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drawing>
          <wp:inline distT="0" distB="0" distL="0" distR="0" wp14:anchorId="56F16EAD" wp14:editId="1732D4CB">
            <wp:extent cx="5731510" cy="3223895"/>
            <wp:effectExtent l="0" t="0" r="2540" b="0"/>
            <wp:docPr id="2146494277" name="Picture 10" descr="The UPI Revolution: India's Digital Payments Journey and Bey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he UPI Revolution: India's Digital Payments Journey and Beyo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124D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Why Fintech Investment in India Is One of the Hottest Opportunities</w:t>
      </w:r>
    </w:p>
    <w:p w14:paraId="146AE007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Investors are pouring in billions because:</w:t>
      </w:r>
    </w:p>
    <w:p w14:paraId="63212E07" w14:textId="77777777" w:rsidR="00635999" w:rsidRPr="00635999" w:rsidRDefault="00635999" w:rsidP="00635999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Massive untapped market: 1.4 billion people, many underbanked</w:t>
      </w:r>
    </w:p>
    <w:p w14:paraId="0AEFB94F" w14:textId="77777777" w:rsidR="00635999" w:rsidRPr="00635999" w:rsidRDefault="00635999" w:rsidP="00635999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High growth trajectory: Strong recovery post-funding winter, with equity funding surging</w:t>
      </w:r>
    </w:p>
    <w:p w14:paraId="29A4BB5B" w14:textId="77777777" w:rsidR="00635999" w:rsidRPr="00635999" w:rsidRDefault="00635999" w:rsidP="00635999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Proven unicorns: Multiple fintech giants valued in billions</w:t>
      </w:r>
    </w:p>
    <w:p w14:paraId="2FB4599E" w14:textId="77777777" w:rsidR="00635999" w:rsidRPr="00635999" w:rsidRDefault="00635999" w:rsidP="00635999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Regulatory tailwinds: RBI's sandbox, open banking initiatives</w:t>
      </w:r>
    </w:p>
    <w:p w14:paraId="34DEC7C8" w14:textId="77777777" w:rsidR="00635999" w:rsidRPr="00635999" w:rsidRDefault="00635999" w:rsidP="00635999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Tech advantage: Low-cost innovation, AI/ML, blockchain integration</w:t>
      </w:r>
    </w:p>
    <w:p w14:paraId="61A32523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lastRenderedPageBreak/>
        <w:t xml:space="preserve">From seed to late-stage, opportunities abound in payments, lending, </w:t>
      </w:r>
      <w:proofErr w:type="spellStart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insurtech</w:t>
      </w:r>
      <w:proofErr w:type="spellEnd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, </w:t>
      </w:r>
      <w:proofErr w:type="spellStart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wealthtech</w:t>
      </w:r>
      <w:proofErr w:type="spellEnd"/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, and embedded finance. Early investors see high returns as startups scale nationally and globally.</w:t>
      </w:r>
    </w:p>
    <w:p w14:paraId="4AD4959E" w14:textId="777786AC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mc:AlternateContent>
          <mc:Choice Requires="wps">
            <w:drawing>
              <wp:inline distT="0" distB="0" distL="0" distR="0" wp14:anchorId="072FB8A5" wp14:editId="20F1CDF9">
                <wp:extent cx="304800" cy="304800"/>
                <wp:effectExtent l="0" t="0" r="0" b="0"/>
                <wp:docPr id="1203304904" name="Rectangle 9" descr="India's Fintech Boom by 2032: A $990 Billion Opportunity and What Lies Ahe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293D2" id="Rectangle 9" o:spid="_x0000_s1026" alt="India's Fintech Boom by 2032: A $990 Billion Opportunity and What Lies Ahe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7CFBC3" w14:textId="3858BBA9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drawing>
          <wp:inline distT="0" distB="0" distL="0" distR="0" wp14:anchorId="4CCB4498" wp14:editId="3E7C0F03">
            <wp:extent cx="5731510" cy="3547110"/>
            <wp:effectExtent l="0" t="0" r="2540" b="0"/>
            <wp:docPr id="1397405123" name="Picture 8" descr="24 Unicorns, $75 Billion Valuation: Investors Flock to India's Fintech  Goldmine - Research and 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 Unicorns, $75 Billion Valuation: Investors Flock to India's Fintech  Goldmine - Research and Rank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300A" w14:textId="2AA5F39C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drawing>
          <wp:inline distT="0" distB="0" distL="0" distR="0" wp14:anchorId="2D134CF8" wp14:editId="32E23207">
            <wp:extent cx="5731510" cy="4069080"/>
            <wp:effectExtent l="0" t="0" r="2540" b="7620"/>
            <wp:docPr id="640774129" name="Picture 7" descr="Indian fintech industry to become $190 billion sector by 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ndian fintech industry to become $190 billion sector by 20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AFFB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lastRenderedPageBreak/>
        <w:t>Key Areas Driving Fintech Investment in India</w:t>
      </w:r>
    </w:p>
    <w:p w14:paraId="4DAE08AC" w14:textId="77777777" w:rsidR="00635999" w:rsidRPr="00635999" w:rsidRDefault="00635999" w:rsidP="00635999">
      <w:pPr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Payments &amp; UPI Ecosystem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Continued dominance and new features like UPI for feature phones</w:t>
      </w:r>
    </w:p>
    <w:p w14:paraId="288F9C2E" w14:textId="77777777" w:rsidR="00635999" w:rsidRPr="00635999" w:rsidRDefault="00635999" w:rsidP="00635999">
      <w:pPr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Lending &amp; Credit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MSME, personal, buy-now-pay-later models</w:t>
      </w:r>
    </w:p>
    <w:p w14:paraId="2867678E" w14:textId="77777777" w:rsidR="00635999" w:rsidRPr="00635999" w:rsidRDefault="00635999" w:rsidP="00635999">
      <w:pPr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Wealth &amp; Investment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Robo-advisors, fractional investing</w:t>
      </w:r>
    </w:p>
    <w:p w14:paraId="21FC7A12" w14:textId="77777777" w:rsidR="00635999" w:rsidRPr="00635999" w:rsidRDefault="00635999" w:rsidP="00635999">
      <w:pPr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Insurtech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Micro-insurance, health tech bundles</w:t>
      </w:r>
    </w:p>
    <w:p w14:paraId="6DE3C2F4" w14:textId="77777777" w:rsidR="00635999" w:rsidRPr="00635999" w:rsidRDefault="00635999" w:rsidP="00635999">
      <w:pPr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proofErr w:type="spellStart"/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RegTech</w:t>
      </w:r>
      <w:proofErr w:type="spellEnd"/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 xml:space="preserve"> &amp; Compliance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Tools for seamless KYC, fraud detection</w:t>
      </w:r>
    </w:p>
    <w:p w14:paraId="55BAF03E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With strong investor interest from global and domestic funds, the ecosystem is ripe for breakthroughs.</w:t>
      </w:r>
    </w:p>
    <w:p w14:paraId="7F9F600C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Join the Future of Finance in India</w:t>
      </w:r>
    </w:p>
    <w:p w14:paraId="2034B149" w14:textId="77777777" w:rsidR="00635999" w:rsidRPr="00635999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635999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Fintech financial services in India</w:t>
      </w:r>
      <w:r w:rsidRPr="0063599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aren't just disrupting banks – they're creating inclusive, efficient, and innovative financial access for everyone.</w:t>
      </w:r>
    </w:p>
    <w:p w14:paraId="35AD3A3E" w14:textId="22B1980F" w:rsidR="00635999" w:rsidRPr="00480E43" w:rsidRDefault="00635999" w:rsidP="00635999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</w:p>
    <w:p w14:paraId="0216C1F0" w14:textId="77777777" w:rsidR="009F026F" w:rsidRDefault="009F026F"/>
    <w:sectPr w:rsidR="009F0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3E36"/>
    <w:multiLevelType w:val="multilevel"/>
    <w:tmpl w:val="BCB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B1762"/>
    <w:multiLevelType w:val="multilevel"/>
    <w:tmpl w:val="9C7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7E13"/>
    <w:multiLevelType w:val="multilevel"/>
    <w:tmpl w:val="EB1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122256">
    <w:abstractNumId w:val="2"/>
  </w:num>
  <w:num w:numId="2" w16cid:durableId="1834252726">
    <w:abstractNumId w:val="0"/>
  </w:num>
  <w:num w:numId="3" w16cid:durableId="167741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99"/>
    <w:rsid w:val="000E4F68"/>
    <w:rsid w:val="00297C6D"/>
    <w:rsid w:val="005D7853"/>
    <w:rsid w:val="00635999"/>
    <w:rsid w:val="009D4BEA"/>
    <w:rsid w:val="009F026F"/>
    <w:rsid w:val="00A90F85"/>
    <w:rsid w:val="00AB1996"/>
    <w:rsid w:val="00CC46C7"/>
    <w:rsid w:val="00FD21B2"/>
    <w:rsid w:val="00F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33F8"/>
  <w15:chartTrackingRefBased/>
  <w15:docId w15:val="{3C035F91-6988-451C-B7CF-6E1CC905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999"/>
  </w:style>
  <w:style w:type="paragraph" w:styleId="Heading1">
    <w:name w:val="heading 1"/>
    <w:basedOn w:val="Normal"/>
    <w:next w:val="Normal"/>
    <w:link w:val="Heading1Char"/>
    <w:uiPriority w:val="9"/>
    <w:qFormat/>
    <w:rsid w:val="0063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9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Patel</dc:creator>
  <cp:keywords/>
  <dc:description/>
  <cp:lastModifiedBy>Harshit Patel</cp:lastModifiedBy>
  <cp:revision>1</cp:revision>
  <dcterms:created xsi:type="dcterms:W3CDTF">2026-02-21T11:54:00Z</dcterms:created>
  <dcterms:modified xsi:type="dcterms:W3CDTF">2026-02-21T11:59:00Z</dcterms:modified>
</cp:coreProperties>
</file>