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3B8A" w:rsidRDefault="005B3B8A" w:rsidP="005B3B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3B8A" w:rsidRDefault="005B3B8A" w:rsidP="005B3B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3B8A" w:rsidRPr="005B3B8A" w:rsidRDefault="005B3B8A" w:rsidP="005B3B8A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  <w:lang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RAK GRLIĆA MATERICE</w:t>
      </w:r>
    </w:p>
    <w:p w:rsidR="005B3B8A" w:rsidRDefault="005B3B8A" w:rsidP="005B3B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3B8A" w:rsidRDefault="005B3B8A" w:rsidP="005B3B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</w:p>
    <w:p w:rsidR="005B3B8A" w:rsidRPr="005B3B8A" w:rsidRDefault="005B3B8A" w:rsidP="005B3B8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Рак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настаје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ћелијама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доњег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дела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),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где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абнормалне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ћелије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неконтролисано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расту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формирају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тумор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осми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најчешћи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рак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свету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четврти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учесталости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карцином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код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жена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Цервикс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повезује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вагину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материцом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кроз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канал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назива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ендоцервикални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канал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Има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два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дела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ектоцервикс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спољна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површина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) и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ендоцервикс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унутрашњи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канал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). </w:t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Сквамоколумнарни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спој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или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зона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трансформације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место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где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спајају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ендоцервикс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ектоцервикс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Ово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област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којој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почиње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већина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карцинома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—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локација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трансформационе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зоне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мења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зависности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старости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након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порођаја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Рак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обично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развија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споро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почевши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преканцерозних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стања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Најчешћи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начини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класификацију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ових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преканцерозних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стања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укључују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сквамозну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интраепителну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лезију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(СИЛ),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цервикалну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интраепителијалну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неоплазију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(ЦИН) и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цервикалну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дисплазију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Дисплазија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открити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Папа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тестом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скоро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100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посто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лечи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Папа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тест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такође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открити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СИЛ.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Међутим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тест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рећи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ли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неко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има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ЦИН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или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Прогресија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преканцерозних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стања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може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потрајати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неколико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Болести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повезане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ХПВ-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ом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код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жена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млађих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25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често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решавају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саме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Међутим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мање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вероватно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ће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жене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инфекцијама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више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типова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ХПВ-а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спонтано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уклонити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вирус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могу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имати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већи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ризик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развоја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Узимање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контрацепцијских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пилула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Контрацептивне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пилуле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повезане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нешто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већим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ризиком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рака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посебно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ако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користе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преко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пет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Ризик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смањује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након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престанка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узимања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пилуле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враћа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нормалу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након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10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Како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могу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спречим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рак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?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Скрининг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Редовни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скрининг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(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Папа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тест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)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најефикаснији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начин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откривање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абнормалних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промена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ћелијама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раној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фази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r w:rsidRPr="005B3B8A">
        <w:rPr>
          <w:rFonts w:ascii="Arial" w:eastAsia="Times New Roman" w:hAnsi="Arial" w:cs="Arial"/>
          <w:color w:val="222222"/>
          <w:sz w:val="24"/>
          <w:szCs w:val="24"/>
        </w:rPr>
        <w:br/>
        <w:t xml:space="preserve">ХПВ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вакцинација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: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Гардасил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9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једина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ХПВ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вакцина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доступна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у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Сједињеним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Државама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Дизајниран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штити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девет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типова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ХПВ-а,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одговорни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око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90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одсто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карцинома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. </w:t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Иако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ХПВ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вакцина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штити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типова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ХПВ-а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највероватније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изазивају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рак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нису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сви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типови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заштићени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од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Због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тога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скрининг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грлића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материце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даље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неопходан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чак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и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ако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сте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примили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ХПВ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вакцину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  <w:r w:rsidRPr="005B3B8A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5B3B8A">
        <w:rPr>
          <w:rFonts w:ascii="Arial" w:eastAsia="Times New Roman" w:hAnsi="Arial" w:cs="Arial"/>
          <w:color w:val="222222"/>
          <w:sz w:val="24"/>
          <w:szCs w:val="24"/>
        </w:rPr>
        <w:br/>
      </w:r>
      <w:proofErr w:type="spellStart"/>
      <w:proofErr w:type="gram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Последњих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година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,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све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је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већи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тренд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родитеља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који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изражавају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забринутост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за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безбедност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ХПВ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вакцина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 xml:space="preserve"> </w:t>
      </w:r>
      <w:proofErr w:type="spellStart"/>
      <w:r w:rsidRPr="005B3B8A">
        <w:rPr>
          <w:rFonts w:ascii="Arial" w:eastAsia="Times New Roman" w:hAnsi="Arial" w:cs="Arial"/>
          <w:color w:val="222222"/>
          <w:sz w:val="24"/>
          <w:szCs w:val="24"/>
        </w:rPr>
        <w:t>уопште</w:t>
      </w:r>
      <w:proofErr w:type="spellEnd"/>
      <w:r w:rsidRPr="005B3B8A">
        <w:rPr>
          <w:rFonts w:ascii="Arial" w:eastAsia="Times New Roman" w:hAnsi="Arial" w:cs="Arial"/>
          <w:color w:val="222222"/>
          <w:sz w:val="24"/>
          <w:szCs w:val="24"/>
        </w:rPr>
        <w:t>.</w:t>
      </w:r>
      <w:proofErr w:type="gram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10"/>
        <w:gridCol w:w="8490"/>
      </w:tblGrid>
      <w:tr w:rsidR="005B3B8A" w:rsidRPr="005B3B8A" w:rsidTr="005B3B8A">
        <w:tc>
          <w:tcPr>
            <w:tcW w:w="660" w:type="dxa"/>
            <w:tcMar>
              <w:top w:w="0" w:type="dxa"/>
              <w:left w:w="240" w:type="dxa"/>
              <w:bottom w:w="0" w:type="dxa"/>
              <w:right w:w="240" w:type="dxa"/>
            </w:tcMar>
            <w:hideMark/>
          </w:tcPr>
          <w:p w:rsidR="005B3B8A" w:rsidRPr="005B3B8A" w:rsidRDefault="005B3B8A" w:rsidP="005B3B8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81000" cy="381000"/>
                  <wp:effectExtent l="19050" t="0" r="0" b="0"/>
                  <wp:docPr id="1" name=":o1_21" descr="https://lh3.googleusercontent.com/a/ACg8ocKcZ3rnqN5FwcKmF3uNwhoxok0yaPlusahdw73QusMDk2wHHBp1=s40-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:o1_21" descr="https://lh3.googleusercontent.com/a/ACg8ocKcZ3rnqN5FwcKmF3uNwhoxok0yaPlusahdw73QusMDk2wHHBp1=s40-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381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23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:rsidR="005B3B8A" w:rsidRPr="005B3B8A" w:rsidRDefault="005B3B8A" w:rsidP="005B3B8A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5B3B8A">
              <w:rPr>
                <w:rFonts w:ascii="Helvetica" w:eastAsia="Times New Roman" w:hAnsi="Helvetica" w:cs="Helvetica"/>
                <w:color w:val="444746"/>
                <w:sz w:val="24"/>
                <w:szCs w:val="24"/>
              </w:rPr>
              <w:t>ОдговориПроследи</w:t>
            </w:r>
            <w:proofErr w:type="spellEnd"/>
          </w:p>
          <w:p w:rsidR="005B3B8A" w:rsidRPr="005B3B8A" w:rsidRDefault="005B3B8A" w:rsidP="005B3B8A">
            <w:pPr>
              <w:shd w:val="clear" w:color="auto" w:fill="FFFFFF"/>
              <w:spacing w:after="0" w:line="300" w:lineRule="atLeast"/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</w:pPr>
            <w:proofErr w:type="spellStart"/>
            <w:r w:rsidRPr="005B3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Додај</w:t>
            </w:r>
            <w:proofErr w:type="spellEnd"/>
            <w:r w:rsidRPr="005B3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 xml:space="preserve"> </w:t>
            </w:r>
            <w:proofErr w:type="spellStart"/>
            <w:r w:rsidRPr="005B3B8A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</w:rPr>
              <w:t>реакцију</w:t>
            </w:r>
            <w:proofErr w:type="spellEnd"/>
          </w:p>
        </w:tc>
      </w:tr>
    </w:tbl>
    <w:p w:rsidR="00777B7C" w:rsidRDefault="00777B7C"/>
    <w:sectPr w:rsidR="00777B7C" w:rsidSect="00777B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B3B8A"/>
    <w:rsid w:val="005B3B8A"/>
    <w:rsid w:val="0077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ms">
    <w:name w:val="ams"/>
    <w:basedOn w:val="DefaultParagraphFont"/>
    <w:rsid w:val="005B3B8A"/>
  </w:style>
  <w:style w:type="paragraph" w:styleId="BalloonText">
    <w:name w:val="Balloon Text"/>
    <w:basedOn w:val="Normal"/>
    <w:link w:val="BalloonTextChar"/>
    <w:uiPriority w:val="99"/>
    <w:semiHidden/>
    <w:unhideWhenUsed/>
    <w:rsid w:val="005B3B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B8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3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08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80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5600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6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6003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5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0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19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564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7952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346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1199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Ordinacija</dc:creator>
  <cp:lastModifiedBy>Ordinacija</cp:lastModifiedBy>
  <cp:revision>2</cp:revision>
  <dcterms:created xsi:type="dcterms:W3CDTF">2024-11-11T16:11:00Z</dcterms:created>
  <dcterms:modified xsi:type="dcterms:W3CDTF">2024-11-11T16:12:00Z</dcterms:modified>
</cp:coreProperties>
</file>