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52"/>
          <w:szCs w:val="52"/>
        </w:rPr>
        <w:t xml:space="preserve">CarpoolCampus</w:t>
      </w:r>
    </w:p>
    <w:p>
      <w:pPr>
        <w:spacing w:after="300"/>
      </w:pPr>
      <w:r>
        <w:rPr>
          <w:b/>
          <w:bCs/>
          <w:color w:val="B5651D"/>
          <w:sz w:val="26"/>
          <w:szCs w:val="26"/>
        </w:rPr>
        <w:t xml:space="preserve">Ride-Sharing Coordination for Commuting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1F3A5F" w:val="clear"/>
            <w:tcMar>
              <w:top w:type="dxa" w:w="80"/>
              <w:left w:type="dxa" w:w="120"/>
              <w:bottom w:type="dxa" w:w="80"/>
              <w:right w:type="dxa" w:w="120"/>
            </w:tcMar>
          </w:tcPr>
          <w:p>
            <w:r>
              <w:rPr>
                <w:b/>
                <w:bCs/>
                <w:color w:val="FFFFFF"/>
                <w:sz w:val="20"/>
                <w:szCs w:val="20"/>
              </w:rPr>
              <w:t xml:space="preserve">Document</w:t>
            </w:r>
          </w:p>
        </w:tc>
        <w:tc>
          <w:tcPr>
            <w:tcW w:type="dxa" w:w="6850"/>
            <w:tcMar>
              <w:top w:type="dxa" w:w="80"/>
              <w:left w:type="dxa" w:w="120"/>
              <w:bottom w:type="dxa" w:w="80"/>
              <w:right w:type="dxa" w:w="120"/>
            </w:tcMar>
          </w:tcPr>
          <w:p>
            <w:r>
              <w:rPr>
                <w:b w:val="false"/>
                <w:bCs w:val="false"/>
                <w:color w:val="000000"/>
                <w:sz w:val="20"/>
                <w:szCs w:val="20"/>
              </w:rPr>
              <w:t xml:space="preserve">Product Requirements Document (PRD)</w:t>
            </w:r>
          </w:p>
        </w:tc>
      </w:tr>
      <w:tr>
        <w:tc>
          <w:tcPr>
            <w:tcW w:type="dxa" w:w="2500"/>
            <w:shd w:fill="1F3A5F" w:val="clear"/>
            <w:tcMar>
              <w:top w:type="dxa" w:w="80"/>
              <w:left w:type="dxa" w:w="120"/>
              <w:bottom w:type="dxa" w:w="80"/>
              <w:right w:type="dxa" w:w="120"/>
            </w:tcMar>
          </w:tcPr>
          <w:p>
            <w:r>
              <w:rPr>
                <w:b/>
                <w:bCs/>
                <w:color w:val="FFFFFF"/>
                <w:sz w:val="20"/>
                <w:szCs w:val="20"/>
              </w:rPr>
              <w:t xml:space="preserve">Product</w:t>
            </w:r>
          </w:p>
        </w:tc>
        <w:tc>
          <w:tcPr>
            <w:tcW w:type="dxa" w:w="6850"/>
            <w:tcMar>
              <w:top w:type="dxa" w:w="80"/>
              <w:left w:type="dxa" w:w="120"/>
              <w:bottom w:type="dxa" w:w="80"/>
              <w:right w:type="dxa" w:w="120"/>
            </w:tcMar>
          </w:tcPr>
          <w:p>
            <w:r>
              <w:rPr>
                <w:b w:val="false"/>
                <w:bCs w:val="false"/>
                <w:color w:val="000000"/>
                <w:sz w:val="20"/>
                <w:szCs w:val="20"/>
              </w:rPr>
              <w:t xml:space="preserve">CarpoolCampus — Ride-Sharing Coordination for Commuting Students</w:t>
            </w:r>
          </w:p>
        </w:tc>
      </w:tr>
      <w:tr>
        <w:tc>
          <w:tcPr>
            <w:tcW w:type="dxa" w:w="2500"/>
            <w:shd w:fill="1F3A5F" w:val="clear"/>
            <w:tcMar>
              <w:top w:type="dxa" w:w="80"/>
              <w:left w:type="dxa" w:w="120"/>
              <w:bottom w:type="dxa" w:w="80"/>
              <w:right w:type="dxa" w:w="120"/>
            </w:tcMar>
          </w:tcPr>
          <w:p>
            <w:r>
              <w:rPr>
                <w:b/>
                <w:bCs/>
                <w:color w:val="FFFFFF"/>
                <w:sz w:val="20"/>
                <w:szCs w:val="20"/>
              </w:rPr>
              <w:t xml:space="preserve">Program</w:t>
            </w:r>
          </w:p>
        </w:tc>
        <w:tc>
          <w:tcPr>
            <w:tcW w:type="dxa" w:w="6850"/>
            <w:tcMar>
              <w:top w:type="dxa" w:w="80"/>
              <w:left w:type="dxa" w:w="120"/>
              <w:bottom w:type="dxa" w:w="80"/>
              <w:right w:type="dxa" w:w="120"/>
            </w:tcMar>
          </w:tcPr>
          <w:p>
            <w:r>
              <w:rPr>
                <w:b w:val="false"/>
                <w:bCs w:val="false"/>
                <w:color w:val="000000"/>
                <w:sz w:val="20"/>
                <w:szCs w:val="20"/>
              </w:rPr>
              <w:t xml:space="preserve">Web Application Development Fellowship</w:t>
            </w:r>
          </w:p>
        </w:tc>
      </w:tr>
      <w:tr>
        <w:tc>
          <w:tcPr>
            <w:tcW w:type="dxa" w:w="2500"/>
            <w:shd w:fill="1F3A5F" w:val="clear"/>
            <w:tcMar>
              <w:top w:type="dxa" w:w="80"/>
              <w:left w:type="dxa" w:w="120"/>
              <w:bottom w:type="dxa" w:w="80"/>
              <w:right w:type="dxa" w:w="120"/>
            </w:tcMar>
          </w:tcPr>
          <w:p>
            <w:r>
              <w:rPr>
                <w:b/>
                <w:bCs/>
                <w:color w:val="FFFFFF"/>
                <w:sz w:val="20"/>
                <w:szCs w:val="20"/>
              </w:rPr>
              <w:t xml:space="preserve">Status</w:t>
            </w:r>
          </w:p>
        </w:tc>
        <w:tc>
          <w:tcPr>
            <w:tcW w:type="dxa" w:w="6850"/>
            <w:tcMar>
              <w:top w:type="dxa" w:w="80"/>
              <w:left w:type="dxa" w:w="120"/>
              <w:bottom w:type="dxa" w:w="80"/>
              <w:right w:type="dxa" w:w="120"/>
            </w:tcMar>
          </w:tcPr>
          <w:p>
            <w:r>
              <w:rPr>
                <w:b w:val="false"/>
                <w:bCs w:val="false"/>
                <w:color w:val="000000"/>
                <w:sz w:val="20"/>
                <w:szCs w:val="20"/>
              </w:rPr>
              <w:t xml:space="preserve">Draft v1.0 — for fellowship approval</w:t>
            </w:r>
          </w:p>
        </w:tc>
      </w:tr>
      <w:tr>
        <w:tc>
          <w:tcPr>
            <w:tcW w:type="dxa" w:w="2500"/>
            <w:shd w:fill="1F3A5F" w:val="clear"/>
            <w:tcMar>
              <w:top w:type="dxa" w:w="80"/>
              <w:left w:type="dxa" w:w="120"/>
              <w:bottom w:type="dxa" w:w="80"/>
              <w:right w:type="dxa" w:w="120"/>
            </w:tcMar>
          </w:tcPr>
          <w:p>
            <w:r>
              <w:rPr>
                <w:b/>
                <w:bCs/>
                <w:color w:val="FFFFFF"/>
                <w:sz w:val="20"/>
                <w:szCs w:val="20"/>
              </w:rPr>
              <w:t xml:space="preserve">Date</w:t>
            </w:r>
          </w:p>
        </w:tc>
        <w:tc>
          <w:tcPr>
            <w:tcW w:type="dxa" w:w="6850"/>
            <w:tcMar>
              <w:top w:type="dxa" w:w="80"/>
              <w:left w:type="dxa" w:w="120"/>
              <w:bottom w:type="dxa" w:w="80"/>
              <w:right w:type="dxa" w:w="120"/>
            </w:tcMar>
          </w:tcPr>
          <w:p>
            <w:r>
              <w:rPr>
                <w:b w:val="false"/>
                <w:bCs w:val="false"/>
                <w:color w:val="000000"/>
                <w:sz w:val="20"/>
                <w:szCs w:val="20"/>
              </w:rPr>
              <w:t xml:space="preserve">August 26, 2026</w:t>
            </w:r>
          </w:p>
        </w:tc>
      </w:tr>
    </w:tbl>
    <w:p>
      <w:pPr>
        <w:spacing w:after="300"/>
      </w:pP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br/>
        <w:t xml:space="preserve"/>
      </w:r>
    </w:p>
    <w:p>
      <w:pPr>
        <w:pStyle w:val="Heading1"/>
        <w:spacing w:after="160" w:before="360"/>
      </w:pPr>
      <w:r>
        <w:rPr>
          <w:b/>
          <w:bCs/>
          <w:color w:val="1F3A5F"/>
          <w:sz w:val="30"/>
          <w:szCs w:val="30"/>
        </w:rPr>
        <w:t xml:space="preserve">1. Overview</w:t>
      </w:r>
    </w:p>
    <w:p>
      <w:pPr>
        <w:pStyle w:val="Heading2"/>
        <w:spacing w:after="120" w:before="260"/>
      </w:pPr>
      <w:r>
        <w:rPr>
          <w:b/>
          <w:bCs/>
          <w:color w:val="1F3A5F"/>
          <w:sz w:val="24"/>
          <w:szCs w:val="24"/>
        </w:rPr>
        <w:t xml:space="preserve">1.1 Problem Statement</w:t>
      </w:r>
    </w:p>
    <w:p>
      <w:pPr>
        <w:spacing w:after="140"/>
      </w:pPr>
      <w:r>
        <w:rPr>
          <w:sz w:val="21"/>
          <w:szCs w:val="21"/>
        </w:rPr>
        <w:t xml:space="preserve">Many commuting students travel similar home-to-campus routes on similar schedules but drive alone or rely on inconsistent, informal carpool arrangements (scattered WhatsApp messages, word of mouth). This wastes fuel, money, and parking capacity, and creates unnecessary traffic and emissions — while students with compatible routes and timings have no structured way to find each other.</w:t>
      </w:r>
    </w:p>
    <w:p>
      <w:pPr>
        <w:pStyle w:val="Heading2"/>
        <w:spacing w:after="120" w:before="260"/>
      </w:pPr>
      <w:r>
        <w:rPr>
          <w:b/>
          <w:bCs/>
          <w:color w:val="1F3A5F"/>
          <w:sz w:val="24"/>
          <w:szCs w:val="24"/>
        </w:rPr>
        <w:t xml:space="preserve">1.2 Product Summary</w:t>
      </w:r>
    </w:p>
    <w:p>
      <w:pPr>
        <w:spacing w:after="140"/>
      </w:pPr>
      <w:r>
        <w:rPr>
          <w:sz w:val="21"/>
          <w:szCs w:val="21"/>
        </w:rPr>
        <w:t xml:space="preserve">CarpoolCampus is a web app where commuting students post their regular home ↔ campus routes and schedules. The system matches students on overlapping routes and timings, supports recurring trip scheduling (not just one-off rides), and includes a simple cost-split calculator so groups can fairly share fuel/parking costs without manual math.</w:t>
      </w:r>
    </w:p>
    <w:p>
      <w:pPr>
        <w:pStyle w:val="Heading2"/>
        <w:spacing w:after="120" w:before="260"/>
      </w:pPr>
      <w:r>
        <w:rPr>
          <w:b/>
          <w:bCs/>
          <w:color w:val="1F3A5F"/>
          <w:sz w:val="24"/>
          <w:szCs w:val="24"/>
        </w:rPr>
        <w:t xml:space="preserve">1.3 Goals</w:t>
      </w:r>
    </w:p>
    <w:p>
      <w:pPr>
        <w:pStyle w:val="ListParagraph"/>
        <w:numPr>
          <w:ilvl w:val="0"/>
          <w:numId w:val="2"/>
        </w:numPr>
        <w:spacing w:after="60"/>
      </w:pPr>
      <w:r>
        <w:rPr>
          <w:sz w:val="21"/>
          <w:szCs w:val="21"/>
        </w:rPr>
        <w:t xml:space="preserve">Reduce single-occupancy commuting trips among students on overlapping routes.</w:t>
      </w:r>
    </w:p>
    <w:p>
      <w:pPr>
        <w:pStyle w:val="ListParagraph"/>
        <w:numPr>
          <w:ilvl w:val="0"/>
          <w:numId w:val="2"/>
        </w:numPr>
        <w:spacing w:after="60"/>
      </w:pPr>
      <w:r>
        <w:rPr>
          <w:sz w:val="21"/>
          <w:szCs w:val="21"/>
        </w:rPr>
        <w:t xml:space="preserve">Make it effortless to set up and maintain a recurring carpool arrangement.</w:t>
      </w:r>
    </w:p>
    <w:p>
      <w:pPr>
        <w:pStyle w:val="ListParagraph"/>
        <w:numPr>
          <w:ilvl w:val="0"/>
          <w:numId w:val="2"/>
        </w:numPr>
        <w:spacing w:after="60"/>
      </w:pPr>
      <w:r>
        <w:rPr>
          <w:sz w:val="21"/>
          <w:szCs w:val="21"/>
        </w:rPr>
        <w:t xml:space="preserve">Remove the awkwardness of manually calculating and requesting shared costs.</w:t>
      </w:r>
    </w:p>
    <w:p>
      <w:pPr>
        <w:pStyle w:val="ListParagraph"/>
        <w:numPr>
          <w:ilvl w:val="0"/>
          <w:numId w:val="2"/>
        </w:numPr>
        <w:spacing w:after="60"/>
      </w:pPr>
      <w:r>
        <w:rPr>
          <w:sz w:val="21"/>
          <w:szCs w:val="21"/>
        </w:rPr>
        <w:t xml:space="preserve">Deliver a technically substantial, portfolio-ready project for the fellowship.</w:t>
      </w:r>
    </w:p>
    <w:p>
      <w:pPr>
        <w:pStyle w:val="Heading2"/>
        <w:spacing w:after="120" w:before="260"/>
      </w:pPr>
      <w:r>
        <w:rPr>
          <w:b/>
          <w:bCs/>
          <w:color w:val="1F3A5F"/>
          <w:sz w:val="24"/>
          <w:szCs w:val="24"/>
        </w:rPr>
        <w:t xml:space="preserve">1.4 Non-Goals</w:t>
      </w:r>
    </w:p>
    <w:p>
      <w:pPr>
        <w:pStyle w:val="ListParagraph"/>
        <w:numPr>
          <w:ilvl w:val="0"/>
          <w:numId w:val="2"/>
        </w:numPr>
        <w:spacing w:after="60"/>
      </w:pPr>
      <w:r>
        <w:rPr>
          <w:sz w:val="21"/>
          <w:szCs w:val="21"/>
        </w:rPr>
        <w:t xml:space="preserve">In-app payments/transactions — cost-split is calculated, not processed, for MVP.</w:t>
      </w:r>
    </w:p>
    <w:p>
      <w:pPr>
        <w:pStyle w:val="ListParagraph"/>
        <w:numPr>
          <w:ilvl w:val="0"/>
          <w:numId w:val="2"/>
        </w:numPr>
        <w:spacing w:after="60"/>
      </w:pPr>
      <w:r>
        <w:rPr>
          <w:sz w:val="21"/>
          <w:szCs w:val="21"/>
        </w:rPr>
        <w:t xml:space="preserve">Driver background checks or formal ride-hailing licensing/compliance.</w:t>
      </w:r>
    </w:p>
    <w:p>
      <w:pPr>
        <w:pStyle w:val="ListParagraph"/>
        <w:numPr>
          <w:ilvl w:val="0"/>
          <w:numId w:val="2"/>
        </w:numPr>
        <w:spacing w:after="60"/>
      </w:pPr>
      <w:r>
        <w:rPr>
          <w:sz w:val="21"/>
          <w:szCs w:val="21"/>
        </w:rPr>
        <w:t xml:space="preserve">Real-time GPS turn-by-turn navigation (external map apps are used for the actual drive).</w:t>
      </w:r>
    </w:p>
    <w:p>
      <w:pPr>
        <w:pStyle w:val="Heading1"/>
        <w:spacing w:after="160" w:before="360"/>
      </w:pPr>
      <w:r>
        <w:rPr>
          <w:b/>
          <w:bCs/>
          <w:color w:val="1F3A5F"/>
          <w:sz w:val="30"/>
          <w:szCs w:val="30"/>
        </w:rPr>
        <w:t xml:space="preserve">2. Target Users &amp; Personas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50"/>
      </w:tblGrid>
      <w:tr>
        <w:tc>
          <w:tcPr>
            <w:tcW w:type="dxa" w:w="2300"/>
            <w:shd w:fill="1F3A5F" w:val="clear"/>
            <w:tcMar>
              <w:top w:type="dxa" w:w="80"/>
              <w:left w:type="dxa" w:w="120"/>
              <w:bottom w:type="dxa" w:w="80"/>
              <w:right w:type="dxa" w:w="120"/>
            </w:tcMar>
          </w:tcPr>
          <w:p>
            <w:r>
              <w:rPr>
                <w:b/>
                <w:bCs/>
                <w:color w:val="FFFFFF"/>
                <w:sz w:val="20"/>
                <w:szCs w:val="20"/>
              </w:rPr>
              <w:t xml:space="preserve">Persona</w:t>
            </w:r>
          </w:p>
        </w:tc>
        <w:tc>
          <w:tcPr>
            <w:tcW w:type="dxa" w:w="4200"/>
            <w:shd w:fill="1F3A5F" w:val="clear"/>
            <w:tcMar>
              <w:top w:type="dxa" w:w="80"/>
              <w:left w:type="dxa" w:w="120"/>
              <w:bottom w:type="dxa" w:w="80"/>
              <w:right w:type="dxa" w:w="120"/>
            </w:tcMar>
          </w:tcPr>
          <w:p>
            <w:r>
              <w:rPr>
                <w:b/>
                <w:bCs/>
                <w:color w:val="FFFFFF"/>
                <w:sz w:val="20"/>
                <w:szCs w:val="20"/>
              </w:rPr>
              <w:t xml:space="preserve">Description</w:t>
            </w:r>
          </w:p>
        </w:tc>
        <w:tc>
          <w:tcPr>
            <w:tcW w:type="dxa" w:w="2850"/>
            <w:shd w:fill="1F3A5F" w:val="clear"/>
            <w:tcMar>
              <w:top w:type="dxa" w:w="80"/>
              <w:left w:type="dxa" w:w="120"/>
              <w:bottom w:type="dxa" w:w="80"/>
              <w:right w:type="dxa" w:w="120"/>
            </w:tcMar>
          </w:tcPr>
          <w:p>
            <w:r>
              <w:rPr>
                <w:b/>
                <w:bCs/>
                <w:color w:val="FFFFFF"/>
                <w:sz w:val="20"/>
                <w:szCs w:val="20"/>
              </w:rPr>
              <w:t xml:space="preserve">Primary Need</w:t>
            </w:r>
          </w:p>
        </w:tc>
      </w:tr>
      <w:tr>
        <w:tc>
          <w:tcPr>
            <w:tcW w:type="dxa" w:w="2300"/>
            <w:tcMar>
              <w:top w:type="dxa" w:w="80"/>
              <w:left w:type="dxa" w:w="120"/>
              <w:bottom w:type="dxa" w:w="80"/>
              <w:right w:type="dxa" w:w="120"/>
            </w:tcMar>
          </w:tcPr>
          <w:p>
            <w:r>
              <w:rPr>
                <w:b w:val="false"/>
                <w:bCs w:val="false"/>
                <w:color w:val="000000"/>
                <w:sz w:val="20"/>
                <w:szCs w:val="20"/>
              </w:rPr>
              <w:t xml:space="preserve">Driver (Danish)</w:t>
            </w:r>
          </w:p>
        </w:tc>
        <w:tc>
          <w:tcPr>
            <w:tcW w:type="dxa" w:w="4200"/>
            <w:tcMar>
              <w:top w:type="dxa" w:w="80"/>
              <w:left w:type="dxa" w:w="120"/>
              <w:bottom w:type="dxa" w:w="80"/>
              <w:right w:type="dxa" w:w="120"/>
            </w:tcMar>
          </w:tcPr>
          <w:p>
            <w:r>
              <w:rPr>
                <w:b w:val="false"/>
                <w:bCs w:val="false"/>
                <w:color w:val="000000"/>
                <w:sz w:val="20"/>
                <w:szCs w:val="20"/>
              </w:rPr>
              <w:t xml:space="preserve">Owns a car, commutes daily/weekly on a fixed route.</w:t>
            </w:r>
          </w:p>
        </w:tc>
        <w:tc>
          <w:tcPr>
            <w:tcW w:type="dxa" w:w="2850"/>
            <w:tcMar>
              <w:top w:type="dxa" w:w="80"/>
              <w:left w:type="dxa" w:w="120"/>
              <w:bottom w:type="dxa" w:w="80"/>
              <w:right w:type="dxa" w:w="120"/>
            </w:tcMar>
          </w:tcPr>
          <w:p>
            <w:r>
              <w:rPr>
                <w:b w:val="false"/>
                <w:bCs w:val="false"/>
                <w:color w:val="000000"/>
                <w:sz w:val="20"/>
                <w:szCs w:val="20"/>
              </w:rPr>
              <w:t xml:space="preserve">Find riders on his route to split fuel/parking costs and reduce solo driving.</w:t>
            </w:r>
          </w:p>
        </w:tc>
      </w:tr>
      <w:tr>
        <w:tc>
          <w:tcPr>
            <w:tcW w:type="dxa" w:w="2300"/>
            <w:tcMar>
              <w:top w:type="dxa" w:w="80"/>
              <w:left w:type="dxa" w:w="120"/>
              <w:bottom w:type="dxa" w:w="80"/>
              <w:right w:type="dxa" w:w="120"/>
            </w:tcMar>
          </w:tcPr>
          <w:p>
            <w:r>
              <w:rPr>
                <w:b w:val="false"/>
                <w:bCs w:val="false"/>
                <w:color w:val="000000"/>
                <w:sz w:val="20"/>
                <w:szCs w:val="20"/>
              </w:rPr>
              <w:t xml:space="preserve">Rider (Rimsha)</w:t>
            </w:r>
          </w:p>
        </w:tc>
        <w:tc>
          <w:tcPr>
            <w:tcW w:type="dxa" w:w="4200"/>
            <w:tcMar>
              <w:top w:type="dxa" w:w="80"/>
              <w:left w:type="dxa" w:w="120"/>
              <w:bottom w:type="dxa" w:w="80"/>
              <w:right w:type="dxa" w:w="120"/>
            </w:tcMar>
          </w:tcPr>
          <w:p>
            <w:r>
              <w:rPr>
                <w:b w:val="false"/>
                <w:bCs w:val="false"/>
                <w:color w:val="000000"/>
                <w:sz w:val="20"/>
                <w:szCs w:val="20"/>
              </w:rPr>
              <w:t xml:space="preserve">Doesn't drive or prefers not to; commutes on a similar route/schedule.</w:t>
            </w:r>
          </w:p>
        </w:tc>
        <w:tc>
          <w:tcPr>
            <w:tcW w:type="dxa" w:w="2850"/>
            <w:tcMar>
              <w:top w:type="dxa" w:w="80"/>
              <w:left w:type="dxa" w:w="120"/>
              <w:bottom w:type="dxa" w:w="80"/>
              <w:right w:type="dxa" w:w="120"/>
            </w:tcMar>
          </w:tcPr>
          <w:p>
            <w:r>
              <w:rPr>
                <w:b w:val="false"/>
                <w:bCs w:val="false"/>
                <w:color w:val="000000"/>
                <w:sz w:val="20"/>
                <w:szCs w:val="20"/>
              </w:rPr>
              <w:t xml:space="preserve">Find a reliable, recurring ride without negotiating manually every time.</w:t>
            </w:r>
          </w:p>
        </w:tc>
      </w:tr>
      <w:tr>
        <w:tc>
          <w:tcPr>
            <w:tcW w:type="dxa" w:w="2300"/>
            <w:tcMar>
              <w:top w:type="dxa" w:w="80"/>
              <w:left w:type="dxa" w:w="120"/>
              <w:bottom w:type="dxa" w:w="80"/>
              <w:right w:type="dxa" w:w="120"/>
            </w:tcMar>
          </w:tcPr>
          <w:p>
            <w:r>
              <w:rPr>
                <w:b w:val="false"/>
                <w:bCs w:val="false"/>
                <w:color w:val="000000"/>
                <w:sz w:val="20"/>
                <w:szCs w:val="20"/>
              </w:rPr>
              <w:t xml:space="preserve">Admin (Adeel)</w:t>
            </w:r>
          </w:p>
        </w:tc>
        <w:tc>
          <w:tcPr>
            <w:tcW w:type="dxa" w:w="4200"/>
            <w:tcMar>
              <w:top w:type="dxa" w:w="80"/>
              <w:left w:type="dxa" w:w="120"/>
              <w:bottom w:type="dxa" w:w="80"/>
              <w:right w:type="dxa" w:w="120"/>
            </w:tcMar>
          </w:tcPr>
          <w:p>
            <w:r>
              <w:rPr>
                <w:b w:val="false"/>
                <w:bCs w:val="false"/>
                <w:color w:val="000000"/>
                <w:sz w:val="20"/>
                <w:szCs w:val="20"/>
              </w:rPr>
              <w:t xml:space="preserve">Fellowship-assigned moderator overseeing platform safety.</w:t>
            </w:r>
          </w:p>
        </w:tc>
        <w:tc>
          <w:tcPr>
            <w:tcW w:type="dxa" w:w="2850"/>
            <w:tcMar>
              <w:top w:type="dxa" w:w="80"/>
              <w:left w:type="dxa" w:w="120"/>
              <w:bottom w:type="dxa" w:w="80"/>
              <w:right w:type="dxa" w:w="120"/>
            </w:tcMar>
          </w:tcPr>
          <w:p>
            <w:r>
              <w:rPr>
                <w:b w:val="false"/>
                <w:bCs w:val="false"/>
                <w:color w:val="000000"/>
                <w:sz w:val="20"/>
                <w:szCs w:val="20"/>
              </w:rPr>
              <w:t xml:space="preserve">Verify student accounts, moderate reports, monitor abuse/safety flags.</w:t>
            </w:r>
          </w:p>
        </w:tc>
      </w:tr>
    </w:tbl>
    <w:p>
      <w:pPr>
        <w:pStyle w:val="Heading1"/>
        <w:spacing w:after="160" w:before="360"/>
      </w:pPr>
      <w:r>
        <w:rPr>
          <w:b/>
          <w:bCs/>
          <w:color w:val="1F3A5F"/>
          <w:sz w:val="30"/>
          <w:szCs w:val="30"/>
        </w:rPr>
        <w:t xml:space="preserve">3. User Stories</w:t>
      </w:r>
    </w:p>
    <w:p>
      <w:pPr>
        <w:pStyle w:val="Heading2"/>
        <w:spacing w:after="120" w:before="260"/>
      </w:pPr>
      <w:r>
        <w:rPr>
          <w:b/>
          <w:bCs/>
          <w:color w:val="1F3A5F"/>
          <w:sz w:val="24"/>
          <w:szCs w:val="24"/>
        </w:rPr>
        <w:t xml:space="preserve">3.1 Driver Stories</w:t>
      </w:r>
    </w:p>
    <w:p>
      <w:pPr>
        <w:pStyle w:val="ListParagraph"/>
        <w:numPr>
          <w:ilvl w:val="0"/>
          <w:numId w:val="2"/>
        </w:numPr>
        <w:spacing w:after="60"/>
      </w:pPr>
      <w:r>
        <w:rPr>
          <w:sz w:val="21"/>
          <w:szCs w:val="21"/>
        </w:rPr>
        <w:t xml:space="preserve">As a driver, I can create a profile with my car details and verify my student status.</w:t>
      </w:r>
    </w:p>
    <w:p>
      <w:pPr>
        <w:pStyle w:val="ListParagraph"/>
        <w:numPr>
          <w:ilvl w:val="0"/>
          <w:numId w:val="2"/>
        </w:numPr>
        <w:spacing w:after="60"/>
      </w:pPr>
      <w:r>
        <w:rPr>
          <w:sz w:val="21"/>
          <w:szCs w:val="21"/>
        </w:rPr>
        <w:t xml:space="preserve">As a driver, I can post a regular route (origin, destination, days of week, departure time) as a recurring trip.</w:t>
      </w:r>
    </w:p>
    <w:p>
      <w:pPr>
        <w:pStyle w:val="ListParagraph"/>
        <w:numPr>
          <w:ilvl w:val="0"/>
          <w:numId w:val="2"/>
        </w:numPr>
        <w:spacing w:after="60"/>
      </w:pPr>
      <w:r>
        <w:rPr>
          <w:sz w:val="21"/>
          <w:szCs w:val="21"/>
        </w:rPr>
        <w:t xml:space="preserve">As a driver, I can view and approve/decline ride requests from matched riders.</w:t>
      </w:r>
    </w:p>
    <w:p>
      <w:pPr>
        <w:pStyle w:val="ListParagraph"/>
        <w:numPr>
          <w:ilvl w:val="0"/>
          <w:numId w:val="2"/>
        </w:numPr>
        <w:spacing w:after="60"/>
      </w:pPr>
      <w:r>
        <w:rPr>
          <w:sz w:val="21"/>
          <w:szCs w:val="21"/>
        </w:rPr>
        <w:t xml:space="preserve">As a driver, I can see a calculated per-rider cost split based on distance and number of riders.</w:t>
      </w:r>
    </w:p>
    <w:p>
      <w:pPr>
        <w:pStyle w:val="ListParagraph"/>
        <w:numPr>
          <w:ilvl w:val="0"/>
          <w:numId w:val="2"/>
        </w:numPr>
        <w:spacing w:after="60"/>
      </w:pPr>
      <w:r>
        <w:rPr>
          <w:sz w:val="21"/>
          <w:szCs w:val="21"/>
        </w:rPr>
        <w:t xml:space="preserve">As a driver, I can send an 'I'm on my way' status update to today's confirmed riders.</w:t>
      </w:r>
    </w:p>
    <w:p>
      <w:pPr>
        <w:pStyle w:val="Heading2"/>
        <w:spacing w:after="120" w:before="260"/>
      </w:pPr>
      <w:r>
        <w:rPr>
          <w:b/>
          <w:bCs/>
          <w:color w:val="1F3A5F"/>
          <w:sz w:val="24"/>
          <w:szCs w:val="24"/>
        </w:rPr>
        <w:t xml:space="preserve">3.2 Rider Stories</w:t>
      </w:r>
    </w:p>
    <w:p>
      <w:pPr>
        <w:pStyle w:val="ListParagraph"/>
        <w:numPr>
          <w:ilvl w:val="0"/>
          <w:numId w:val="2"/>
        </w:numPr>
        <w:spacing w:after="60"/>
      </w:pPr>
      <w:r>
        <w:rPr>
          <w:sz w:val="21"/>
          <w:szCs w:val="21"/>
        </w:rPr>
        <w:t xml:space="preserve">As a rider, I can post my route/schedule and see a ranked list of matching drivers.</w:t>
      </w:r>
    </w:p>
    <w:p>
      <w:pPr>
        <w:pStyle w:val="ListParagraph"/>
        <w:numPr>
          <w:ilvl w:val="0"/>
          <w:numId w:val="2"/>
        </w:numPr>
        <w:spacing w:after="60"/>
      </w:pPr>
      <w:r>
        <w:rPr>
          <w:sz w:val="21"/>
          <w:szCs w:val="21"/>
        </w:rPr>
        <w:t xml:space="preserve">As a rider, I can request a seat on a recurring trip and get notified when approved.</w:t>
      </w:r>
    </w:p>
    <w:p>
      <w:pPr>
        <w:pStyle w:val="ListParagraph"/>
        <w:numPr>
          <w:ilvl w:val="0"/>
          <w:numId w:val="2"/>
        </w:numPr>
        <w:spacing w:after="60"/>
      </w:pPr>
      <w:r>
        <w:rPr>
          <w:sz w:val="21"/>
          <w:szCs w:val="21"/>
        </w:rPr>
        <w:t xml:space="preserve">As a rider, I can see my share of the trip cost before confirming.</w:t>
      </w:r>
    </w:p>
    <w:p>
      <w:pPr>
        <w:pStyle w:val="ListParagraph"/>
        <w:numPr>
          <w:ilvl w:val="0"/>
          <w:numId w:val="2"/>
        </w:numPr>
        <w:spacing w:after="60"/>
      </w:pPr>
      <w:r>
        <w:rPr>
          <w:sz w:val="21"/>
          <w:szCs w:val="21"/>
        </w:rPr>
        <w:t xml:space="preserve">As a rider, I can share my trip status with an emergency contact for safety.</w:t>
      </w:r>
    </w:p>
    <w:p>
      <w:pPr>
        <w:pStyle w:val="ListParagraph"/>
        <w:numPr>
          <w:ilvl w:val="0"/>
          <w:numId w:val="2"/>
        </w:numPr>
        <w:spacing w:after="60"/>
      </w:pPr>
      <w:r>
        <w:rPr>
          <w:sz w:val="21"/>
          <w:szCs w:val="21"/>
        </w:rPr>
        <w:t xml:space="preserve">As a rider, I can rate a driver (and vice versa) after a completed trip.</w:t>
      </w:r>
    </w:p>
    <w:p>
      <w:pPr>
        <w:pStyle w:val="Heading2"/>
        <w:spacing w:after="120" w:before="260"/>
      </w:pPr>
      <w:r>
        <w:rPr>
          <w:b/>
          <w:bCs/>
          <w:color w:val="1F3A5F"/>
          <w:sz w:val="24"/>
          <w:szCs w:val="24"/>
        </w:rPr>
        <w:t xml:space="preserve">3.3 Admin Stories</w:t>
      </w:r>
    </w:p>
    <w:p>
      <w:pPr>
        <w:pStyle w:val="ListParagraph"/>
        <w:numPr>
          <w:ilvl w:val="0"/>
          <w:numId w:val="2"/>
        </w:numPr>
        <w:spacing w:after="60"/>
      </w:pPr>
      <w:r>
        <w:rPr>
          <w:sz w:val="21"/>
          <w:szCs w:val="21"/>
        </w:rPr>
        <w:t xml:space="preserve">As an admin, I can verify student accounts (e.g., via campus email domain).</w:t>
      </w:r>
    </w:p>
    <w:p>
      <w:pPr>
        <w:pStyle w:val="ListParagraph"/>
        <w:numPr>
          <w:ilvl w:val="0"/>
          <w:numId w:val="2"/>
        </w:numPr>
        <w:spacing w:after="60"/>
      </w:pPr>
      <w:r>
        <w:rPr>
          <w:sz w:val="21"/>
          <w:szCs w:val="21"/>
        </w:rPr>
        <w:t xml:space="preserve">As an admin, I can review and act on safety reports or flagged users.</w:t>
      </w:r>
    </w:p>
    <w:p>
      <w:pPr>
        <w:pStyle w:val="Heading1"/>
        <w:spacing w:after="160" w:before="360"/>
      </w:pPr>
      <w:r>
        <w:rPr>
          <w:b/>
          <w:bCs/>
          <w:color w:val="1F3A5F"/>
          <w:sz w:val="30"/>
          <w:szCs w:val="30"/>
        </w:rPr>
        <w:t xml:space="preserve">4. Functional Requirements</w:t>
      </w:r>
    </w:p>
    <w:p>
      <w:pPr>
        <w:pStyle w:val="Heading2"/>
        <w:spacing w:after="120" w:before="260"/>
      </w:pPr>
      <w:r>
        <w:rPr>
          <w:b/>
          <w:bCs/>
          <w:color w:val="1F3A5F"/>
          <w:sz w:val="24"/>
          <w:szCs w:val="24"/>
        </w:rPr>
        <w:t xml:space="preserve">4.1 MVP Feature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50"/>
      </w:tblGrid>
      <w:tr>
        <w:tc>
          <w:tcPr>
            <w:tcW w:type="dxa" w:w="700"/>
            <w:shd w:fill="1F3A5F" w:val="clear"/>
            <w:tcMar>
              <w:top w:type="dxa" w:w="80"/>
              <w:left w:type="dxa" w:w="120"/>
              <w:bottom w:type="dxa" w:w="80"/>
              <w:right w:type="dxa" w:w="120"/>
            </w:tcMar>
          </w:tcPr>
          <w:p>
            <w:r>
              <w:rPr>
                <w:b/>
                <w:bCs/>
                <w:color w:val="FFFFFF"/>
                <w:sz w:val="20"/>
                <w:szCs w:val="20"/>
              </w:rPr>
              <w:t xml:space="preserve">#</w:t>
            </w:r>
          </w:p>
        </w:tc>
        <w:tc>
          <w:tcPr>
            <w:tcW w:type="dxa" w:w="5900"/>
            <w:shd w:fill="1F3A5F" w:val="clear"/>
            <w:tcMar>
              <w:top w:type="dxa" w:w="80"/>
              <w:left w:type="dxa" w:w="120"/>
              <w:bottom w:type="dxa" w:w="80"/>
              <w:right w:type="dxa" w:w="120"/>
            </w:tcMar>
          </w:tcPr>
          <w:p>
            <w:r>
              <w:rPr>
                <w:b/>
                <w:bCs/>
                <w:color w:val="FFFFFF"/>
                <w:sz w:val="20"/>
                <w:szCs w:val="20"/>
              </w:rPr>
              <w:t xml:space="preserve">Feature</w:t>
            </w:r>
          </w:p>
        </w:tc>
        <w:tc>
          <w:tcPr>
            <w:tcW w:type="dxa" w:w="2750"/>
            <w:shd w:fill="1F3A5F" w:val="clear"/>
            <w:tcMar>
              <w:top w:type="dxa" w:w="80"/>
              <w:left w:type="dxa" w:w="120"/>
              <w:bottom w:type="dxa" w:w="80"/>
              <w:right w:type="dxa" w:w="120"/>
            </w:tcMar>
          </w:tcPr>
          <w:p>
            <w:r>
              <w:rPr>
                <w:b/>
                <w:bCs/>
                <w:color w:val="FFFFFF"/>
                <w:sz w:val="20"/>
                <w:szCs w:val="20"/>
              </w:rPr>
              <w:t xml:space="preserve">Priority</w:t>
            </w:r>
          </w:p>
        </w:tc>
      </w:tr>
      <w:tr>
        <w:tc>
          <w:tcPr>
            <w:tcW w:type="dxa" w:w="700"/>
            <w:tcMar>
              <w:top w:type="dxa" w:w="80"/>
              <w:left w:type="dxa" w:w="120"/>
              <w:bottom w:type="dxa" w:w="80"/>
              <w:right w:type="dxa" w:w="120"/>
            </w:tcMar>
          </w:tcPr>
          <w:p>
            <w:r>
              <w:rPr>
                <w:b w:val="false"/>
                <w:bCs w:val="false"/>
                <w:color w:val="000000"/>
                <w:sz w:val="20"/>
                <w:szCs w:val="20"/>
              </w:rPr>
              <w:t xml:space="preserve">1</w:t>
            </w:r>
          </w:p>
        </w:tc>
        <w:tc>
          <w:tcPr>
            <w:tcW w:type="dxa" w:w="5900"/>
            <w:tcMar>
              <w:top w:type="dxa" w:w="80"/>
              <w:left w:type="dxa" w:w="120"/>
              <w:bottom w:type="dxa" w:w="80"/>
              <w:right w:type="dxa" w:w="120"/>
            </w:tcMar>
          </w:tcPr>
          <w:p>
            <w:r>
              <w:rPr>
                <w:b w:val="false"/>
                <w:bCs w:val="false"/>
                <w:color w:val="000000"/>
                <w:sz w:val="20"/>
                <w:szCs w:val="20"/>
              </w:rPr>
              <w:t xml:space="preserve">Student authentication (campus email verification)</w:t>
            </w:r>
          </w:p>
        </w:tc>
        <w:tc>
          <w:tcPr>
            <w:tcW w:type="dxa" w:w="2750"/>
            <w:tcMar>
              <w:top w:type="dxa" w:w="80"/>
              <w:left w:type="dxa" w:w="120"/>
              <w:bottom w:type="dxa" w:w="80"/>
              <w:right w:type="dxa" w:w="120"/>
            </w:tcMar>
          </w:tcPr>
          <w:p>
            <w:r>
              <w:rPr>
                <w:b w:val="false"/>
                <w:bCs w:val="false"/>
                <w:color w:val="000000"/>
                <w:sz w:val="20"/>
                <w:szCs w:val="20"/>
              </w:rPr>
              <w:t xml:space="preserve">P0</w:t>
            </w:r>
          </w:p>
        </w:tc>
      </w:tr>
      <w:tr>
        <w:tc>
          <w:tcPr>
            <w:tcW w:type="dxa" w:w="700"/>
            <w:tcMar>
              <w:top w:type="dxa" w:w="80"/>
              <w:left w:type="dxa" w:w="120"/>
              <w:bottom w:type="dxa" w:w="80"/>
              <w:right w:type="dxa" w:w="120"/>
            </w:tcMar>
          </w:tcPr>
          <w:p>
            <w:r>
              <w:rPr>
                <w:b w:val="false"/>
                <w:bCs w:val="false"/>
                <w:color w:val="000000"/>
                <w:sz w:val="20"/>
                <w:szCs w:val="20"/>
              </w:rPr>
              <w:t xml:space="preserve">2</w:t>
            </w:r>
          </w:p>
        </w:tc>
        <w:tc>
          <w:tcPr>
            <w:tcW w:type="dxa" w:w="5900"/>
            <w:tcMar>
              <w:top w:type="dxa" w:w="80"/>
              <w:left w:type="dxa" w:w="120"/>
              <w:bottom w:type="dxa" w:w="80"/>
              <w:right w:type="dxa" w:w="120"/>
            </w:tcMar>
          </w:tcPr>
          <w:p>
            <w:r>
              <w:rPr>
                <w:b w:val="false"/>
                <w:bCs w:val="false"/>
                <w:color w:val="000000"/>
                <w:sz w:val="20"/>
                <w:szCs w:val="20"/>
              </w:rPr>
              <w:t xml:space="preserve">Route/schedule posting (origin, destination, days, time)</w:t>
            </w:r>
          </w:p>
        </w:tc>
        <w:tc>
          <w:tcPr>
            <w:tcW w:type="dxa" w:w="2750"/>
            <w:tcMar>
              <w:top w:type="dxa" w:w="80"/>
              <w:left w:type="dxa" w:w="120"/>
              <w:bottom w:type="dxa" w:w="80"/>
              <w:right w:type="dxa" w:w="120"/>
            </w:tcMar>
          </w:tcPr>
          <w:p>
            <w:r>
              <w:rPr>
                <w:b w:val="false"/>
                <w:bCs w:val="false"/>
                <w:color w:val="000000"/>
                <w:sz w:val="20"/>
                <w:szCs w:val="20"/>
              </w:rPr>
              <w:t xml:space="preserve">P0</w:t>
            </w:r>
          </w:p>
        </w:tc>
      </w:tr>
      <w:tr>
        <w:tc>
          <w:tcPr>
            <w:tcW w:type="dxa" w:w="700"/>
            <w:tcMar>
              <w:top w:type="dxa" w:w="80"/>
              <w:left w:type="dxa" w:w="120"/>
              <w:bottom w:type="dxa" w:w="80"/>
              <w:right w:type="dxa" w:w="120"/>
            </w:tcMar>
          </w:tcPr>
          <w:p>
            <w:r>
              <w:rPr>
                <w:b w:val="false"/>
                <w:bCs w:val="false"/>
                <w:color w:val="000000"/>
                <w:sz w:val="20"/>
                <w:szCs w:val="20"/>
              </w:rPr>
              <w:t xml:space="preserve">3</w:t>
            </w:r>
          </w:p>
        </w:tc>
        <w:tc>
          <w:tcPr>
            <w:tcW w:type="dxa" w:w="5900"/>
            <w:tcMar>
              <w:top w:type="dxa" w:w="80"/>
              <w:left w:type="dxa" w:w="120"/>
              <w:bottom w:type="dxa" w:w="80"/>
              <w:right w:type="dxa" w:w="120"/>
            </w:tcMar>
          </w:tcPr>
          <w:p>
            <w:r>
              <w:rPr>
                <w:b w:val="false"/>
                <w:bCs w:val="false"/>
                <w:color w:val="000000"/>
                <w:sz w:val="20"/>
                <w:szCs w:val="20"/>
              </w:rPr>
              <w:t xml:space="preserve">Route-matching engine (overlap of path + time window)</w:t>
            </w:r>
          </w:p>
        </w:tc>
        <w:tc>
          <w:tcPr>
            <w:tcW w:type="dxa" w:w="2750"/>
            <w:tcMar>
              <w:top w:type="dxa" w:w="80"/>
              <w:left w:type="dxa" w:w="120"/>
              <w:bottom w:type="dxa" w:w="80"/>
              <w:right w:type="dxa" w:w="120"/>
            </w:tcMar>
          </w:tcPr>
          <w:p>
            <w:r>
              <w:rPr>
                <w:b w:val="false"/>
                <w:bCs w:val="false"/>
                <w:color w:val="000000"/>
                <w:sz w:val="20"/>
                <w:szCs w:val="20"/>
              </w:rPr>
              <w:t xml:space="preserve">P0</w:t>
            </w:r>
          </w:p>
        </w:tc>
      </w:tr>
      <w:tr>
        <w:tc>
          <w:tcPr>
            <w:tcW w:type="dxa" w:w="700"/>
            <w:tcMar>
              <w:top w:type="dxa" w:w="80"/>
              <w:left w:type="dxa" w:w="120"/>
              <w:bottom w:type="dxa" w:w="80"/>
              <w:right w:type="dxa" w:w="120"/>
            </w:tcMar>
          </w:tcPr>
          <w:p>
            <w:r>
              <w:rPr>
                <w:b w:val="false"/>
                <w:bCs w:val="false"/>
                <w:color w:val="000000"/>
                <w:sz w:val="20"/>
                <w:szCs w:val="20"/>
              </w:rPr>
              <w:t xml:space="preserve">4</w:t>
            </w:r>
          </w:p>
        </w:tc>
        <w:tc>
          <w:tcPr>
            <w:tcW w:type="dxa" w:w="5900"/>
            <w:tcMar>
              <w:top w:type="dxa" w:w="80"/>
              <w:left w:type="dxa" w:w="120"/>
              <w:bottom w:type="dxa" w:w="80"/>
              <w:right w:type="dxa" w:w="120"/>
            </w:tcMar>
          </w:tcPr>
          <w:p>
            <w:r>
              <w:rPr>
                <w:b w:val="false"/>
                <w:bCs w:val="false"/>
                <w:color w:val="000000"/>
                <w:sz w:val="20"/>
                <w:szCs w:val="20"/>
              </w:rPr>
              <w:t xml:space="preserve">Recurring trip management (weekly schedule, pause/skip a day)</w:t>
            </w:r>
          </w:p>
        </w:tc>
        <w:tc>
          <w:tcPr>
            <w:tcW w:type="dxa" w:w="2750"/>
            <w:tcMar>
              <w:top w:type="dxa" w:w="80"/>
              <w:left w:type="dxa" w:w="120"/>
              <w:bottom w:type="dxa" w:w="80"/>
              <w:right w:type="dxa" w:w="120"/>
            </w:tcMar>
          </w:tcPr>
          <w:p>
            <w:r>
              <w:rPr>
                <w:b w:val="false"/>
                <w:bCs w:val="false"/>
                <w:color w:val="000000"/>
                <w:sz w:val="20"/>
                <w:szCs w:val="20"/>
              </w:rPr>
              <w:t xml:space="preserve">P0</w:t>
            </w:r>
          </w:p>
        </w:tc>
      </w:tr>
      <w:tr>
        <w:tc>
          <w:tcPr>
            <w:tcW w:type="dxa" w:w="700"/>
            <w:tcMar>
              <w:top w:type="dxa" w:w="80"/>
              <w:left w:type="dxa" w:w="120"/>
              <w:bottom w:type="dxa" w:w="80"/>
              <w:right w:type="dxa" w:w="120"/>
            </w:tcMar>
          </w:tcPr>
          <w:p>
            <w:r>
              <w:rPr>
                <w:b w:val="false"/>
                <w:bCs w:val="false"/>
                <w:color w:val="000000"/>
                <w:sz w:val="20"/>
                <w:szCs w:val="20"/>
              </w:rPr>
              <w:t xml:space="preserve">5</w:t>
            </w:r>
          </w:p>
        </w:tc>
        <w:tc>
          <w:tcPr>
            <w:tcW w:type="dxa" w:w="5900"/>
            <w:tcMar>
              <w:top w:type="dxa" w:w="80"/>
              <w:left w:type="dxa" w:w="120"/>
              <w:bottom w:type="dxa" w:w="80"/>
              <w:right w:type="dxa" w:w="120"/>
            </w:tcMar>
          </w:tcPr>
          <w:p>
            <w:r>
              <w:rPr>
                <w:b w:val="false"/>
                <w:bCs w:val="false"/>
                <w:color w:val="000000"/>
                <w:sz w:val="20"/>
                <w:szCs w:val="20"/>
              </w:rPr>
              <w:t xml:space="preserve">Ride request → approve/decline workflow</w:t>
            </w:r>
          </w:p>
        </w:tc>
        <w:tc>
          <w:tcPr>
            <w:tcW w:type="dxa" w:w="2750"/>
            <w:tcMar>
              <w:top w:type="dxa" w:w="80"/>
              <w:left w:type="dxa" w:w="120"/>
              <w:bottom w:type="dxa" w:w="80"/>
              <w:right w:type="dxa" w:w="120"/>
            </w:tcMar>
          </w:tcPr>
          <w:p>
            <w:r>
              <w:rPr>
                <w:b w:val="false"/>
                <w:bCs w:val="false"/>
                <w:color w:val="000000"/>
                <w:sz w:val="20"/>
                <w:szCs w:val="20"/>
              </w:rPr>
              <w:t xml:space="preserve">P0</w:t>
            </w:r>
          </w:p>
        </w:tc>
      </w:tr>
      <w:tr>
        <w:tc>
          <w:tcPr>
            <w:tcW w:type="dxa" w:w="700"/>
            <w:tcMar>
              <w:top w:type="dxa" w:w="80"/>
              <w:left w:type="dxa" w:w="120"/>
              <w:bottom w:type="dxa" w:w="80"/>
              <w:right w:type="dxa" w:w="120"/>
            </w:tcMar>
          </w:tcPr>
          <w:p>
            <w:r>
              <w:rPr>
                <w:b w:val="false"/>
                <w:bCs w:val="false"/>
                <w:color w:val="000000"/>
                <w:sz w:val="20"/>
                <w:szCs w:val="20"/>
              </w:rPr>
              <w:t xml:space="preserve">6</w:t>
            </w:r>
          </w:p>
        </w:tc>
        <w:tc>
          <w:tcPr>
            <w:tcW w:type="dxa" w:w="5900"/>
            <w:tcMar>
              <w:top w:type="dxa" w:w="80"/>
              <w:left w:type="dxa" w:w="120"/>
              <w:bottom w:type="dxa" w:w="80"/>
              <w:right w:type="dxa" w:w="120"/>
            </w:tcMar>
          </w:tcPr>
          <w:p>
            <w:r>
              <w:rPr>
                <w:b w:val="false"/>
                <w:bCs w:val="false"/>
                <w:color w:val="000000"/>
                <w:sz w:val="20"/>
                <w:szCs w:val="20"/>
              </w:rPr>
              <w:t xml:space="preserve">Cost-split calculator (distance-based, per rider)</w:t>
            </w:r>
          </w:p>
        </w:tc>
        <w:tc>
          <w:tcPr>
            <w:tcW w:type="dxa" w:w="2750"/>
            <w:tcMar>
              <w:top w:type="dxa" w:w="80"/>
              <w:left w:type="dxa" w:w="120"/>
              <w:bottom w:type="dxa" w:w="80"/>
              <w:right w:type="dxa" w:w="120"/>
            </w:tcMar>
          </w:tcPr>
          <w:p>
            <w:r>
              <w:rPr>
                <w:b w:val="false"/>
                <w:bCs w:val="false"/>
                <w:color w:val="000000"/>
                <w:sz w:val="20"/>
                <w:szCs w:val="20"/>
              </w:rPr>
              <w:t xml:space="preserve">P1</w:t>
            </w:r>
          </w:p>
        </w:tc>
      </w:tr>
      <w:tr>
        <w:tc>
          <w:tcPr>
            <w:tcW w:type="dxa" w:w="700"/>
            <w:tcMar>
              <w:top w:type="dxa" w:w="80"/>
              <w:left w:type="dxa" w:w="120"/>
              <w:bottom w:type="dxa" w:w="80"/>
              <w:right w:type="dxa" w:w="120"/>
            </w:tcMar>
          </w:tcPr>
          <w:p>
            <w:r>
              <w:rPr>
                <w:b w:val="false"/>
                <w:bCs w:val="false"/>
                <w:color w:val="000000"/>
                <w:sz w:val="20"/>
                <w:szCs w:val="20"/>
              </w:rPr>
              <w:t xml:space="preserve">7</w:t>
            </w:r>
          </w:p>
        </w:tc>
        <w:tc>
          <w:tcPr>
            <w:tcW w:type="dxa" w:w="5900"/>
            <w:tcMar>
              <w:top w:type="dxa" w:w="80"/>
              <w:left w:type="dxa" w:w="120"/>
              <w:bottom w:type="dxa" w:w="80"/>
              <w:right w:type="dxa" w:w="120"/>
            </w:tcMar>
          </w:tcPr>
          <w:p>
            <w:r>
              <w:rPr>
                <w:b w:val="false"/>
                <w:bCs w:val="false"/>
                <w:color w:val="000000"/>
                <w:sz w:val="20"/>
                <w:szCs w:val="20"/>
              </w:rPr>
              <w:t xml:space="preserve">Driver/rider rating system</w:t>
            </w:r>
          </w:p>
        </w:tc>
        <w:tc>
          <w:tcPr>
            <w:tcW w:type="dxa" w:w="2750"/>
            <w:tcMar>
              <w:top w:type="dxa" w:w="80"/>
              <w:left w:type="dxa" w:w="120"/>
              <w:bottom w:type="dxa" w:w="80"/>
              <w:right w:type="dxa" w:w="120"/>
            </w:tcMar>
          </w:tcPr>
          <w:p>
            <w:r>
              <w:rPr>
                <w:b w:val="false"/>
                <w:bCs w:val="false"/>
                <w:color w:val="000000"/>
                <w:sz w:val="20"/>
                <w:szCs w:val="20"/>
              </w:rPr>
              <w:t xml:space="preserve">P1</w:t>
            </w:r>
          </w:p>
        </w:tc>
      </w:tr>
      <w:tr>
        <w:tc>
          <w:tcPr>
            <w:tcW w:type="dxa" w:w="700"/>
            <w:tcMar>
              <w:top w:type="dxa" w:w="80"/>
              <w:left w:type="dxa" w:w="120"/>
              <w:bottom w:type="dxa" w:w="80"/>
              <w:right w:type="dxa" w:w="120"/>
            </w:tcMar>
          </w:tcPr>
          <w:p>
            <w:r>
              <w:rPr>
                <w:b w:val="false"/>
                <w:bCs w:val="false"/>
                <w:color w:val="000000"/>
                <w:sz w:val="20"/>
                <w:szCs w:val="20"/>
              </w:rPr>
              <w:t xml:space="preserve">8</w:t>
            </w:r>
          </w:p>
        </w:tc>
        <w:tc>
          <w:tcPr>
            <w:tcW w:type="dxa" w:w="5900"/>
            <w:tcMar>
              <w:top w:type="dxa" w:w="80"/>
              <w:left w:type="dxa" w:w="120"/>
              <w:bottom w:type="dxa" w:w="80"/>
              <w:right w:type="dxa" w:w="120"/>
            </w:tcMar>
          </w:tcPr>
          <w:p>
            <w:r>
              <w:rPr>
                <w:b w:val="false"/>
                <w:bCs w:val="false"/>
                <w:color w:val="000000"/>
                <w:sz w:val="20"/>
                <w:szCs w:val="20"/>
              </w:rPr>
              <w:t xml:space="preserve">Admin verification &amp; moderation dashboard</w:t>
            </w:r>
          </w:p>
        </w:tc>
        <w:tc>
          <w:tcPr>
            <w:tcW w:type="dxa" w:w="2750"/>
            <w:tcMar>
              <w:top w:type="dxa" w:w="80"/>
              <w:left w:type="dxa" w:w="120"/>
              <w:bottom w:type="dxa" w:w="80"/>
              <w:right w:type="dxa" w:w="120"/>
            </w:tcMar>
          </w:tcPr>
          <w:p>
            <w:r>
              <w:rPr>
                <w:b w:val="false"/>
                <w:bCs w:val="false"/>
                <w:color w:val="000000"/>
                <w:sz w:val="20"/>
                <w:szCs w:val="20"/>
              </w:rPr>
              <w:t xml:space="preserve">P1</w:t>
            </w:r>
          </w:p>
        </w:tc>
      </w:tr>
      <w:tr>
        <w:tc>
          <w:tcPr>
            <w:tcW w:type="dxa" w:w="700"/>
            <w:tcMar>
              <w:top w:type="dxa" w:w="80"/>
              <w:left w:type="dxa" w:w="120"/>
              <w:bottom w:type="dxa" w:w="80"/>
              <w:right w:type="dxa" w:w="120"/>
            </w:tcMar>
          </w:tcPr>
          <w:p>
            <w:r>
              <w:rPr>
                <w:b w:val="false"/>
                <w:bCs w:val="false"/>
                <w:color w:val="000000"/>
                <w:sz w:val="20"/>
                <w:szCs w:val="20"/>
              </w:rPr>
              <w:t xml:space="preserve">9</w:t>
            </w:r>
          </w:p>
        </w:tc>
        <w:tc>
          <w:tcPr>
            <w:tcW w:type="dxa" w:w="5900"/>
            <w:tcMar>
              <w:top w:type="dxa" w:w="80"/>
              <w:left w:type="dxa" w:w="120"/>
              <w:bottom w:type="dxa" w:w="80"/>
              <w:right w:type="dxa" w:w="120"/>
            </w:tcMar>
          </w:tcPr>
          <w:p>
            <w:r>
              <w:rPr>
                <w:b w:val="false"/>
                <w:bCs w:val="false"/>
                <w:color w:val="000000"/>
                <w:sz w:val="20"/>
                <w:szCs w:val="20"/>
              </w:rPr>
              <w:t xml:space="preserve">In-app notifications (request, approval, reminders)</w:t>
            </w:r>
          </w:p>
        </w:tc>
        <w:tc>
          <w:tcPr>
            <w:tcW w:type="dxa" w:w="2750"/>
            <w:tcMar>
              <w:top w:type="dxa" w:w="80"/>
              <w:left w:type="dxa" w:w="120"/>
              <w:bottom w:type="dxa" w:w="80"/>
              <w:right w:type="dxa" w:w="120"/>
            </w:tcMar>
          </w:tcPr>
          <w:p>
            <w:r>
              <w:rPr>
                <w:b w:val="false"/>
                <w:bCs w:val="false"/>
                <w:color w:val="000000"/>
                <w:sz w:val="20"/>
                <w:szCs w:val="20"/>
              </w:rPr>
              <w:t xml:space="preserve">P1</w:t>
            </w:r>
          </w:p>
        </w:tc>
      </w:tr>
      <w:tr>
        <w:tc>
          <w:tcPr>
            <w:tcW w:type="dxa" w:w="700"/>
            <w:tcMar>
              <w:top w:type="dxa" w:w="80"/>
              <w:left w:type="dxa" w:w="120"/>
              <w:bottom w:type="dxa" w:w="80"/>
              <w:right w:type="dxa" w:w="120"/>
            </w:tcMar>
          </w:tcPr>
          <w:p>
            <w:r>
              <w:rPr>
                <w:b w:val="false"/>
                <w:bCs w:val="false"/>
                <w:color w:val="000000"/>
                <w:sz w:val="20"/>
                <w:szCs w:val="20"/>
              </w:rPr>
              <w:t xml:space="preserve">10</w:t>
            </w:r>
          </w:p>
        </w:tc>
        <w:tc>
          <w:tcPr>
            <w:tcW w:type="dxa" w:w="5900"/>
            <w:tcMar>
              <w:top w:type="dxa" w:w="80"/>
              <w:left w:type="dxa" w:w="120"/>
              <w:bottom w:type="dxa" w:w="80"/>
              <w:right w:type="dxa" w:w="120"/>
            </w:tcMar>
          </w:tcPr>
          <w:p>
            <w:r>
              <w:rPr>
                <w:b w:val="false"/>
                <w:bCs w:val="false"/>
                <w:color w:val="000000"/>
                <w:sz w:val="20"/>
                <w:szCs w:val="20"/>
              </w:rPr>
              <w:t xml:space="preserve">Trip history &amp; basic usage analytics</w:t>
            </w:r>
          </w:p>
        </w:tc>
        <w:tc>
          <w:tcPr>
            <w:tcW w:type="dxa" w:w="2750"/>
            <w:tcMar>
              <w:top w:type="dxa" w:w="80"/>
              <w:left w:type="dxa" w:w="120"/>
              <w:bottom w:type="dxa" w:w="80"/>
              <w:right w:type="dxa" w:w="120"/>
            </w:tcMar>
          </w:tcPr>
          <w:p>
            <w:r>
              <w:rPr>
                <w:b w:val="false"/>
                <w:bCs w:val="false"/>
                <w:color w:val="000000"/>
                <w:sz w:val="20"/>
                <w:szCs w:val="20"/>
              </w:rPr>
              <w:t xml:space="preserve">P2</w:t>
            </w:r>
          </w:p>
        </w:tc>
      </w:tr>
    </w:tbl>
    <w:p>
      <w:pPr>
        <w:pStyle w:val="Heading2"/>
        <w:spacing w:after="120" w:before="260"/>
      </w:pPr>
      <w:r>
        <w:rPr>
          <w:b/>
          <w:bCs/>
          <w:color w:val="1F3A5F"/>
          <w:sz w:val="24"/>
          <w:szCs w:val="24"/>
        </w:rPr>
        <w:t xml:space="preserve">4.2 Stretch Goals</w:t>
      </w:r>
    </w:p>
    <w:p>
      <w:pPr>
        <w:pStyle w:val="ListParagraph"/>
        <w:numPr>
          <w:ilvl w:val="0"/>
          <w:numId w:val="2"/>
        </w:numPr>
        <w:spacing w:after="60"/>
      </w:pPr>
      <w:r>
        <w:rPr>
          <w:sz w:val="21"/>
          <w:szCs w:val="21"/>
        </w:rPr>
        <w:t xml:space="preserve">Live "I'm on my way" status pings visible to today's riders.</w:t>
      </w:r>
    </w:p>
    <w:p>
      <w:pPr>
        <w:pStyle w:val="ListParagraph"/>
        <w:numPr>
          <w:ilvl w:val="0"/>
          <w:numId w:val="2"/>
        </w:numPr>
        <w:spacing w:after="60"/>
      </w:pPr>
      <w:r>
        <w:rPr>
          <w:sz w:val="21"/>
          <w:szCs w:val="21"/>
        </w:rPr>
        <w:t xml:space="preserve">Safety feature: share live trip status/ETA with a designated emergency contact.</w:t>
      </w:r>
    </w:p>
    <w:p>
      <w:pPr>
        <w:pStyle w:val="ListParagraph"/>
        <w:numPr>
          <w:ilvl w:val="0"/>
          <w:numId w:val="2"/>
        </w:numPr>
        <w:spacing w:after="60"/>
      </w:pPr>
      <w:r>
        <w:rPr>
          <w:sz w:val="21"/>
          <w:szCs w:val="21"/>
        </w:rPr>
        <w:t xml:space="preserve">In-app chat between matched driver and riders.</w:t>
      </w:r>
    </w:p>
    <w:p>
      <w:pPr>
        <w:pStyle w:val="ListParagraph"/>
        <w:numPr>
          <w:ilvl w:val="0"/>
          <w:numId w:val="2"/>
        </w:numPr>
        <w:spacing w:after="60"/>
      </w:pPr>
      <w:r>
        <w:rPr>
          <w:sz w:val="21"/>
          <w:szCs w:val="21"/>
        </w:rPr>
        <w:t xml:space="preserve">Route visualization on a map with pickup-point suggestions along the path.</w:t>
      </w:r>
    </w:p>
    <w:p>
      <w:pPr>
        <w:pStyle w:val="Heading1"/>
        <w:spacing w:after="160" w:before="360"/>
      </w:pPr>
      <w:r>
        <w:rPr>
          <w:b/>
          <w:bCs/>
          <w:color w:val="1F3A5F"/>
          <w:sz w:val="30"/>
          <w:szCs w:val="30"/>
        </w:rPr>
        <w:t xml:space="preserve">5.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3A5F" w:val="clear"/>
            <w:tcMar>
              <w:top w:type="dxa" w:w="80"/>
              <w:left w:type="dxa" w:w="120"/>
              <w:bottom w:type="dxa" w:w="80"/>
              <w:right w:type="dxa" w:w="120"/>
            </w:tcMar>
          </w:tcPr>
          <w:p>
            <w:r>
              <w:rPr>
                <w:b/>
                <w:bCs/>
                <w:color w:val="FFFFFF"/>
                <w:sz w:val="20"/>
                <w:szCs w:val="20"/>
              </w:rPr>
              <w:t xml:space="preserve">Category</w:t>
            </w:r>
          </w:p>
        </w:tc>
        <w:tc>
          <w:tcPr>
            <w:tcW w:type="dxa" w:w="6950"/>
            <w:shd w:fill="1F3A5F" w:val="clear"/>
            <w:tcMar>
              <w:top w:type="dxa" w:w="80"/>
              <w:left w:type="dxa" w:w="120"/>
              <w:bottom w:type="dxa" w:w="80"/>
              <w:right w:type="dxa" w:w="120"/>
            </w:tcMar>
          </w:tcPr>
          <w:p>
            <w:r>
              <w:rPr>
                <w:b/>
                <w:bCs/>
                <w:color w:val="FFFFFF"/>
                <w:sz w:val="20"/>
                <w:szCs w:val="20"/>
              </w:rPr>
              <w:t xml:space="preserve">Requirement</w:t>
            </w:r>
          </w:p>
        </w:tc>
      </w:tr>
      <w:tr>
        <w:tc>
          <w:tcPr>
            <w:tcW w:type="dxa" w:w="2400"/>
            <w:tcMar>
              <w:top w:type="dxa" w:w="80"/>
              <w:left w:type="dxa" w:w="120"/>
              <w:bottom w:type="dxa" w:w="80"/>
              <w:right w:type="dxa" w:w="120"/>
            </w:tcMar>
          </w:tcPr>
          <w:p>
            <w:r>
              <w:rPr>
                <w:b w:val="false"/>
                <w:bCs w:val="false"/>
                <w:color w:val="000000"/>
                <w:sz w:val="20"/>
                <w:szCs w:val="20"/>
              </w:rPr>
              <w:t xml:space="preserve">Performance</w:t>
            </w:r>
          </w:p>
        </w:tc>
        <w:tc>
          <w:tcPr>
            <w:tcW w:type="dxa" w:w="6950"/>
            <w:tcMar>
              <w:top w:type="dxa" w:w="80"/>
              <w:left w:type="dxa" w:w="120"/>
              <w:bottom w:type="dxa" w:w="80"/>
              <w:right w:type="dxa" w:w="120"/>
            </w:tcMar>
          </w:tcPr>
          <w:p>
            <w:r>
              <w:rPr>
                <w:b w:val="false"/>
                <w:bCs w:val="false"/>
                <w:color w:val="000000"/>
                <w:sz w:val="20"/>
                <w:szCs w:val="20"/>
              </w:rPr>
              <w:t xml:space="preserve">Route-matching query returns results in under 2 seconds for a given route.</w:t>
            </w:r>
          </w:p>
        </w:tc>
      </w:tr>
      <w:tr>
        <w:tc>
          <w:tcPr>
            <w:tcW w:type="dxa" w:w="2400"/>
            <w:tcMar>
              <w:top w:type="dxa" w:w="80"/>
              <w:left w:type="dxa" w:w="120"/>
              <w:bottom w:type="dxa" w:w="80"/>
              <w:right w:type="dxa" w:w="120"/>
            </w:tcMar>
          </w:tcPr>
          <w:p>
            <w:r>
              <w:rPr>
                <w:b w:val="false"/>
                <w:bCs w:val="false"/>
                <w:color w:val="000000"/>
                <w:sz w:val="20"/>
                <w:szCs w:val="20"/>
              </w:rPr>
              <w:t xml:space="preserve">Scalability</w:t>
            </w:r>
          </w:p>
        </w:tc>
        <w:tc>
          <w:tcPr>
            <w:tcW w:type="dxa" w:w="6950"/>
            <w:tcMar>
              <w:top w:type="dxa" w:w="80"/>
              <w:left w:type="dxa" w:w="120"/>
              <w:bottom w:type="dxa" w:w="80"/>
              <w:right w:type="dxa" w:w="120"/>
            </w:tcMar>
          </w:tcPr>
          <w:p>
            <w:r>
              <w:rPr>
                <w:b w:val="false"/>
                <w:bCs w:val="false"/>
                <w:color w:val="000000"/>
                <w:sz w:val="20"/>
                <w:szCs w:val="20"/>
              </w:rPr>
              <w:t xml:space="preserve">Backend supports at least 1,000 active recurring routes without redesign.</w:t>
            </w:r>
          </w:p>
        </w:tc>
      </w:tr>
      <w:tr>
        <w:tc>
          <w:tcPr>
            <w:tcW w:type="dxa" w:w="2400"/>
            <w:tcMar>
              <w:top w:type="dxa" w:w="80"/>
              <w:left w:type="dxa" w:w="120"/>
              <w:bottom w:type="dxa" w:w="80"/>
              <w:right w:type="dxa" w:w="120"/>
            </w:tcMar>
          </w:tcPr>
          <w:p>
            <w:r>
              <w:rPr>
                <w:b w:val="false"/>
                <w:bCs w:val="false"/>
                <w:color w:val="000000"/>
                <w:sz w:val="20"/>
                <w:szCs w:val="20"/>
              </w:rPr>
              <w:t xml:space="preserve">Availability</w:t>
            </w:r>
          </w:p>
        </w:tc>
        <w:tc>
          <w:tcPr>
            <w:tcW w:type="dxa" w:w="6950"/>
            <w:tcMar>
              <w:top w:type="dxa" w:w="80"/>
              <w:left w:type="dxa" w:w="120"/>
              <w:bottom w:type="dxa" w:w="80"/>
              <w:right w:type="dxa" w:w="120"/>
            </w:tcMar>
          </w:tcPr>
          <w:p>
            <w:r>
              <w:rPr>
                <w:b w:val="false"/>
                <w:bCs w:val="false"/>
                <w:color w:val="000000"/>
                <w:sz w:val="20"/>
                <w:szCs w:val="20"/>
              </w:rPr>
              <w:t xml:space="preserve">Target 99% uptime during the fellowship demo period.</w:t>
            </w:r>
          </w:p>
        </w:tc>
      </w:tr>
      <w:tr>
        <w:tc>
          <w:tcPr>
            <w:tcW w:type="dxa" w:w="2400"/>
            <w:tcMar>
              <w:top w:type="dxa" w:w="80"/>
              <w:left w:type="dxa" w:w="120"/>
              <w:bottom w:type="dxa" w:w="80"/>
              <w:right w:type="dxa" w:w="120"/>
            </w:tcMar>
          </w:tcPr>
          <w:p>
            <w:r>
              <w:rPr>
                <w:b w:val="false"/>
                <w:bCs w:val="false"/>
                <w:color w:val="000000"/>
                <w:sz w:val="20"/>
                <w:szCs w:val="20"/>
              </w:rPr>
              <w:t xml:space="preserve">Security</w:t>
            </w:r>
          </w:p>
        </w:tc>
        <w:tc>
          <w:tcPr>
            <w:tcW w:type="dxa" w:w="6950"/>
            <w:tcMar>
              <w:top w:type="dxa" w:w="80"/>
              <w:left w:type="dxa" w:w="120"/>
              <w:bottom w:type="dxa" w:w="80"/>
              <w:right w:type="dxa" w:w="120"/>
            </w:tcMar>
          </w:tcPr>
          <w:p>
            <w:r>
              <w:rPr>
                <w:b w:val="false"/>
                <w:bCs w:val="false"/>
                <w:color w:val="000000"/>
                <w:sz w:val="20"/>
                <w:szCs w:val="20"/>
              </w:rPr>
              <w:t xml:space="preserve">Passwords hashed (bcrypt/argon2); JWT-based session auth; campus-email domain verification.</w:t>
            </w:r>
          </w:p>
        </w:tc>
      </w:tr>
      <w:tr>
        <w:tc>
          <w:tcPr>
            <w:tcW w:type="dxa" w:w="2400"/>
            <w:tcMar>
              <w:top w:type="dxa" w:w="80"/>
              <w:left w:type="dxa" w:w="120"/>
              <w:bottom w:type="dxa" w:w="80"/>
              <w:right w:type="dxa" w:w="120"/>
            </w:tcMar>
          </w:tcPr>
          <w:p>
            <w:r>
              <w:rPr>
                <w:b w:val="false"/>
                <w:bCs w:val="false"/>
                <w:color w:val="000000"/>
                <w:sz w:val="20"/>
                <w:szCs w:val="20"/>
              </w:rPr>
              <w:t xml:space="preserve">Privacy</w:t>
            </w:r>
          </w:p>
        </w:tc>
        <w:tc>
          <w:tcPr>
            <w:tcW w:type="dxa" w:w="6950"/>
            <w:tcMar>
              <w:top w:type="dxa" w:w="80"/>
              <w:left w:type="dxa" w:w="120"/>
              <w:bottom w:type="dxa" w:w="80"/>
              <w:right w:type="dxa" w:w="120"/>
            </w:tcMar>
          </w:tcPr>
          <w:p>
            <w:r>
              <w:rPr>
                <w:b w:val="false"/>
                <w:bCs w:val="false"/>
                <w:color w:val="000000"/>
                <w:sz w:val="20"/>
                <w:szCs w:val="20"/>
              </w:rPr>
              <w:t xml:space="preserve">Exact home address never shown to matches; only a general pickup-zone/landmark is shared.</w:t>
            </w:r>
          </w:p>
        </w:tc>
      </w:tr>
      <w:tr>
        <w:tc>
          <w:tcPr>
            <w:tcW w:type="dxa" w:w="2400"/>
            <w:tcMar>
              <w:top w:type="dxa" w:w="80"/>
              <w:left w:type="dxa" w:w="120"/>
              <w:bottom w:type="dxa" w:w="80"/>
              <w:right w:type="dxa" w:w="120"/>
            </w:tcMar>
          </w:tcPr>
          <w:p>
            <w:r>
              <w:rPr>
                <w:b w:val="false"/>
                <w:bCs w:val="false"/>
                <w:color w:val="000000"/>
                <w:sz w:val="20"/>
                <w:szCs w:val="20"/>
              </w:rPr>
              <w:t xml:space="preserve">Accessibility</w:t>
            </w:r>
          </w:p>
        </w:tc>
        <w:tc>
          <w:tcPr>
            <w:tcW w:type="dxa" w:w="6950"/>
            <w:tcMar>
              <w:top w:type="dxa" w:w="80"/>
              <w:left w:type="dxa" w:w="120"/>
              <w:bottom w:type="dxa" w:w="80"/>
              <w:right w:type="dxa" w:w="120"/>
            </w:tcMar>
          </w:tcPr>
          <w:p>
            <w:r>
              <w:rPr>
                <w:b w:val="false"/>
                <w:bCs w:val="false"/>
                <w:color w:val="000000"/>
                <w:sz w:val="20"/>
                <w:szCs w:val="20"/>
              </w:rPr>
              <w:t xml:space="preserve">WCAG 2.1 AA color contrast and keyboard navigation on core flows.</w:t>
            </w:r>
          </w:p>
        </w:tc>
      </w:tr>
      <w:tr>
        <w:tc>
          <w:tcPr>
            <w:tcW w:type="dxa" w:w="2400"/>
            <w:tcMar>
              <w:top w:type="dxa" w:w="80"/>
              <w:left w:type="dxa" w:w="120"/>
              <w:bottom w:type="dxa" w:w="80"/>
              <w:right w:type="dxa" w:w="120"/>
            </w:tcMar>
          </w:tcPr>
          <w:p>
            <w:r>
              <w:rPr>
                <w:b w:val="false"/>
                <w:bCs w:val="false"/>
                <w:color w:val="000000"/>
                <w:sz w:val="20"/>
                <w:szCs w:val="20"/>
              </w:rPr>
              <w:t xml:space="preserve">Responsiveness</w:t>
            </w:r>
          </w:p>
        </w:tc>
        <w:tc>
          <w:tcPr>
            <w:tcW w:type="dxa" w:w="6950"/>
            <w:tcMar>
              <w:top w:type="dxa" w:w="80"/>
              <w:left w:type="dxa" w:w="120"/>
              <w:bottom w:type="dxa" w:w="80"/>
              <w:right w:type="dxa" w:w="120"/>
            </w:tcMar>
          </w:tcPr>
          <w:p>
            <w:r>
              <w:rPr>
                <w:b w:val="false"/>
                <w:bCs w:val="false"/>
                <w:color w:val="000000"/>
                <w:sz w:val="20"/>
                <w:szCs w:val="20"/>
              </w:rPr>
              <w:t xml:space="preserve">Fully usable on mobile-width viewports (360px+) as well as desktop.</w:t>
            </w:r>
          </w:p>
        </w:tc>
      </w:tr>
    </w:tbl>
    <w:p>
      <w:pPr>
        <w:pStyle w:val="Heading1"/>
        <w:spacing w:after="160" w:before="360"/>
      </w:pPr>
      <w:r>
        <w:rPr>
          <w:b/>
          <w:bCs/>
          <w:color w:val="1F3A5F"/>
          <w:sz w:val="30"/>
          <w:szCs w:val="30"/>
        </w:rPr>
        <w:t xml:space="preserve">6. System Architecture &amp; Tech Stack</w:t>
      </w:r>
    </w:p>
    <w:p>
      <w:pPr>
        <w:pStyle w:val="Heading2"/>
        <w:spacing w:after="120" w:before="260"/>
      </w:pPr>
      <w:r>
        <w:rPr>
          <w:b/>
          <w:bCs/>
          <w:color w:val="1F3A5F"/>
          <w:sz w:val="24"/>
          <w:szCs w:val="24"/>
        </w:rPr>
        <w:t xml:space="preserve">6.1 Suggested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A5F" w:val="clear"/>
            <w:tcMar>
              <w:top w:type="dxa" w:w="80"/>
              <w:left w:type="dxa" w:w="120"/>
              <w:bottom w:type="dxa" w:w="80"/>
              <w:right w:type="dxa" w:w="120"/>
            </w:tcMar>
          </w:tcPr>
          <w:p>
            <w:r>
              <w:rPr>
                <w:b/>
                <w:bCs/>
                <w:color w:val="FFFFFF"/>
                <w:sz w:val="20"/>
                <w:szCs w:val="20"/>
              </w:rPr>
              <w:t xml:space="preserve">Layer</w:t>
            </w:r>
          </w:p>
        </w:tc>
        <w:tc>
          <w:tcPr>
            <w:tcW w:type="dxa" w:w="6750"/>
            <w:shd w:fill="1F3A5F" w:val="clear"/>
            <w:tcMar>
              <w:top w:type="dxa" w:w="80"/>
              <w:left w:type="dxa" w:w="120"/>
              <w:bottom w:type="dxa" w:w="80"/>
              <w:right w:type="dxa" w:w="120"/>
            </w:tcMar>
          </w:tcPr>
          <w:p>
            <w:r>
              <w:rPr>
                <w:b/>
                <w:bCs/>
                <w:color w:val="FFFFFF"/>
                <w:sz w:val="20"/>
                <w:szCs w:val="20"/>
              </w:rPr>
              <w:t xml:space="preserve">Technology</w:t>
            </w:r>
          </w:p>
        </w:tc>
      </w:tr>
      <w:tr>
        <w:tc>
          <w:tcPr>
            <w:tcW w:type="dxa" w:w="2600"/>
            <w:tcMar>
              <w:top w:type="dxa" w:w="80"/>
              <w:left w:type="dxa" w:w="120"/>
              <w:bottom w:type="dxa" w:w="80"/>
              <w:right w:type="dxa" w:w="120"/>
            </w:tcMar>
          </w:tcPr>
          <w:p>
            <w:r>
              <w:rPr>
                <w:b w:val="false"/>
                <w:bCs w:val="false"/>
                <w:color w:val="000000"/>
                <w:sz w:val="20"/>
                <w:szCs w:val="20"/>
              </w:rPr>
              <w:t xml:space="preserve">Frontend</w:t>
            </w:r>
          </w:p>
        </w:tc>
        <w:tc>
          <w:tcPr>
            <w:tcW w:type="dxa" w:w="6750"/>
            <w:tcMar>
              <w:top w:type="dxa" w:w="80"/>
              <w:left w:type="dxa" w:w="120"/>
              <w:bottom w:type="dxa" w:w="80"/>
              <w:right w:type="dxa" w:w="120"/>
            </w:tcMar>
          </w:tcPr>
          <w:p>
            <w:r>
              <w:rPr>
                <w:b w:val="false"/>
                <w:bCs w:val="false"/>
                <w:color w:val="000000"/>
                <w:sz w:val="20"/>
                <w:szCs w:val="20"/>
              </w:rPr>
              <w:t xml:space="preserve">React or Angular (fellow's choice), Tailwind CSS</w:t>
            </w:r>
          </w:p>
        </w:tc>
      </w:tr>
      <w:tr>
        <w:tc>
          <w:tcPr>
            <w:tcW w:type="dxa" w:w="2600"/>
            <w:tcMar>
              <w:top w:type="dxa" w:w="80"/>
              <w:left w:type="dxa" w:w="120"/>
              <w:bottom w:type="dxa" w:w="80"/>
              <w:right w:type="dxa" w:w="120"/>
            </w:tcMar>
          </w:tcPr>
          <w:p>
            <w:r>
              <w:rPr>
                <w:b w:val="false"/>
                <w:bCs w:val="false"/>
                <w:color w:val="000000"/>
                <w:sz w:val="20"/>
                <w:szCs w:val="20"/>
              </w:rPr>
              <w:t xml:space="preserve">Backend</w:t>
            </w:r>
          </w:p>
        </w:tc>
        <w:tc>
          <w:tcPr>
            <w:tcW w:type="dxa" w:w="6750"/>
            <w:tcMar>
              <w:top w:type="dxa" w:w="80"/>
              <w:left w:type="dxa" w:w="120"/>
              <w:bottom w:type="dxa" w:w="80"/>
              <w:right w:type="dxa" w:w="120"/>
            </w:tcMar>
          </w:tcPr>
          <w:p>
            <w:r>
              <w:rPr>
                <w:b w:val="false"/>
                <w:bCs w:val="false"/>
                <w:color w:val="000000"/>
                <w:sz w:val="20"/>
                <w:szCs w:val="20"/>
              </w:rPr>
              <w:t xml:space="preserve">Node.js/Express or FastAPI (Python)</w:t>
            </w:r>
          </w:p>
        </w:tc>
      </w:tr>
      <w:tr>
        <w:tc>
          <w:tcPr>
            <w:tcW w:type="dxa" w:w="2600"/>
            <w:tcMar>
              <w:top w:type="dxa" w:w="80"/>
              <w:left w:type="dxa" w:w="120"/>
              <w:bottom w:type="dxa" w:w="80"/>
              <w:right w:type="dxa" w:w="120"/>
            </w:tcMar>
          </w:tcPr>
          <w:p>
            <w:r>
              <w:rPr>
                <w:b w:val="false"/>
                <w:bCs w:val="false"/>
                <w:color w:val="000000"/>
                <w:sz w:val="20"/>
                <w:szCs w:val="20"/>
              </w:rPr>
              <w:t xml:space="preserve">Database</w:t>
            </w:r>
          </w:p>
        </w:tc>
        <w:tc>
          <w:tcPr>
            <w:tcW w:type="dxa" w:w="6750"/>
            <w:tcMar>
              <w:top w:type="dxa" w:w="80"/>
              <w:left w:type="dxa" w:w="120"/>
              <w:bottom w:type="dxa" w:w="80"/>
              <w:right w:type="dxa" w:w="120"/>
            </w:tcMar>
          </w:tcPr>
          <w:p>
            <w:r>
              <w:rPr>
                <w:b w:val="false"/>
                <w:bCs w:val="false"/>
                <w:color w:val="000000"/>
                <w:sz w:val="20"/>
                <w:szCs w:val="20"/>
              </w:rPr>
              <w:t xml:space="preserve">PostgreSQL with PostGIS extension for route/geo matching</w:t>
            </w:r>
          </w:p>
        </w:tc>
      </w:tr>
      <w:tr>
        <w:tc>
          <w:tcPr>
            <w:tcW w:type="dxa" w:w="2600"/>
            <w:tcMar>
              <w:top w:type="dxa" w:w="80"/>
              <w:left w:type="dxa" w:w="120"/>
              <w:bottom w:type="dxa" w:w="80"/>
              <w:right w:type="dxa" w:w="120"/>
            </w:tcMar>
          </w:tcPr>
          <w:p>
            <w:r>
              <w:rPr>
                <w:b w:val="false"/>
                <w:bCs w:val="false"/>
                <w:color w:val="000000"/>
                <w:sz w:val="20"/>
                <w:szCs w:val="20"/>
              </w:rPr>
              <w:t xml:space="preserve">Real-time updates</w:t>
            </w:r>
          </w:p>
        </w:tc>
        <w:tc>
          <w:tcPr>
            <w:tcW w:type="dxa" w:w="6750"/>
            <w:tcMar>
              <w:top w:type="dxa" w:w="80"/>
              <w:left w:type="dxa" w:w="120"/>
              <w:bottom w:type="dxa" w:w="80"/>
              <w:right w:type="dxa" w:w="120"/>
            </w:tcMar>
          </w:tcPr>
          <w:p>
            <w:r>
              <w:rPr>
                <w:b w:val="false"/>
                <w:bCs w:val="false"/>
                <w:color w:val="000000"/>
                <w:sz w:val="20"/>
                <w:szCs w:val="20"/>
              </w:rPr>
              <w:t xml:space="preserve">WebSockets (Socket.IO) for status pings and notifications</w:t>
            </w:r>
          </w:p>
        </w:tc>
      </w:tr>
      <w:tr>
        <w:tc>
          <w:tcPr>
            <w:tcW w:type="dxa" w:w="2600"/>
            <w:tcMar>
              <w:top w:type="dxa" w:w="80"/>
              <w:left w:type="dxa" w:w="120"/>
              <w:bottom w:type="dxa" w:w="80"/>
              <w:right w:type="dxa" w:w="120"/>
            </w:tcMar>
          </w:tcPr>
          <w:p>
            <w:r>
              <w:rPr>
                <w:b w:val="false"/>
                <w:bCs w:val="false"/>
                <w:color w:val="000000"/>
                <w:sz w:val="20"/>
                <w:szCs w:val="20"/>
              </w:rPr>
              <w:t xml:space="preserve">Auth</w:t>
            </w:r>
          </w:p>
        </w:tc>
        <w:tc>
          <w:tcPr>
            <w:tcW w:type="dxa" w:w="6750"/>
            <w:tcMar>
              <w:top w:type="dxa" w:w="80"/>
              <w:left w:type="dxa" w:w="120"/>
              <w:bottom w:type="dxa" w:w="80"/>
              <w:right w:type="dxa" w:w="120"/>
            </w:tcMar>
          </w:tcPr>
          <w:p>
            <w:r>
              <w:rPr>
                <w:b w:val="false"/>
                <w:bCs w:val="false"/>
                <w:color w:val="000000"/>
                <w:sz w:val="20"/>
                <w:szCs w:val="20"/>
              </w:rPr>
              <w:t xml:space="preserve">JWT-based auth with campus email domain verification</w:t>
            </w:r>
          </w:p>
        </w:tc>
      </w:tr>
      <w:tr>
        <w:tc>
          <w:tcPr>
            <w:tcW w:type="dxa" w:w="2600"/>
            <w:tcMar>
              <w:top w:type="dxa" w:w="80"/>
              <w:left w:type="dxa" w:w="120"/>
              <w:bottom w:type="dxa" w:w="80"/>
              <w:right w:type="dxa" w:w="120"/>
            </w:tcMar>
          </w:tcPr>
          <w:p>
            <w:r>
              <w:rPr>
                <w:b w:val="false"/>
                <w:bCs w:val="false"/>
                <w:color w:val="000000"/>
                <w:sz w:val="20"/>
                <w:szCs w:val="20"/>
              </w:rPr>
              <w:t xml:space="preserve">Maps</w:t>
            </w:r>
          </w:p>
        </w:tc>
        <w:tc>
          <w:tcPr>
            <w:tcW w:type="dxa" w:w="6750"/>
            <w:tcMar>
              <w:top w:type="dxa" w:w="80"/>
              <w:left w:type="dxa" w:w="120"/>
              <w:bottom w:type="dxa" w:w="80"/>
              <w:right w:type="dxa" w:w="120"/>
            </w:tcMar>
          </w:tcPr>
          <w:p>
            <w:r>
              <w:rPr>
                <w:b w:val="false"/>
                <w:bCs w:val="false"/>
                <w:color w:val="000000"/>
                <w:sz w:val="20"/>
                <w:szCs w:val="20"/>
              </w:rPr>
              <w:t xml:space="preserve">Free-tier mapping API (e.g., OpenStreetMap/Leaflet) for route/pickup visualization</w:t>
            </w:r>
          </w:p>
        </w:tc>
      </w:tr>
      <w:tr>
        <w:tc>
          <w:tcPr>
            <w:tcW w:type="dxa" w:w="2600"/>
            <w:tcMar>
              <w:top w:type="dxa" w:w="80"/>
              <w:left w:type="dxa" w:w="120"/>
              <w:bottom w:type="dxa" w:w="80"/>
              <w:right w:type="dxa" w:w="120"/>
            </w:tcMar>
          </w:tcPr>
          <w:p>
            <w:r>
              <w:rPr>
                <w:b w:val="false"/>
                <w:bCs w:val="false"/>
                <w:color w:val="000000"/>
                <w:sz w:val="20"/>
                <w:szCs w:val="20"/>
              </w:rPr>
              <w:t xml:space="preserve">Hosting</w:t>
            </w:r>
          </w:p>
        </w:tc>
        <w:tc>
          <w:tcPr>
            <w:tcW w:type="dxa" w:w="6750"/>
            <w:tcMar>
              <w:top w:type="dxa" w:w="80"/>
              <w:left w:type="dxa" w:w="120"/>
              <w:bottom w:type="dxa" w:w="80"/>
              <w:right w:type="dxa" w:w="120"/>
            </w:tcMar>
          </w:tcPr>
          <w:p>
            <w:r>
              <w:rPr>
                <w:b w:val="false"/>
                <w:bCs w:val="false"/>
                <w:color w:val="000000"/>
                <w:sz w:val="20"/>
                <w:szCs w:val="20"/>
              </w:rPr>
              <w:t xml:space="preserve">Vercel/Render/Railway for a lightweight fellowship deployment</w:t>
            </w:r>
          </w:p>
        </w:tc>
      </w:tr>
    </w:tbl>
    <w:p>
      <w:pPr>
        <w:pStyle w:val="Heading2"/>
        <w:spacing w:after="120" w:before="260"/>
      </w:pPr>
      <w:r>
        <w:rPr>
          <w:b/>
          <w:bCs/>
          <w:color w:val="1F3A5F"/>
          <w:sz w:val="24"/>
          <w:szCs w:val="24"/>
        </w:rPr>
        <w:t xml:space="preserve">6.2 Core Data Entities</w:t>
      </w:r>
    </w:p>
    <w:p>
      <w:pPr>
        <w:pStyle w:val="ListParagraph"/>
        <w:numPr>
          <w:ilvl w:val="0"/>
          <w:numId w:val="2"/>
        </w:numPr>
        <w:spacing w:after="60"/>
      </w:pPr>
      <w:r>
        <w:rPr>
          <w:sz w:val="21"/>
          <w:szCs w:val="21"/>
        </w:rPr>
        <w:t xml:space="preserve">User (id, role, name, email, password_hash, verified, rating)</w:t>
      </w:r>
    </w:p>
    <w:p>
      <w:pPr>
        <w:pStyle w:val="ListParagraph"/>
        <w:numPr>
          <w:ilvl w:val="0"/>
          <w:numId w:val="2"/>
        </w:numPr>
        <w:spacing w:after="60"/>
      </w:pPr>
      <w:r>
        <w:rPr>
          <w:sz w:val="21"/>
          <w:szCs w:val="21"/>
        </w:rPr>
        <w:t xml:space="preserve">DriverProfile (user_id, car_model, plate_number, seats_available)</w:t>
      </w:r>
    </w:p>
    <w:p>
      <w:pPr>
        <w:pStyle w:val="ListParagraph"/>
        <w:numPr>
          <w:ilvl w:val="0"/>
          <w:numId w:val="2"/>
        </w:numPr>
        <w:spacing w:after="60"/>
      </w:pPr>
      <w:r>
        <w:rPr>
          <w:sz w:val="21"/>
          <w:szCs w:val="21"/>
        </w:rPr>
        <w:t xml:space="preserve">Route (id, user_id, origin_lat, origin_lng, dest_lat, dest_lng, days_of_week, departure_time, role)</w:t>
      </w:r>
    </w:p>
    <w:p>
      <w:pPr>
        <w:pStyle w:val="ListParagraph"/>
        <w:numPr>
          <w:ilvl w:val="0"/>
          <w:numId w:val="2"/>
        </w:numPr>
        <w:spacing w:after="60"/>
      </w:pPr>
      <w:r>
        <w:rPr>
          <w:sz w:val="21"/>
          <w:szCs w:val="21"/>
        </w:rPr>
        <w:t xml:space="preserve">Match (id, driver_route_id, rider_route_id, overlap_score, status)</w:t>
      </w:r>
    </w:p>
    <w:p>
      <w:pPr>
        <w:pStyle w:val="ListParagraph"/>
        <w:numPr>
          <w:ilvl w:val="0"/>
          <w:numId w:val="2"/>
        </w:numPr>
        <w:spacing w:after="60"/>
      </w:pPr>
      <w:r>
        <w:rPr>
          <w:sz w:val="21"/>
          <w:szCs w:val="21"/>
        </w:rPr>
        <w:t xml:space="preserve">Trip (id, match_id, date, status, cost_per_rider)</w:t>
      </w:r>
    </w:p>
    <w:p>
      <w:pPr>
        <w:pStyle w:val="ListParagraph"/>
        <w:numPr>
          <w:ilvl w:val="0"/>
          <w:numId w:val="2"/>
        </w:numPr>
        <w:spacing w:after="60"/>
      </w:pPr>
      <w:r>
        <w:rPr>
          <w:sz w:val="21"/>
          <w:szCs w:val="21"/>
        </w:rPr>
        <w:t xml:space="preserve">EmergencyContact (id, user_id, name, phone)</w:t>
      </w:r>
    </w:p>
    <w:p>
      <w:pPr>
        <w:pStyle w:val="ListParagraph"/>
        <w:numPr>
          <w:ilvl w:val="0"/>
          <w:numId w:val="2"/>
        </w:numPr>
        <w:spacing w:after="60"/>
      </w:pPr>
      <w:r>
        <w:rPr>
          <w:sz w:val="21"/>
          <w:szCs w:val="21"/>
        </w:rPr>
        <w:t xml:space="preserve">Rating (id, trip_id, from_user_id, to_user_id, score, comment)</w:t>
      </w:r>
    </w:p>
    <w:p>
      <w:pPr>
        <w:pStyle w:val="Heading1"/>
        <w:spacing w:after="160" w:before="360"/>
      </w:pPr>
      <w:r>
        <w:rPr>
          <w:b/>
          <w:bCs/>
          <w:color w:val="1F3A5F"/>
          <w:sz w:val="30"/>
          <w:szCs w:val="30"/>
        </w:rPr>
        <w:t xml:space="preserve">7. Key Flows</w:t>
      </w:r>
    </w:p>
    <w:p>
      <w:pPr>
        <w:pStyle w:val="Heading2"/>
        <w:spacing w:after="120" w:before="260"/>
      </w:pPr>
      <w:r>
        <w:rPr>
          <w:b/>
          <w:bCs/>
          <w:color w:val="1F3A5F"/>
          <w:sz w:val="24"/>
          <w:szCs w:val="24"/>
        </w:rPr>
        <w:t xml:space="preserve">7.1 Driver Posts a Recurring Route</w:t>
      </w:r>
    </w:p>
    <w:p>
      <w:pPr>
        <w:pStyle w:val="ListParagraph"/>
        <w:numPr>
          <w:ilvl w:val="0"/>
          <w:numId w:val="2"/>
        </w:numPr>
        <w:spacing w:after="60"/>
      </w:pPr>
      <w:r>
        <w:rPr>
          <w:sz w:val="21"/>
          <w:szCs w:val="21"/>
        </w:rPr>
        <w:t xml:space="preserve">Driver logs in → adds car details → creates a route with origin, destination, days, and departure time.</w:t>
      </w:r>
    </w:p>
    <w:p>
      <w:pPr>
        <w:pStyle w:val="ListParagraph"/>
        <w:numPr>
          <w:ilvl w:val="0"/>
          <w:numId w:val="2"/>
        </w:numPr>
        <w:spacing w:after="60"/>
      </w:pPr>
      <w:r>
        <w:rPr>
          <w:sz w:val="21"/>
          <w:szCs w:val="21"/>
        </w:rPr>
        <w:t xml:space="preserve">Route enters the matching pool for riders with overlapping paths/timings.</w:t>
      </w:r>
    </w:p>
    <w:p>
      <w:pPr>
        <w:pStyle w:val="Heading2"/>
        <w:spacing w:after="120" w:before="260"/>
      </w:pPr>
      <w:r>
        <w:rPr>
          <w:b/>
          <w:bCs/>
          <w:color w:val="1F3A5F"/>
          <w:sz w:val="24"/>
          <w:szCs w:val="24"/>
        </w:rPr>
        <w:t xml:space="preserve">7.2 Rider Requests a Seat</w:t>
      </w:r>
    </w:p>
    <w:p>
      <w:pPr>
        <w:pStyle w:val="ListParagraph"/>
        <w:numPr>
          <w:ilvl w:val="0"/>
          <w:numId w:val="2"/>
        </w:numPr>
        <w:spacing w:after="60"/>
      </w:pPr>
      <w:r>
        <w:rPr>
          <w:sz w:val="21"/>
          <w:szCs w:val="21"/>
        </w:rPr>
        <w:t xml:space="preserve">Rider posts their route → sees ranked matches (route overlap %, timing fit, driver rating).</w:t>
      </w:r>
    </w:p>
    <w:p>
      <w:pPr>
        <w:pStyle w:val="ListParagraph"/>
        <w:numPr>
          <w:ilvl w:val="0"/>
          <w:numId w:val="2"/>
        </w:numPr>
        <w:spacing w:after="60"/>
      </w:pPr>
      <w:r>
        <w:rPr>
          <w:sz w:val="21"/>
          <w:szCs w:val="21"/>
        </w:rPr>
        <w:t xml:space="preserve">Rider sends a request → driver approves/declines → on approval, a recurring Trip is created.</w:t>
      </w:r>
    </w:p>
    <w:p>
      <w:pPr>
        <w:pStyle w:val="ListParagraph"/>
        <w:numPr>
          <w:ilvl w:val="0"/>
          <w:numId w:val="2"/>
        </w:numPr>
        <w:spacing w:after="60"/>
      </w:pPr>
      <w:r>
        <w:rPr>
          <w:sz w:val="21"/>
          <w:szCs w:val="21"/>
        </w:rPr>
        <w:t xml:space="preserve">Cost-split calculator shows each rider's share based on total distance and rider count.</w:t>
      </w:r>
    </w:p>
    <w:p>
      <w:pPr>
        <w:pStyle w:val="Heading2"/>
        <w:spacing w:after="120" w:before="260"/>
      </w:pPr>
      <w:r>
        <w:rPr>
          <w:b/>
          <w:bCs/>
          <w:color w:val="1F3A5F"/>
          <w:sz w:val="24"/>
          <w:szCs w:val="24"/>
        </w:rPr>
        <w:t xml:space="preserve">7.3 Day-of-Trip Flow</w:t>
      </w:r>
    </w:p>
    <w:p>
      <w:pPr>
        <w:pStyle w:val="ListParagraph"/>
        <w:numPr>
          <w:ilvl w:val="0"/>
          <w:numId w:val="2"/>
        </w:numPr>
        <w:spacing w:after="60"/>
      </w:pPr>
      <w:r>
        <w:rPr>
          <w:sz w:val="21"/>
          <w:szCs w:val="21"/>
        </w:rPr>
        <w:t xml:space="preserve">Driver optionally sends an 'I'm on my way' status ping to confirmed riders for that day.</w:t>
      </w:r>
    </w:p>
    <w:p>
      <w:pPr>
        <w:pStyle w:val="ListParagraph"/>
        <w:numPr>
          <w:ilvl w:val="0"/>
          <w:numId w:val="2"/>
        </w:numPr>
        <w:spacing w:after="60"/>
      </w:pPr>
      <w:r>
        <w:rPr>
          <w:sz w:val="21"/>
          <w:szCs w:val="21"/>
        </w:rPr>
        <w:t xml:space="preserve">Rider can share live trip status with their emergency contact (stretch feature).</w:t>
      </w:r>
    </w:p>
    <w:p>
      <w:pPr>
        <w:pStyle w:val="ListParagraph"/>
        <w:numPr>
          <w:ilvl w:val="0"/>
          <w:numId w:val="2"/>
        </w:numPr>
        <w:spacing w:after="60"/>
      </w:pPr>
      <w:r>
        <w:rPr>
          <w:sz w:val="21"/>
          <w:szCs w:val="21"/>
        </w:rPr>
        <w:t xml:space="preserve">After the trip, both driver and rider can rate each other.</w:t>
      </w:r>
    </w:p>
    <w:p>
      <w:pPr>
        <w:pStyle w:val="Heading1"/>
        <w:spacing w:after="160" w:before="360"/>
      </w:pPr>
      <w:r>
        <w:rPr>
          <w:b/>
          <w:bCs/>
          <w:color w:val="1F3A5F"/>
          <w:sz w:val="30"/>
          <w:szCs w:val="30"/>
        </w:rPr>
        <w:t xml:space="preserve">8.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F3A5F" w:val="clear"/>
            <w:tcMar>
              <w:top w:type="dxa" w:w="80"/>
              <w:left w:type="dxa" w:w="120"/>
              <w:bottom w:type="dxa" w:w="80"/>
              <w:right w:type="dxa" w:w="120"/>
            </w:tcMar>
          </w:tcPr>
          <w:p>
            <w:r>
              <w:rPr>
                <w:b/>
                <w:bCs/>
                <w:color w:val="FFFFFF"/>
                <w:sz w:val="20"/>
                <w:szCs w:val="20"/>
              </w:rPr>
              <w:t xml:space="preserve">Metric</w:t>
            </w:r>
          </w:p>
        </w:tc>
        <w:tc>
          <w:tcPr>
            <w:tcW w:type="dxa" w:w="5150"/>
            <w:shd w:fill="1F3A5F" w:val="clear"/>
            <w:tcMar>
              <w:top w:type="dxa" w:w="80"/>
              <w:left w:type="dxa" w:w="120"/>
              <w:bottom w:type="dxa" w:w="80"/>
              <w:right w:type="dxa" w:w="120"/>
            </w:tcMar>
          </w:tcPr>
          <w:p>
            <w:r>
              <w:rPr>
                <w:b/>
                <w:bCs/>
                <w:color w:val="FFFFFF"/>
                <w:sz w:val="20"/>
                <w:szCs w:val="20"/>
              </w:rPr>
              <w:t xml:space="preserve">Target (Fellowship Demo)</w:t>
            </w:r>
          </w:p>
        </w:tc>
      </w:tr>
      <w:tr>
        <w:tc>
          <w:tcPr>
            <w:tcW w:type="dxa" w:w="4200"/>
            <w:tcMar>
              <w:top w:type="dxa" w:w="80"/>
              <w:left w:type="dxa" w:w="120"/>
              <w:bottom w:type="dxa" w:w="80"/>
              <w:right w:type="dxa" w:w="120"/>
            </w:tcMar>
          </w:tcPr>
          <w:p>
            <w:r>
              <w:rPr>
                <w:b w:val="false"/>
                <w:bCs w:val="false"/>
                <w:color w:val="000000"/>
                <w:sz w:val="20"/>
                <w:szCs w:val="20"/>
              </w:rPr>
              <w:t xml:space="preserve">Routes posted</w:t>
            </w:r>
          </w:p>
        </w:tc>
        <w:tc>
          <w:tcPr>
            <w:tcW w:type="dxa" w:w="5150"/>
            <w:tcMar>
              <w:top w:type="dxa" w:w="80"/>
              <w:left w:type="dxa" w:w="120"/>
              <w:bottom w:type="dxa" w:w="80"/>
              <w:right w:type="dxa" w:w="120"/>
            </w:tcMar>
          </w:tcPr>
          <w:p>
            <w:r>
              <w:rPr>
                <w:b w:val="false"/>
                <w:bCs w:val="false"/>
                <w:color w:val="000000"/>
                <w:sz w:val="20"/>
                <w:szCs w:val="20"/>
              </w:rPr>
              <w:t xml:space="preserve">≥ 30 test routes across ≥ 10 mock users</w:t>
            </w:r>
          </w:p>
        </w:tc>
      </w:tr>
      <w:tr>
        <w:tc>
          <w:tcPr>
            <w:tcW w:type="dxa" w:w="4200"/>
            <w:tcMar>
              <w:top w:type="dxa" w:w="80"/>
              <w:left w:type="dxa" w:w="120"/>
              <w:bottom w:type="dxa" w:w="80"/>
              <w:right w:type="dxa" w:w="120"/>
            </w:tcMar>
          </w:tcPr>
          <w:p>
            <w:r>
              <w:rPr>
                <w:b w:val="false"/>
                <w:bCs w:val="false"/>
                <w:color w:val="000000"/>
                <w:sz w:val="20"/>
                <w:szCs w:val="20"/>
              </w:rPr>
              <w:t xml:space="preserve">Successful matches</w:t>
            </w:r>
          </w:p>
        </w:tc>
        <w:tc>
          <w:tcPr>
            <w:tcW w:type="dxa" w:w="5150"/>
            <w:tcMar>
              <w:top w:type="dxa" w:w="80"/>
              <w:left w:type="dxa" w:w="120"/>
              <w:bottom w:type="dxa" w:w="80"/>
              <w:right w:type="dxa" w:w="120"/>
            </w:tcMar>
          </w:tcPr>
          <w:p>
            <w:r>
              <w:rPr>
                <w:b w:val="false"/>
                <w:bCs w:val="false"/>
                <w:color w:val="000000"/>
                <w:sz w:val="20"/>
                <w:szCs w:val="20"/>
              </w:rPr>
              <w:t xml:space="preserve">≥ 60% of posted routes receive at least one viable match</w:t>
            </w:r>
          </w:p>
        </w:tc>
      </w:tr>
      <w:tr>
        <w:tc>
          <w:tcPr>
            <w:tcW w:type="dxa" w:w="4200"/>
            <w:tcMar>
              <w:top w:type="dxa" w:w="80"/>
              <w:left w:type="dxa" w:w="120"/>
              <w:bottom w:type="dxa" w:w="80"/>
              <w:right w:type="dxa" w:w="120"/>
            </w:tcMar>
          </w:tcPr>
          <w:p>
            <w:r>
              <w:rPr>
                <w:b w:val="false"/>
                <w:bCs w:val="false"/>
                <w:color w:val="000000"/>
                <w:sz w:val="20"/>
                <w:szCs w:val="20"/>
              </w:rPr>
              <w:t xml:space="preserve">Recurring trips created</w:t>
            </w:r>
          </w:p>
        </w:tc>
        <w:tc>
          <w:tcPr>
            <w:tcW w:type="dxa" w:w="5150"/>
            <w:tcMar>
              <w:top w:type="dxa" w:w="80"/>
              <w:left w:type="dxa" w:w="120"/>
              <w:bottom w:type="dxa" w:w="80"/>
              <w:right w:type="dxa" w:w="120"/>
            </w:tcMar>
          </w:tcPr>
          <w:p>
            <w:r>
              <w:rPr>
                <w:b w:val="false"/>
                <w:bCs w:val="false"/>
                <w:color w:val="000000"/>
                <w:sz w:val="20"/>
                <w:szCs w:val="20"/>
              </w:rPr>
              <w:t xml:space="preserve">≥ 15 confirmed recurring trips in demo dataset</w:t>
            </w:r>
          </w:p>
        </w:tc>
      </w:tr>
      <w:tr>
        <w:tc>
          <w:tcPr>
            <w:tcW w:type="dxa" w:w="4200"/>
            <w:tcMar>
              <w:top w:type="dxa" w:w="80"/>
              <w:left w:type="dxa" w:w="120"/>
              <w:bottom w:type="dxa" w:w="80"/>
              <w:right w:type="dxa" w:w="120"/>
            </w:tcMar>
          </w:tcPr>
          <w:p>
            <w:r>
              <w:rPr>
                <w:b w:val="false"/>
                <w:bCs w:val="false"/>
                <w:color w:val="000000"/>
                <w:sz w:val="20"/>
                <w:szCs w:val="20"/>
              </w:rPr>
              <w:t xml:space="preserve">Core flow completion</w:t>
            </w:r>
          </w:p>
        </w:tc>
        <w:tc>
          <w:tcPr>
            <w:tcW w:type="dxa" w:w="5150"/>
            <w:tcMar>
              <w:top w:type="dxa" w:w="80"/>
              <w:left w:type="dxa" w:w="120"/>
              <w:bottom w:type="dxa" w:w="80"/>
              <w:right w:type="dxa" w:w="120"/>
            </w:tcMar>
          </w:tcPr>
          <w:p>
            <w:r>
              <w:rPr>
                <w:b w:val="false"/>
                <w:bCs w:val="false"/>
                <w:color w:val="000000"/>
                <w:sz w:val="20"/>
                <w:szCs w:val="20"/>
              </w:rPr>
              <w:t xml:space="preserve">Route post → match → request → approval → recurring trip, fully working end-to-end</w:t>
            </w:r>
          </w:p>
        </w:tc>
      </w:tr>
    </w:tbl>
    <w:p>
      <w:pPr>
        <w:pStyle w:val="Heading1"/>
        <w:spacing w:after="160" w:before="360"/>
      </w:pPr>
      <w:r>
        <w:rPr>
          <w:b/>
          <w:bCs/>
          <w:color w:val="1F3A5F"/>
          <w:sz w:val="30"/>
          <w:szCs w:val="30"/>
        </w:rPr>
        <w:t xml:space="preserve">9. Suggested Fellowship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3A5F" w:val="clear"/>
            <w:tcMar>
              <w:top w:type="dxa" w:w="80"/>
              <w:left w:type="dxa" w:w="120"/>
              <w:bottom w:type="dxa" w:w="80"/>
              <w:right w:type="dxa" w:w="120"/>
            </w:tcMar>
          </w:tcPr>
          <w:p>
            <w:r>
              <w:rPr>
                <w:b/>
                <w:bCs/>
                <w:color w:val="FFFFFF"/>
                <w:sz w:val="20"/>
                <w:szCs w:val="20"/>
              </w:rPr>
              <w:t xml:space="preserve">Week</w:t>
            </w:r>
          </w:p>
        </w:tc>
        <w:tc>
          <w:tcPr>
            <w:tcW w:type="dxa" w:w="7750"/>
            <w:shd w:fill="1F3A5F" w:val="clear"/>
            <w:tcMar>
              <w:top w:type="dxa" w:w="80"/>
              <w:left w:type="dxa" w:w="120"/>
              <w:bottom w:type="dxa" w:w="80"/>
              <w:right w:type="dxa" w:w="120"/>
            </w:tcMar>
          </w:tcPr>
          <w:p>
            <w:r>
              <w:rPr>
                <w:b/>
                <w:bCs/>
                <w:color w:val="FFFFFF"/>
                <w:sz w:val="20"/>
                <w:szCs w:val="20"/>
              </w:rPr>
              <w:t xml:space="preserve">Milestone</w:t>
            </w:r>
          </w:p>
        </w:tc>
      </w:tr>
      <w:tr>
        <w:tc>
          <w:tcPr>
            <w:tcW w:type="dxa" w:w="1600"/>
            <w:tcMar>
              <w:top w:type="dxa" w:w="80"/>
              <w:left w:type="dxa" w:w="120"/>
              <w:bottom w:type="dxa" w:w="80"/>
              <w:right w:type="dxa" w:w="120"/>
            </w:tcMar>
          </w:tcPr>
          <w:p>
            <w:r>
              <w:rPr>
                <w:b w:val="false"/>
                <w:bCs w:val="false"/>
                <w:color w:val="000000"/>
                <w:sz w:val="20"/>
                <w:szCs w:val="20"/>
              </w:rPr>
              <w:t xml:space="preserve">1</w:t>
            </w:r>
          </w:p>
        </w:tc>
        <w:tc>
          <w:tcPr>
            <w:tcW w:type="dxa" w:w="7750"/>
            <w:tcMar>
              <w:top w:type="dxa" w:w="80"/>
              <w:left w:type="dxa" w:w="120"/>
              <w:bottom w:type="dxa" w:w="80"/>
              <w:right w:type="dxa" w:w="120"/>
            </w:tcMar>
          </w:tcPr>
          <w:p>
            <w:r>
              <w:rPr>
                <w:b w:val="false"/>
                <w:bCs w:val="false"/>
                <w:color w:val="000000"/>
                <w:sz w:val="20"/>
                <w:szCs w:val="20"/>
              </w:rPr>
              <w:t xml:space="preserve">Project setup, auth (campus email verification), DB schema, wireframes</w:t>
            </w:r>
          </w:p>
        </w:tc>
      </w:tr>
      <w:tr>
        <w:tc>
          <w:tcPr>
            <w:tcW w:type="dxa" w:w="1600"/>
            <w:tcMar>
              <w:top w:type="dxa" w:w="80"/>
              <w:left w:type="dxa" w:w="120"/>
              <w:bottom w:type="dxa" w:w="80"/>
              <w:right w:type="dxa" w:w="120"/>
            </w:tcMar>
          </w:tcPr>
          <w:p>
            <w:r>
              <w:rPr>
                <w:b w:val="false"/>
                <w:bCs w:val="false"/>
                <w:color w:val="000000"/>
                <w:sz w:val="20"/>
                <w:szCs w:val="20"/>
              </w:rPr>
              <w:t xml:space="preserve">2</w:t>
            </w:r>
          </w:p>
        </w:tc>
        <w:tc>
          <w:tcPr>
            <w:tcW w:type="dxa" w:w="7750"/>
            <w:tcMar>
              <w:top w:type="dxa" w:w="80"/>
              <w:left w:type="dxa" w:w="120"/>
              <w:bottom w:type="dxa" w:w="80"/>
              <w:right w:type="dxa" w:w="120"/>
            </w:tcMar>
          </w:tcPr>
          <w:p>
            <w:r>
              <w:rPr>
                <w:b w:val="false"/>
                <w:bCs w:val="false"/>
                <w:color w:val="000000"/>
                <w:sz w:val="20"/>
                <w:szCs w:val="20"/>
              </w:rPr>
              <w:t xml:space="preserve">Route posting + route-matching engine (overlap logic)</w:t>
            </w:r>
          </w:p>
        </w:tc>
      </w:tr>
      <w:tr>
        <w:tc>
          <w:tcPr>
            <w:tcW w:type="dxa" w:w="1600"/>
            <w:tcMar>
              <w:top w:type="dxa" w:w="80"/>
              <w:left w:type="dxa" w:w="120"/>
              <w:bottom w:type="dxa" w:w="80"/>
              <w:right w:type="dxa" w:w="120"/>
            </w:tcMar>
          </w:tcPr>
          <w:p>
            <w:r>
              <w:rPr>
                <w:b w:val="false"/>
                <w:bCs w:val="false"/>
                <w:color w:val="000000"/>
                <w:sz w:val="20"/>
                <w:szCs w:val="20"/>
              </w:rPr>
              <w:t xml:space="preserve">3</w:t>
            </w:r>
          </w:p>
        </w:tc>
        <w:tc>
          <w:tcPr>
            <w:tcW w:type="dxa" w:w="7750"/>
            <w:tcMar>
              <w:top w:type="dxa" w:w="80"/>
              <w:left w:type="dxa" w:w="120"/>
              <w:bottom w:type="dxa" w:w="80"/>
              <w:right w:type="dxa" w:w="120"/>
            </w:tcMar>
          </w:tcPr>
          <w:p>
            <w:r>
              <w:rPr>
                <w:b w:val="false"/>
                <w:bCs w:val="false"/>
                <w:color w:val="000000"/>
                <w:sz w:val="20"/>
                <w:szCs w:val="20"/>
              </w:rPr>
              <w:t xml:space="preserve">Ride request/approval flow + recurring trip management + cost-split calculator</w:t>
            </w:r>
          </w:p>
        </w:tc>
      </w:tr>
      <w:tr>
        <w:tc>
          <w:tcPr>
            <w:tcW w:type="dxa" w:w="1600"/>
            <w:tcMar>
              <w:top w:type="dxa" w:w="80"/>
              <w:left w:type="dxa" w:w="120"/>
              <w:bottom w:type="dxa" w:w="80"/>
              <w:right w:type="dxa" w:w="120"/>
            </w:tcMar>
          </w:tcPr>
          <w:p>
            <w:r>
              <w:rPr>
                <w:b w:val="false"/>
                <w:bCs w:val="false"/>
                <w:color w:val="000000"/>
                <w:sz w:val="20"/>
                <w:szCs w:val="20"/>
              </w:rPr>
              <w:t xml:space="preserve">4</w:t>
            </w:r>
          </w:p>
        </w:tc>
        <w:tc>
          <w:tcPr>
            <w:tcW w:type="dxa" w:w="7750"/>
            <w:tcMar>
              <w:top w:type="dxa" w:w="80"/>
              <w:left w:type="dxa" w:w="120"/>
              <w:bottom w:type="dxa" w:w="80"/>
              <w:right w:type="dxa" w:w="120"/>
            </w:tcMar>
          </w:tcPr>
          <w:p>
            <w:r>
              <w:rPr>
                <w:b w:val="false"/>
                <w:bCs w:val="false"/>
                <w:color w:val="000000"/>
                <w:sz w:val="20"/>
                <w:szCs w:val="20"/>
              </w:rPr>
              <w:t xml:space="preserve">Notifications, ratings, admin verification/moderation, safety features</w:t>
            </w:r>
          </w:p>
        </w:tc>
      </w:tr>
      <w:tr>
        <w:tc>
          <w:tcPr>
            <w:tcW w:type="dxa" w:w="1600"/>
            <w:tcMar>
              <w:top w:type="dxa" w:w="80"/>
              <w:left w:type="dxa" w:w="120"/>
              <w:bottom w:type="dxa" w:w="80"/>
              <w:right w:type="dxa" w:w="120"/>
            </w:tcMar>
          </w:tcPr>
          <w:p>
            <w:r>
              <w:rPr>
                <w:b w:val="false"/>
                <w:bCs w:val="false"/>
                <w:color w:val="000000"/>
                <w:sz w:val="20"/>
                <w:szCs w:val="20"/>
              </w:rPr>
              <w:t xml:space="preserve">5</w:t>
            </w:r>
          </w:p>
        </w:tc>
        <w:tc>
          <w:tcPr>
            <w:tcW w:type="dxa" w:w="7750"/>
            <w:tcMar>
              <w:top w:type="dxa" w:w="80"/>
              <w:left w:type="dxa" w:w="120"/>
              <w:bottom w:type="dxa" w:w="80"/>
              <w:right w:type="dxa" w:w="120"/>
            </w:tcMar>
          </w:tcPr>
          <w:p>
            <w:r>
              <w:rPr>
                <w:b w:val="false"/>
                <w:bCs w:val="false"/>
                <w:color w:val="000000"/>
                <w:sz w:val="20"/>
                <w:szCs w:val="20"/>
              </w:rPr>
              <w:t xml:space="preserve">Testing, deployment, demo prep, documentation</w:t>
            </w:r>
          </w:p>
        </w:tc>
      </w:tr>
    </w:tbl>
    <w:p>
      <w:pPr>
        <w:pStyle w:val="Heading1"/>
        <w:spacing w:after="160" w:before="360"/>
      </w:pPr>
      <w:r>
        <w:rPr>
          <w:b/>
          <w:bCs/>
          <w:color w:val="1F3A5F"/>
          <w:sz w:val="30"/>
          <w:szCs w:val="30"/>
        </w:rPr>
        <w:t xml:space="preserve">10. Risks &amp; Open Questions</w:t>
      </w:r>
    </w:p>
    <w:p>
      <w:pPr>
        <w:pStyle w:val="ListParagraph"/>
        <w:numPr>
          <w:ilvl w:val="0"/>
          <w:numId w:val="2"/>
        </w:numPr>
        <w:spacing w:after="60"/>
      </w:pPr>
      <w:r>
        <w:rPr>
          <w:sz w:val="21"/>
          <w:szCs w:val="21"/>
        </w:rPr>
        <w:t xml:space="preserve">Low initial user density could mean few good matches — mitigate by seeding demo data across realistic common routes.</w:t>
      </w:r>
    </w:p>
    <w:p>
      <w:pPr>
        <w:pStyle w:val="ListParagraph"/>
        <w:numPr>
          <w:ilvl w:val="0"/>
          <w:numId w:val="2"/>
        </w:numPr>
        <w:spacing w:after="60"/>
      </w:pPr>
      <w:r>
        <w:rPr>
          <w:sz w:val="21"/>
          <w:szCs w:val="21"/>
        </w:rPr>
        <w:t xml:space="preserve">Trust/safety concerns riding with strangers — mitigate with campus-email verification, ratings, and emergency-contact sharing.</w:t>
      </w:r>
    </w:p>
    <w:p>
      <w:pPr>
        <w:pStyle w:val="ListParagraph"/>
        <w:numPr>
          <w:ilvl w:val="0"/>
          <w:numId w:val="2"/>
        </w:numPr>
        <w:spacing w:after="60"/>
      </w:pPr>
      <w:r>
        <w:rPr>
          <w:sz w:val="21"/>
          <w:szCs w:val="21"/>
        </w:rPr>
        <w:t xml:space="preserve">Route-matching accuracy — a naive straight-line distance match may miss real overlap; consider a simple corridor/buffer-based matching heuristic instead.</w:t>
      </w:r>
    </w:p>
    <w:p>
      <w:pPr>
        <w:pStyle w:val="ListParagraph"/>
        <w:numPr>
          <w:ilvl w:val="0"/>
          <w:numId w:val="2"/>
        </w:numPr>
        <w:spacing w:after="60"/>
      </w:pPr>
      <w:r>
        <w:rPr>
          <w:sz w:val="21"/>
          <w:szCs w:val="21"/>
        </w:rPr>
        <w:t xml:space="preserve">Open question: should matching also account for recurring schedule exceptions (e.g., a driver skipping a day) in real time?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A5A5A"/>
        <w:sz w:val="16"/>
        <w:szCs w:val="16"/>
      </w:rPr>
      <w:t xml:space="preserve">CarpoolCampus — PRD</w:t>
    </w:r>
    <w:r>
      <w:rPr>
        <w:color w:val="5A5A5A"/>
        <w:sz w:val="16"/>
        <w:szCs w:val="16"/>
      </w:rPr>
      <w:t xml:space="preserve">	Web App Dev Fellowship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2026-08-25T22:32:47.171Z</dcterms:created>
  <dcterms:modified xsi:type="dcterms:W3CDTF">2026-08-25T22:32:47.184Z</dcterms:modified>
</cp:coreProperties>
</file>

<file path=docProps/custom.xml><?xml version="1.0" encoding="utf-8"?>
<Properties xmlns="http://schemas.openxmlformats.org/officeDocument/2006/custom-properties" xmlns:vt="http://schemas.openxmlformats.org/officeDocument/2006/docPropsVTypes"/>
</file>