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5B107008" w:rsidR="00E66C06" w:rsidRPr="00E66C06" w:rsidRDefault="00E66C06" w:rsidP="00E66C06">
      <w:pPr>
        <w:pStyle w:val="berschrift1"/>
        <w:numPr>
          <w:ilvl w:val="0"/>
          <w:numId w:val="0"/>
        </w:numPr>
        <w:rPr>
          <w:rFonts w:asciiTheme="minorHAnsi" w:hAnsiTheme="minorHAnsi" w:cstheme="minorHAnsi"/>
          <w:color w:val="2D497A"/>
          <w:sz w:val="36"/>
          <w:szCs w:val="36"/>
        </w:rPr>
      </w:pPr>
      <w:r w:rsidRPr="00953B78">
        <w:rPr>
          <w:rFonts w:asciiTheme="minorHAnsi" w:hAnsiTheme="minorHAnsi" w:cstheme="minorHAnsi"/>
          <w:color w:val="2D497A"/>
        </w:rPr>
        <w:t>Modul</w:t>
      </w:r>
      <w:r w:rsidRPr="00E66C06">
        <w:rPr>
          <w:rFonts w:asciiTheme="minorHAnsi" w:hAnsiTheme="minorHAnsi" w:cstheme="minorHAnsi"/>
          <w:color w:val="2D497A"/>
          <w:sz w:val="36"/>
          <w:szCs w:val="36"/>
        </w:rPr>
        <w:t xml:space="preserve"> </w:t>
      </w:r>
      <w:r w:rsidR="00B93538">
        <w:rPr>
          <w:rFonts w:asciiTheme="minorHAnsi" w:hAnsiTheme="minorHAnsi" w:cstheme="minorHAnsi"/>
          <w:color w:val="2D497A"/>
          <w:sz w:val="36"/>
          <w:szCs w:val="36"/>
        </w:rPr>
        <w:t>0</w:t>
      </w:r>
      <w:r w:rsidR="00FC6B25">
        <w:rPr>
          <w:rFonts w:asciiTheme="minorHAnsi" w:hAnsiTheme="minorHAnsi" w:cstheme="minorHAnsi"/>
          <w:color w:val="2D497A"/>
          <w:sz w:val="36"/>
          <w:szCs w:val="36"/>
        </w:rPr>
        <w:t>3</w:t>
      </w:r>
      <w:r w:rsidR="00B93538">
        <w:rPr>
          <w:rFonts w:asciiTheme="minorHAnsi" w:hAnsiTheme="minorHAnsi" w:cstheme="minorHAnsi"/>
          <w:color w:val="2D497A"/>
          <w:sz w:val="36"/>
          <w:szCs w:val="36"/>
        </w:rPr>
        <w:t xml:space="preserve">: </w:t>
      </w:r>
      <w:r w:rsidR="00FC6B25" w:rsidRPr="00FC6B25">
        <w:rPr>
          <w:rFonts w:asciiTheme="minorHAnsi" w:hAnsiTheme="minorHAnsi" w:cstheme="minorHAnsi"/>
          <w:color w:val="2D497A"/>
          <w:sz w:val="36"/>
          <w:szCs w:val="36"/>
        </w:rPr>
        <w:t xml:space="preserve">Kontrollstrukturen </w:t>
      </w:r>
      <w:r w:rsidR="00FC6B25">
        <w:rPr>
          <w:rFonts w:asciiTheme="minorHAnsi" w:hAnsiTheme="minorHAnsi" w:cstheme="minorHAnsi"/>
          <w:color w:val="2D497A"/>
          <w:sz w:val="36"/>
          <w:szCs w:val="36"/>
        </w:rPr>
        <w:t xml:space="preserve">und </w:t>
      </w:r>
      <w:r w:rsidR="00FC6B25" w:rsidRPr="00FC6B25">
        <w:rPr>
          <w:rFonts w:asciiTheme="minorHAnsi" w:hAnsiTheme="minorHAnsi" w:cstheme="minorHAnsi"/>
          <w:color w:val="2D497A"/>
          <w:sz w:val="36"/>
          <w:szCs w:val="36"/>
        </w:rPr>
        <w:t>Boolesche</w:t>
      </w:r>
      <w:r w:rsidR="00FC6B25">
        <w:rPr>
          <w:rFonts w:asciiTheme="minorHAnsi" w:hAnsiTheme="minorHAnsi" w:cstheme="minorHAnsi"/>
          <w:color w:val="2D497A"/>
          <w:sz w:val="36"/>
          <w:szCs w:val="36"/>
        </w:rPr>
        <w:t xml:space="preserve"> </w:t>
      </w:r>
      <w:r w:rsidR="00FC6B25" w:rsidRPr="00FC6B25">
        <w:rPr>
          <w:rFonts w:asciiTheme="minorHAnsi" w:hAnsiTheme="minorHAnsi" w:cstheme="minorHAnsi"/>
          <w:color w:val="2D497A"/>
          <w:sz w:val="36"/>
          <w:szCs w:val="36"/>
        </w:rPr>
        <w:t>Logik</w:t>
      </w:r>
    </w:p>
    <w:p w14:paraId="3B5761E0" w14:textId="77777777" w:rsidR="00187C6C" w:rsidRPr="00187C6C" w:rsidRDefault="00187C6C" w:rsidP="00187C6C"/>
    <w:p w14:paraId="4456CEEB" w14:textId="653BD32A" w:rsidR="004B2448" w:rsidRPr="004B2448" w:rsidRDefault="004B2448" w:rsidP="004B2448">
      <w:pPr>
        <w:rPr>
          <w:i/>
          <w:iCs/>
          <w:color w:val="2D497A"/>
        </w:rPr>
      </w:pPr>
      <w:r w:rsidRPr="004B2448">
        <w:rPr>
          <w:i/>
          <w:iCs/>
          <w:color w:val="2D497A"/>
        </w:rPr>
        <w:t>Ziel:</w:t>
      </w:r>
      <w:r w:rsidR="00012A5D">
        <w:rPr>
          <w:i/>
          <w:iCs/>
          <w:color w:val="2D497A"/>
        </w:rPr>
        <w:tab/>
      </w:r>
      <w:r w:rsidR="00012A5D">
        <w:rPr>
          <w:i/>
          <w:iCs/>
          <w:color w:val="2D497A"/>
        </w:rPr>
        <w:tab/>
      </w:r>
      <w:r w:rsidR="00012A5D">
        <w:rPr>
          <w:i/>
          <w:iCs/>
          <w:color w:val="2D497A"/>
        </w:rPr>
        <w:tab/>
      </w:r>
      <w:r w:rsidR="00012A5D">
        <w:rPr>
          <w:i/>
          <w:iCs/>
          <w:color w:val="2D497A"/>
        </w:rPr>
        <w:tab/>
        <w:t>Anwendung von boolescher Logik und Kontrollstrukturen</w:t>
      </w:r>
    </w:p>
    <w:p w14:paraId="732391D3" w14:textId="01E52178" w:rsidR="004B2448" w:rsidRPr="004B2448" w:rsidRDefault="004B2448" w:rsidP="004B2448">
      <w:pPr>
        <w:rPr>
          <w:i/>
          <w:iCs/>
          <w:color w:val="2D497A"/>
        </w:rPr>
      </w:pPr>
      <w:r w:rsidRPr="004B2448">
        <w:rPr>
          <w:i/>
          <w:iCs/>
          <w:color w:val="2D497A"/>
        </w:rPr>
        <w:t>Systemvoraussetzungen:</w:t>
      </w:r>
      <w:r w:rsidR="00012A5D">
        <w:rPr>
          <w:i/>
          <w:iCs/>
          <w:color w:val="2D497A"/>
        </w:rPr>
        <w:tab/>
        <w:t>.NET 5.0</w:t>
      </w:r>
    </w:p>
    <w:p w14:paraId="18019115" w14:textId="6E99031A" w:rsidR="004B2448" w:rsidRPr="004B2448" w:rsidRDefault="004B2448" w:rsidP="004B2448">
      <w:pPr>
        <w:rPr>
          <w:i/>
          <w:iCs/>
          <w:color w:val="2D497A"/>
        </w:rPr>
      </w:pPr>
      <w:r w:rsidRPr="004B2448">
        <w:rPr>
          <w:i/>
          <w:iCs/>
          <w:color w:val="2D497A"/>
        </w:rPr>
        <w:t>Tools:</w:t>
      </w:r>
      <w:r w:rsidR="00012A5D">
        <w:rPr>
          <w:i/>
          <w:iCs/>
          <w:color w:val="2D497A"/>
        </w:rPr>
        <w:tab/>
      </w:r>
      <w:r w:rsidR="00012A5D">
        <w:rPr>
          <w:i/>
          <w:iCs/>
          <w:color w:val="2D497A"/>
        </w:rPr>
        <w:tab/>
      </w:r>
      <w:r w:rsidR="00012A5D">
        <w:rPr>
          <w:i/>
          <w:iCs/>
          <w:color w:val="2D497A"/>
        </w:rPr>
        <w:tab/>
      </w:r>
      <w:r w:rsidR="00012A5D">
        <w:rPr>
          <w:i/>
          <w:iCs/>
          <w:color w:val="2D497A"/>
        </w:rPr>
        <w:tab/>
        <w:t>Visual Studio 2019</w:t>
      </w:r>
    </w:p>
    <w:p w14:paraId="2ABE31EE" w14:textId="662526A2" w:rsidR="004B2448" w:rsidRDefault="004B2448" w:rsidP="004B2448">
      <w:pPr>
        <w:rPr>
          <w:i/>
          <w:iCs/>
          <w:color w:val="2D497A"/>
        </w:rPr>
      </w:pPr>
      <w:r w:rsidRPr="004B2448">
        <w:rPr>
          <w:i/>
          <w:iCs/>
          <w:color w:val="2D497A"/>
        </w:rPr>
        <w:t>Dauer:</w:t>
      </w:r>
      <w:r w:rsidR="00012A5D">
        <w:rPr>
          <w:i/>
          <w:iCs/>
          <w:color w:val="2D497A"/>
        </w:rPr>
        <w:tab/>
      </w:r>
      <w:r w:rsidR="00012A5D">
        <w:rPr>
          <w:i/>
          <w:iCs/>
          <w:color w:val="2D497A"/>
        </w:rPr>
        <w:tab/>
      </w:r>
      <w:r w:rsidR="00012A5D">
        <w:rPr>
          <w:i/>
          <w:iCs/>
          <w:color w:val="2D497A"/>
        </w:rPr>
        <w:tab/>
      </w:r>
      <w:r w:rsidR="00012A5D">
        <w:rPr>
          <w:i/>
          <w:iCs/>
          <w:color w:val="2D497A"/>
        </w:rPr>
        <w:tab/>
        <w:t>~30min</w:t>
      </w:r>
    </w:p>
    <w:p w14:paraId="2D2A0487" w14:textId="00586443" w:rsidR="004B2448" w:rsidRDefault="004B2448" w:rsidP="004B2448">
      <w:pPr>
        <w:rPr>
          <w:i/>
          <w:iCs/>
          <w:color w:val="2D497A"/>
        </w:rPr>
      </w:pPr>
      <w:r>
        <w:rPr>
          <w:i/>
          <w:iCs/>
          <w:color w:val="2D497A"/>
        </w:rPr>
        <w:t xml:space="preserve">Autor: </w:t>
      </w:r>
      <w:r w:rsidR="00012A5D">
        <w:rPr>
          <w:i/>
          <w:iCs/>
          <w:color w:val="2D497A"/>
        </w:rPr>
        <w:tab/>
      </w:r>
      <w:r w:rsidR="00012A5D">
        <w:rPr>
          <w:i/>
          <w:iCs/>
          <w:color w:val="2D497A"/>
        </w:rPr>
        <w:tab/>
      </w:r>
      <w:r w:rsidR="00012A5D">
        <w:rPr>
          <w:i/>
          <w:iCs/>
          <w:color w:val="2D497A"/>
        </w:rPr>
        <w:tab/>
      </w:r>
      <w:r w:rsidR="00012A5D">
        <w:rPr>
          <w:i/>
          <w:iCs/>
          <w:color w:val="2D497A"/>
        </w:rPr>
        <w:tab/>
        <w:t>Klaas Hagge &amp; Benedikt Siebert</w:t>
      </w:r>
    </w:p>
    <w:p w14:paraId="0A059E17" w14:textId="3AADA0BD" w:rsidR="004B2448" w:rsidRPr="004B2448" w:rsidRDefault="004B2448" w:rsidP="00012A5D">
      <w:pPr>
        <w:rPr>
          <w:i/>
          <w:iCs/>
          <w:color w:val="2D497A"/>
        </w:rPr>
      </w:pPr>
      <w:r>
        <w:rPr>
          <w:i/>
          <w:iCs/>
          <w:color w:val="2D497A"/>
        </w:rPr>
        <w:t>Letzte Änderung:</w:t>
      </w:r>
      <w:r w:rsidR="00012A5D">
        <w:rPr>
          <w:i/>
          <w:iCs/>
          <w:color w:val="2D497A"/>
        </w:rPr>
        <w:tab/>
      </w:r>
      <w:r>
        <w:rPr>
          <w:i/>
          <w:iCs/>
          <w:color w:val="2D497A"/>
        </w:rPr>
        <w:t xml:space="preserve"> </w:t>
      </w:r>
      <w:r w:rsidR="00012A5D">
        <w:rPr>
          <w:i/>
          <w:iCs/>
          <w:color w:val="2D497A"/>
        </w:rPr>
        <w:tab/>
        <w:t>27.10.2021</w:t>
      </w:r>
    </w:p>
    <w:p w14:paraId="50C01E04" w14:textId="77777777" w:rsidR="00012A5D" w:rsidRDefault="00012A5D" w:rsidP="00FC6B25"/>
    <w:p w14:paraId="7F1A7854" w14:textId="5C1A2C64" w:rsidR="001B6100" w:rsidRDefault="001B6100" w:rsidP="001B6100">
      <w:pPr>
        <w:pStyle w:val="berschrift1"/>
      </w:pPr>
      <w:r>
        <w:t>Schaltjahr-Rechner</w:t>
      </w:r>
    </w:p>
    <w:p w14:paraId="0B03F86E" w14:textId="7C951A2F" w:rsidR="00FC6B25" w:rsidRDefault="00FC6B25" w:rsidP="00012A5D">
      <w:pPr>
        <w:jc w:val="both"/>
      </w:pPr>
      <w:r>
        <w:t xml:space="preserve">Anhand der Eingabe eines Jahres soll ermittelt werden, ob es sich </w:t>
      </w:r>
      <w:r w:rsidR="00012A5D">
        <w:t xml:space="preserve">dabei </w:t>
      </w:r>
      <w:r>
        <w:t>um ein Schaltjahr handelt oder nicht.</w:t>
      </w:r>
    </w:p>
    <w:p w14:paraId="325E5992" w14:textId="77777777" w:rsidR="00FC6B25" w:rsidRDefault="00FC6B25" w:rsidP="00012A5D">
      <w:pPr>
        <w:jc w:val="both"/>
      </w:pPr>
      <w:r>
        <w:t>Die Regeln für ein Schaltjahr sind:</w:t>
      </w:r>
    </w:p>
    <w:p w14:paraId="689F060F" w14:textId="4C891C97" w:rsidR="00FC6B25" w:rsidRDefault="00012A5D" w:rsidP="00012A5D">
      <w:pPr>
        <w:pStyle w:val="Listenabsatz"/>
        <w:numPr>
          <w:ilvl w:val="0"/>
          <w:numId w:val="10"/>
        </w:numPr>
        <w:jc w:val="both"/>
      </w:pPr>
      <w:r>
        <w:t xml:space="preserve">wenn </w:t>
      </w:r>
      <w:r w:rsidR="00FC6B25">
        <w:t xml:space="preserve">durch 4 teilbar </w:t>
      </w:r>
      <w:r>
        <w:tab/>
      </w:r>
      <w:r>
        <w:tab/>
      </w:r>
      <w:r w:rsidR="00FC6B25">
        <w:t>=&gt; ist ein Schaltjahr</w:t>
      </w:r>
    </w:p>
    <w:p w14:paraId="37B86D5A" w14:textId="3C4B6F43" w:rsidR="00FC6B25" w:rsidRDefault="00012A5D" w:rsidP="0041022D">
      <w:pPr>
        <w:pStyle w:val="Listenabsatz"/>
        <w:numPr>
          <w:ilvl w:val="1"/>
          <w:numId w:val="10"/>
        </w:numPr>
        <w:jc w:val="both"/>
      </w:pPr>
      <w:r>
        <w:t xml:space="preserve">wenn auch </w:t>
      </w:r>
      <w:r w:rsidR="00FC6B25">
        <w:t xml:space="preserve">durch 100 teilbar </w:t>
      </w:r>
      <w:r>
        <w:tab/>
      </w:r>
      <w:r w:rsidR="00FC6B25">
        <w:t>=&gt; ist kein Schaltjahr</w:t>
      </w:r>
    </w:p>
    <w:p w14:paraId="1E7AB564" w14:textId="61CC4DE5" w:rsidR="00FC6B25" w:rsidRDefault="00012A5D" w:rsidP="0041022D">
      <w:pPr>
        <w:pStyle w:val="Listenabsatz"/>
        <w:numPr>
          <w:ilvl w:val="2"/>
          <w:numId w:val="10"/>
        </w:numPr>
        <w:jc w:val="both"/>
      </w:pPr>
      <w:r>
        <w:t xml:space="preserve">wenn auch </w:t>
      </w:r>
      <w:r w:rsidR="00FC6B25">
        <w:t xml:space="preserve">durch 400 teilbar </w:t>
      </w:r>
      <w:r>
        <w:tab/>
      </w:r>
      <w:r w:rsidR="00FC6B25">
        <w:t>=&gt; ist ein Schaltjahr</w:t>
      </w:r>
    </w:p>
    <w:p w14:paraId="311BE1D4" w14:textId="5961BE48" w:rsidR="008D7CFB" w:rsidRDefault="008D7CFB" w:rsidP="00012A5D">
      <w:pPr>
        <w:jc w:val="both"/>
      </w:pPr>
      <w:r>
        <w:t>Teste den Rechner mit den Zahlen 2020 (Schaltjahr), 2000 (Schaltjahr) und 1800 (kein Schaltjahr)</w:t>
      </w:r>
      <w:r w:rsidR="009D2D63">
        <w:t>.</w:t>
      </w:r>
    </w:p>
    <w:p w14:paraId="1816486F" w14:textId="6A9A00C1" w:rsidR="00FC6B25" w:rsidRDefault="00012A5D" w:rsidP="00012A5D">
      <w:pPr>
        <w:jc w:val="both"/>
      </w:pPr>
      <w:r>
        <w:t>Die Ausgabe soll ungefähr so aussehen:</w:t>
      </w:r>
    </w:p>
    <w:p w14:paraId="29E5970D" w14:textId="75D5479E" w:rsidR="00FC6B25" w:rsidRPr="00FC6B25" w:rsidRDefault="00012A5D" w:rsidP="00012A5D">
      <w:pPr>
        <w:jc w:val="both"/>
        <w:rPr>
          <w:u w:val="single"/>
        </w:rPr>
      </w:pPr>
      <w:r>
        <w:rPr>
          <w:noProof/>
        </w:rPr>
        <w:drawing>
          <wp:anchor distT="0" distB="0" distL="114300" distR="114300" simplePos="0" relativeHeight="251658240" behindDoc="0" locked="0" layoutInCell="1" allowOverlap="1" wp14:anchorId="65DE9B2A" wp14:editId="78604E3F">
            <wp:simplePos x="0" y="0"/>
            <wp:positionH relativeFrom="column">
              <wp:posOffset>957</wp:posOffset>
            </wp:positionH>
            <wp:positionV relativeFrom="paragraph">
              <wp:posOffset>1156</wp:posOffset>
            </wp:positionV>
            <wp:extent cx="2924583" cy="876422"/>
            <wp:effectExtent l="0" t="0" r="9525" b="0"/>
            <wp:wrapSquare wrapText="bothSides"/>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924583" cy="876422"/>
                    </a:xfrm>
                    <a:prstGeom prst="rect">
                      <a:avLst/>
                    </a:prstGeom>
                  </pic:spPr>
                </pic:pic>
              </a:graphicData>
            </a:graphic>
            <wp14:sizeRelH relativeFrom="page">
              <wp14:pctWidth>0</wp14:pctWidth>
            </wp14:sizeRelH>
            <wp14:sizeRelV relativeFrom="page">
              <wp14:pctHeight>0</wp14:pctHeight>
            </wp14:sizeRelV>
          </wp:anchor>
        </w:drawing>
      </w:r>
      <w:r w:rsidR="00FC6B25" w:rsidRPr="00FC6B25">
        <w:rPr>
          <w:u w:val="single"/>
        </w:rPr>
        <w:t>Vorgabe und Hilfe</w:t>
      </w:r>
    </w:p>
    <w:p w14:paraId="236F2684" w14:textId="66D7D847" w:rsidR="00FC6B25" w:rsidRDefault="00FC6B25" w:rsidP="00012A5D">
      <w:pPr>
        <w:jc w:val="both"/>
      </w:pPr>
      <w:r>
        <w:t xml:space="preserve">Mit dem Modulo-Operator </w:t>
      </w:r>
      <w:r w:rsidR="00012A5D">
        <w:t xml:space="preserve">% </w:t>
      </w:r>
      <w:r w:rsidR="00CE50C8">
        <w:t xml:space="preserve">und einem Vergleich mit 0 </w:t>
      </w:r>
      <w:r>
        <w:t>kann ein "teilbar durch" abgefragt werden.</w:t>
      </w:r>
    </w:p>
    <w:p w14:paraId="05C65862" w14:textId="21A6BBB4" w:rsidR="00FC6B25" w:rsidRDefault="00FC6B25" w:rsidP="00012A5D">
      <w:pPr>
        <w:jc w:val="both"/>
      </w:pPr>
    </w:p>
    <w:p w14:paraId="147BA2C3" w14:textId="77777777" w:rsidR="00012A5D" w:rsidRDefault="00012A5D" w:rsidP="00012A5D">
      <w:pPr>
        <w:jc w:val="both"/>
      </w:pPr>
    </w:p>
    <w:p w14:paraId="11915888" w14:textId="4136D555" w:rsidR="001B6100" w:rsidRDefault="001B6100" w:rsidP="001B6100">
      <w:pPr>
        <w:pStyle w:val="berschrift1"/>
      </w:pPr>
      <w:r>
        <w:t>Mini-Lotto</w:t>
      </w:r>
    </w:p>
    <w:p w14:paraId="1C4ACA37" w14:textId="77777777" w:rsidR="001B6100" w:rsidRDefault="001B6100" w:rsidP="001B6100">
      <w:pPr>
        <w:jc w:val="both"/>
      </w:pPr>
      <w:r>
        <w:t>Nach der Eingabe einer Zahl zwischen 0 und 100 soll dem Benutzer mitgeteilt werden, ob er eine der zuvor definierten Gewinnzahlen getroffen hat.</w:t>
      </w:r>
    </w:p>
    <w:p w14:paraId="062B44C5" w14:textId="66C999B3" w:rsidR="00A4419D" w:rsidRDefault="001B6100" w:rsidP="001B6100">
      <w:pPr>
        <w:jc w:val="both"/>
      </w:pPr>
      <w:r>
        <w:t>Erstelle dafür ein Int-Array und fülle dieses mit fünf Zahlen zwischen 0 und 100. Vergleiche dann die Eingabe des Benutzers mit dem Array und gib das Ergebnis aus.</w:t>
      </w:r>
    </w:p>
    <w:p w14:paraId="5F1A56C5" w14:textId="46EF4154" w:rsidR="00A4419D" w:rsidRDefault="00A4419D" w:rsidP="001B6100">
      <w:pPr>
        <w:jc w:val="both"/>
      </w:pPr>
      <w:r>
        <w:t>Prüfe außerdem, ob der abgegebene Tipp innerhalb des Zahlenbereichs liegt.</w:t>
      </w:r>
    </w:p>
    <w:p w14:paraId="06A9E184" w14:textId="45353794" w:rsidR="000E76DA" w:rsidRDefault="00A4419D" w:rsidP="001B6100">
      <w:pPr>
        <w:jc w:val="both"/>
        <w:rPr>
          <w:color w:val="2D497A"/>
        </w:rPr>
      </w:pPr>
      <w:r>
        <w:rPr>
          <w:noProof/>
        </w:rPr>
        <w:drawing>
          <wp:inline distT="0" distB="0" distL="0" distR="0" wp14:anchorId="78769FFC" wp14:editId="37A5447A">
            <wp:extent cx="5760720" cy="6280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8015"/>
                    </a:xfrm>
                    <a:prstGeom prst="rect">
                      <a:avLst/>
                    </a:prstGeom>
                  </pic:spPr>
                </pic:pic>
              </a:graphicData>
            </a:graphic>
          </wp:inline>
        </w:drawing>
      </w:r>
    </w:p>
    <w:p w14:paraId="54253C27" w14:textId="08C9300B" w:rsidR="00A4419D" w:rsidRPr="00FC6B25" w:rsidRDefault="00A4419D" w:rsidP="00A4419D">
      <w:pPr>
        <w:jc w:val="both"/>
        <w:rPr>
          <w:u w:val="single"/>
        </w:rPr>
      </w:pPr>
      <w:r>
        <w:rPr>
          <w:u w:val="single"/>
        </w:rPr>
        <w:lastRenderedPageBreak/>
        <w:t>V</w:t>
      </w:r>
      <w:r w:rsidRPr="00FC6B25">
        <w:rPr>
          <w:u w:val="single"/>
        </w:rPr>
        <w:t>orgabe und Hilfe</w:t>
      </w:r>
    </w:p>
    <w:p w14:paraId="25A2084D" w14:textId="2D31B3C0" w:rsidR="00A4419D" w:rsidRPr="00E66C06" w:rsidRDefault="00A4419D" w:rsidP="001B6100">
      <w:pPr>
        <w:jc w:val="both"/>
        <w:rPr>
          <w:color w:val="2D497A"/>
        </w:rPr>
      </w:pPr>
      <w:r>
        <w:t>Die Contains()-Funktion des Arrays ist hier sehr hilfreich.</w:t>
      </w:r>
    </w:p>
    <w:sectPr w:rsidR="00A4419D" w:rsidRPr="00E66C06" w:rsidSect="005552AA">
      <w:headerReference w:type="default" r:id="rId13"/>
      <w:footerReference w:type="default" r:id="rId14"/>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3260" w14:textId="77777777" w:rsidR="00773382" w:rsidRDefault="00773382" w:rsidP="00C720D3">
      <w:pPr>
        <w:spacing w:after="0" w:line="240" w:lineRule="auto"/>
      </w:pPr>
      <w:r>
        <w:separator/>
      </w:r>
    </w:p>
  </w:endnote>
  <w:endnote w:type="continuationSeparator" w:id="0">
    <w:p w14:paraId="1D8F3B7D" w14:textId="77777777" w:rsidR="00773382" w:rsidRDefault="00773382"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EA26A6" w:rsidRDefault="00EA26A6">
    <w:pPr>
      <w:pStyle w:val="Fuzeile"/>
    </w:pPr>
  </w:p>
  <w:p w14:paraId="62CCC702" w14:textId="10699912" w:rsidR="00EA26A6"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8A4E9" w14:textId="77777777" w:rsidR="00773382" w:rsidRDefault="00773382" w:rsidP="00C720D3">
      <w:pPr>
        <w:spacing w:after="0" w:line="240" w:lineRule="auto"/>
      </w:pPr>
      <w:r>
        <w:separator/>
      </w:r>
    </w:p>
  </w:footnote>
  <w:footnote w:type="continuationSeparator" w:id="0">
    <w:p w14:paraId="33BAA10C" w14:textId="77777777" w:rsidR="00773382" w:rsidRDefault="00773382"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5FCD486" w:rsidR="00EA26A6"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B93538">
      <w:rPr>
        <w:color w:val="FFFFFF" w:themeColor="background1"/>
      </w:rPr>
      <w:t>CSharp Grundkurs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D6B"/>
    <w:multiLevelType w:val="hybridMultilevel"/>
    <w:tmpl w:val="C30C3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D3E80"/>
    <w:multiLevelType w:val="hybridMultilevel"/>
    <w:tmpl w:val="FA04F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8D46F8"/>
    <w:multiLevelType w:val="hybridMultilevel"/>
    <w:tmpl w:val="CDF60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FC72498"/>
    <w:multiLevelType w:val="hybridMultilevel"/>
    <w:tmpl w:val="20D2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8B77D6"/>
    <w:multiLevelType w:val="hybridMultilevel"/>
    <w:tmpl w:val="ABE61A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A904806"/>
    <w:multiLevelType w:val="hybridMultilevel"/>
    <w:tmpl w:val="BB145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202D8"/>
    <w:multiLevelType w:val="hybridMultilevel"/>
    <w:tmpl w:val="7672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7DF2072B"/>
    <w:multiLevelType w:val="hybridMultilevel"/>
    <w:tmpl w:val="3A367D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90467039">
    <w:abstractNumId w:val="8"/>
  </w:num>
  <w:num w:numId="2" w16cid:durableId="127935266">
    <w:abstractNumId w:val="1"/>
  </w:num>
  <w:num w:numId="3" w16cid:durableId="683869075">
    <w:abstractNumId w:val="6"/>
  </w:num>
  <w:num w:numId="4" w16cid:durableId="842626574">
    <w:abstractNumId w:val="7"/>
  </w:num>
  <w:num w:numId="5" w16cid:durableId="1058897077">
    <w:abstractNumId w:val="2"/>
  </w:num>
  <w:num w:numId="6" w16cid:durableId="1056927930">
    <w:abstractNumId w:val="3"/>
  </w:num>
  <w:num w:numId="7" w16cid:durableId="1496610271">
    <w:abstractNumId w:val="4"/>
  </w:num>
  <w:num w:numId="8" w16cid:durableId="1218324034">
    <w:abstractNumId w:val="5"/>
  </w:num>
  <w:num w:numId="9" w16cid:durableId="706371819">
    <w:abstractNumId w:val="0"/>
  </w:num>
  <w:num w:numId="10" w16cid:durableId="1995989752">
    <w:abstractNumId w:val="9"/>
  </w:num>
  <w:num w:numId="11" w16cid:durableId="1890221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12A5D"/>
    <w:rsid w:val="000E76DA"/>
    <w:rsid w:val="00187C6C"/>
    <w:rsid w:val="001B6100"/>
    <w:rsid w:val="00213F8F"/>
    <w:rsid w:val="002D3082"/>
    <w:rsid w:val="003467BA"/>
    <w:rsid w:val="00382D2C"/>
    <w:rsid w:val="0041022D"/>
    <w:rsid w:val="0041109A"/>
    <w:rsid w:val="004B2448"/>
    <w:rsid w:val="00531500"/>
    <w:rsid w:val="00585965"/>
    <w:rsid w:val="00773382"/>
    <w:rsid w:val="00804405"/>
    <w:rsid w:val="00816667"/>
    <w:rsid w:val="0086741C"/>
    <w:rsid w:val="008D7CFB"/>
    <w:rsid w:val="00950AD9"/>
    <w:rsid w:val="00953B78"/>
    <w:rsid w:val="009D2D63"/>
    <w:rsid w:val="009F27B4"/>
    <w:rsid w:val="00A027E9"/>
    <w:rsid w:val="00A4419D"/>
    <w:rsid w:val="00B93538"/>
    <w:rsid w:val="00BE35A0"/>
    <w:rsid w:val="00C720D3"/>
    <w:rsid w:val="00CE50C8"/>
    <w:rsid w:val="00D306AB"/>
    <w:rsid w:val="00E34AFA"/>
    <w:rsid w:val="00E51198"/>
    <w:rsid w:val="00E66C06"/>
    <w:rsid w:val="00EA26A6"/>
    <w:rsid w:val="00ED35D3"/>
    <w:rsid w:val="00FA7028"/>
    <w:rsid w:val="00FC6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08747">
      <w:bodyDiv w:val="1"/>
      <w:marLeft w:val="0"/>
      <w:marRight w:val="0"/>
      <w:marTop w:val="0"/>
      <w:marBottom w:val="0"/>
      <w:divBdr>
        <w:top w:val="none" w:sz="0" w:space="0" w:color="auto"/>
        <w:left w:val="none" w:sz="0" w:space="0" w:color="auto"/>
        <w:bottom w:val="none" w:sz="0" w:space="0" w:color="auto"/>
        <w:right w:val="none" w:sz="0" w:space="0" w:color="auto"/>
      </w:divBdr>
    </w:div>
    <w:div w:id="2002999218">
      <w:bodyDiv w:val="1"/>
      <w:marLeft w:val="0"/>
      <w:marRight w:val="0"/>
      <w:marTop w:val="0"/>
      <w:marBottom w:val="0"/>
      <w:divBdr>
        <w:top w:val="none" w:sz="0" w:space="0" w:color="auto"/>
        <w:left w:val="none" w:sz="0" w:space="0" w:color="auto"/>
        <w:bottom w:val="none" w:sz="0" w:space="0" w:color="auto"/>
        <w:right w:val="none" w:sz="0" w:space="0" w:color="auto"/>
      </w:divBdr>
      <w:divsChild>
        <w:div w:id="63348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178</Words>
  <Characters>1127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Lukas Kern</cp:lastModifiedBy>
  <cp:revision>10</cp:revision>
  <cp:lastPrinted>2021-09-01T10:34:00Z</cp:lastPrinted>
  <dcterms:created xsi:type="dcterms:W3CDTF">2021-09-07T07:05:00Z</dcterms:created>
  <dcterms:modified xsi:type="dcterms:W3CDTF">2023-10-24T12:18:00Z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