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136A7B79" w:rsidR="00E66C06" w:rsidRPr="00E66C06" w:rsidRDefault="00E66C06" w:rsidP="008617D2">
      <w:pPr>
        <w:pStyle w:val="berschrift1"/>
        <w:numPr>
          <w:ilvl w:val="0"/>
          <w:numId w:val="0"/>
        </w:numPr>
        <w:jc w:val="both"/>
        <w:rPr>
          <w:rFonts w:asciiTheme="minorHAnsi" w:hAnsiTheme="minorHAnsi" w:cstheme="minorHAnsi"/>
          <w:color w:val="2D497A"/>
          <w:sz w:val="36"/>
          <w:szCs w:val="36"/>
        </w:rPr>
      </w:pPr>
      <w:r w:rsidRPr="00953B78">
        <w:rPr>
          <w:rFonts w:asciiTheme="minorHAnsi" w:hAnsiTheme="minorHAnsi" w:cstheme="minorHAnsi"/>
          <w:color w:val="2D497A"/>
        </w:rPr>
        <w:t>Modul</w:t>
      </w:r>
      <w:r w:rsidRPr="00E66C06">
        <w:rPr>
          <w:rFonts w:asciiTheme="minorHAnsi" w:hAnsiTheme="minorHAnsi" w:cstheme="minorHAnsi"/>
          <w:color w:val="2D497A"/>
          <w:sz w:val="36"/>
          <w:szCs w:val="36"/>
        </w:rPr>
        <w:t xml:space="preserve"> </w:t>
      </w:r>
      <w:r w:rsidR="00B93538">
        <w:rPr>
          <w:rFonts w:asciiTheme="minorHAnsi" w:hAnsiTheme="minorHAnsi" w:cstheme="minorHAnsi"/>
          <w:color w:val="2D497A"/>
          <w:sz w:val="36"/>
          <w:szCs w:val="36"/>
        </w:rPr>
        <w:t>0</w:t>
      </w:r>
      <w:r w:rsidR="0043524F">
        <w:rPr>
          <w:rFonts w:asciiTheme="minorHAnsi" w:hAnsiTheme="minorHAnsi" w:cstheme="minorHAnsi"/>
          <w:color w:val="2D497A"/>
          <w:sz w:val="36"/>
          <w:szCs w:val="36"/>
        </w:rPr>
        <w:t>4</w:t>
      </w:r>
      <w:r w:rsidR="00B93538">
        <w:rPr>
          <w:rFonts w:asciiTheme="minorHAnsi" w:hAnsiTheme="minorHAnsi" w:cstheme="minorHAnsi"/>
          <w:color w:val="2D497A"/>
          <w:sz w:val="36"/>
          <w:szCs w:val="36"/>
        </w:rPr>
        <w:t xml:space="preserve">: </w:t>
      </w:r>
      <w:r w:rsidR="008F29AF">
        <w:rPr>
          <w:rFonts w:asciiTheme="minorHAnsi" w:hAnsiTheme="minorHAnsi" w:cstheme="minorHAnsi"/>
          <w:color w:val="2D497A"/>
          <w:sz w:val="36"/>
          <w:szCs w:val="36"/>
        </w:rPr>
        <w:t xml:space="preserve">Schleifen und </w:t>
      </w:r>
      <w:proofErr w:type="spellStart"/>
      <w:r w:rsidR="008F29AF">
        <w:rPr>
          <w:rFonts w:asciiTheme="minorHAnsi" w:hAnsiTheme="minorHAnsi" w:cstheme="minorHAnsi"/>
          <w:color w:val="2D497A"/>
          <w:sz w:val="36"/>
          <w:szCs w:val="36"/>
        </w:rPr>
        <w:t>Enums</w:t>
      </w:r>
      <w:proofErr w:type="spellEnd"/>
    </w:p>
    <w:p w14:paraId="3B5761E0" w14:textId="77777777" w:rsidR="00187C6C" w:rsidRPr="00187C6C" w:rsidRDefault="00187C6C" w:rsidP="008617D2">
      <w:pPr>
        <w:jc w:val="both"/>
      </w:pPr>
    </w:p>
    <w:p w14:paraId="4456CEEB" w14:textId="09CF7496" w:rsidR="004B2448" w:rsidRPr="004B2448" w:rsidRDefault="004B2448" w:rsidP="008617D2">
      <w:pPr>
        <w:jc w:val="both"/>
        <w:rPr>
          <w:i/>
          <w:iCs/>
          <w:color w:val="2D497A"/>
        </w:rPr>
      </w:pPr>
      <w:r w:rsidRPr="004B2448">
        <w:rPr>
          <w:i/>
          <w:iCs/>
          <w:color w:val="2D497A"/>
        </w:rPr>
        <w:t>Ziel:</w:t>
      </w:r>
      <w:r w:rsidR="008F29AF">
        <w:rPr>
          <w:i/>
          <w:iCs/>
          <w:color w:val="2D497A"/>
        </w:rPr>
        <w:t xml:space="preserve"> Übung des Umgangs mit Schleifen und </w:t>
      </w:r>
      <w:proofErr w:type="spellStart"/>
      <w:r w:rsidR="008F29AF">
        <w:rPr>
          <w:i/>
          <w:iCs/>
          <w:color w:val="2D497A"/>
        </w:rPr>
        <w:t>Enums</w:t>
      </w:r>
      <w:proofErr w:type="spellEnd"/>
    </w:p>
    <w:p w14:paraId="732391D3" w14:textId="1ECAD57D" w:rsidR="004B2448" w:rsidRPr="004B2448" w:rsidRDefault="004B2448" w:rsidP="008617D2">
      <w:pPr>
        <w:jc w:val="both"/>
        <w:rPr>
          <w:i/>
          <w:iCs/>
          <w:color w:val="2D497A"/>
        </w:rPr>
      </w:pPr>
      <w:r w:rsidRPr="004B2448">
        <w:rPr>
          <w:i/>
          <w:iCs/>
          <w:color w:val="2D497A"/>
        </w:rPr>
        <w:t>Systemvoraussetzungen:</w:t>
      </w:r>
      <w:r w:rsidR="008F29AF">
        <w:rPr>
          <w:i/>
          <w:iCs/>
          <w:color w:val="2D497A"/>
        </w:rPr>
        <w:t xml:space="preserve"> .Net 5.0</w:t>
      </w:r>
    </w:p>
    <w:p w14:paraId="18019115" w14:textId="27EDD7D8" w:rsidR="004B2448" w:rsidRPr="004B2448" w:rsidRDefault="004B2448" w:rsidP="008617D2">
      <w:pPr>
        <w:jc w:val="both"/>
        <w:rPr>
          <w:i/>
          <w:iCs/>
          <w:color w:val="2D497A"/>
        </w:rPr>
      </w:pPr>
      <w:r w:rsidRPr="004B2448">
        <w:rPr>
          <w:i/>
          <w:iCs/>
          <w:color w:val="2D497A"/>
        </w:rPr>
        <w:t>Tools:</w:t>
      </w:r>
      <w:r w:rsidR="008F29AF">
        <w:rPr>
          <w:i/>
          <w:iCs/>
          <w:color w:val="2D497A"/>
        </w:rPr>
        <w:t xml:space="preserve"> Visual Studio 2019</w:t>
      </w:r>
    </w:p>
    <w:p w14:paraId="2ABE31EE" w14:textId="2BDB10D2" w:rsidR="004B2448" w:rsidRDefault="004B2448" w:rsidP="008617D2">
      <w:pPr>
        <w:jc w:val="both"/>
        <w:rPr>
          <w:i/>
          <w:iCs/>
          <w:color w:val="2D497A"/>
        </w:rPr>
      </w:pPr>
      <w:r w:rsidRPr="004B2448">
        <w:rPr>
          <w:i/>
          <w:iCs/>
          <w:color w:val="2D497A"/>
        </w:rPr>
        <w:t>Dauer:</w:t>
      </w:r>
      <w:r w:rsidR="008F29AF">
        <w:rPr>
          <w:i/>
          <w:iCs/>
          <w:color w:val="2D497A"/>
        </w:rPr>
        <w:t xml:space="preserve"> ~30min</w:t>
      </w:r>
    </w:p>
    <w:p w14:paraId="2D2A0487" w14:textId="52D5B60D" w:rsidR="004B2448" w:rsidRDefault="004B2448" w:rsidP="008617D2">
      <w:pPr>
        <w:jc w:val="both"/>
        <w:rPr>
          <w:i/>
          <w:iCs/>
          <w:color w:val="2D497A"/>
        </w:rPr>
      </w:pPr>
      <w:r>
        <w:rPr>
          <w:i/>
          <w:iCs/>
          <w:color w:val="2D497A"/>
        </w:rPr>
        <w:t xml:space="preserve">Autor: </w:t>
      </w:r>
      <w:r w:rsidR="008F29AF">
        <w:rPr>
          <w:i/>
          <w:iCs/>
          <w:color w:val="2D497A"/>
        </w:rPr>
        <w:t>Klaas Hagge &amp; Benedikt Sieberts</w:t>
      </w:r>
    </w:p>
    <w:p w14:paraId="0A059E17" w14:textId="6A319457" w:rsidR="004B2448" w:rsidRPr="004B2448" w:rsidRDefault="004B2448" w:rsidP="008617D2">
      <w:pPr>
        <w:jc w:val="both"/>
        <w:rPr>
          <w:i/>
          <w:iCs/>
          <w:color w:val="2D497A"/>
        </w:rPr>
      </w:pPr>
      <w:r>
        <w:rPr>
          <w:i/>
          <w:iCs/>
          <w:color w:val="2D497A"/>
        </w:rPr>
        <w:t xml:space="preserve">Letzte Änderung: </w:t>
      </w:r>
      <w:r w:rsidR="008F29AF">
        <w:rPr>
          <w:i/>
          <w:iCs/>
          <w:color w:val="2D497A"/>
        </w:rPr>
        <w:t>28.10.21</w:t>
      </w:r>
    </w:p>
    <w:p w14:paraId="3382E422" w14:textId="3F76ACB7" w:rsidR="004B2448" w:rsidRPr="00E34AFA" w:rsidRDefault="004B2448" w:rsidP="008617D2">
      <w:pPr>
        <w:jc w:val="both"/>
      </w:pPr>
    </w:p>
    <w:p w14:paraId="33A304DA" w14:textId="091F9DB1" w:rsidR="008F29AF" w:rsidRDefault="008F29AF" w:rsidP="008617D2">
      <w:pPr>
        <w:pStyle w:val="berschrift1"/>
        <w:jc w:val="both"/>
      </w:pPr>
      <w:r>
        <w:t>Taschenrechner</w:t>
      </w:r>
    </w:p>
    <w:p w14:paraId="74C99ADA" w14:textId="77777777" w:rsidR="008F29AF" w:rsidRDefault="0043524F" w:rsidP="008617D2">
      <w:pPr>
        <w:jc w:val="both"/>
      </w:pPr>
      <w:r>
        <w:t xml:space="preserve">Dem Anwender soll ein Taschenrechner zur Verfügung gestellt werden. </w:t>
      </w:r>
      <w:r w:rsidR="008F29AF">
        <w:t xml:space="preserve">Der Anwender wird zunächst nach </w:t>
      </w:r>
      <w:r w:rsidR="008F29AF" w:rsidRPr="008617D2">
        <w:rPr>
          <w:b/>
          <w:bCs/>
        </w:rPr>
        <w:t>zwei Zahlen (double)</w:t>
      </w:r>
      <w:r w:rsidR="008F29AF">
        <w:t xml:space="preserve"> gefragt werden. Nach der Eingabe wird nach der </w:t>
      </w:r>
      <w:r w:rsidR="008F29AF" w:rsidRPr="008617D2">
        <w:rPr>
          <w:b/>
          <w:bCs/>
        </w:rPr>
        <w:t>Rechenoperation</w:t>
      </w:r>
      <w:r w:rsidR="008F29AF">
        <w:t xml:space="preserve"> gefragt. Im Anschluss wird das </w:t>
      </w:r>
      <w:r w:rsidR="008F29AF" w:rsidRPr="008617D2">
        <w:rPr>
          <w:b/>
          <w:bCs/>
        </w:rPr>
        <w:t>Ergebnis ausgegeben</w:t>
      </w:r>
      <w:r w:rsidR="008F29AF">
        <w:t xml:space="preserve"> und dem Benutzer die Chance zur </w:t>
      </w:r>
      <w:r w:rsidR="008F29AF" w:rsidRPr="008617D2">
        <w:rPr>
          <w:b/>
          <w:bCs/>
        </w:rPr>
        <w:t xml:space="preserve">Wiederholung </w:t>
      </w:r>
      <w:r w:rsidR="008F29AF">
        <w:t>angeboten. Die Ausgabe soll am Ende ungefähr so aussehen:</w:t>
      </w:r>
    </w:p>
    <w:p w14:paraId="6820F6D3" w14:textId="53314171" w:rsidR="0043524F" w:rsidRDefault="008617D2" w:rsidP="008617D2">
      <w:pPr>
        <w:jc w:val="both"/>
      </w:pPr>
      <w:r>
        <w:rPr>
          <w:noProof/>
        </w:rPr>
        <w:drawing>
          <wp:anchor distT="0" distB="0" distL="114300" distR="114300" simplePos="0" relativeHeight="251658240" behindDoc="0" locked="0" layoutInCell="1" allowOverlap="1" wp14:anchorId="7485CCCF" wp14:editId="21CE56B9">
            <wp:simplePos x="0" y="0"/>
            <wp:positionH relativeFrom="margin">
              <wp:align>left</wp:align>
            </wp:positionH>
            <wp:positionV relativeFrom="paragraph">
              <wp:posOffset>13970</wp:posOffset>
            </wp:positionV>
            <wp:extent cx="4210050" cy="3494405"/>
            <wp:effectExtent l="0" t="0" r="0" b="0"/>
            <wp:wrapSquare wrapText="bothSides"/>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4249091" cy="3526840"/>
                    </a:xfrm>
                    <a:prstGeom prst="rect">
                      <a:avLst/>
                    </a:prstGeom>
                  </pic:spPr>
                </pic:pic>
              </a:graphicData>
            </a:graphic>
            <wp14:sizeRelH relativeFrom="page">
              <wp14:pctWidth>0</wp14:pctWidth>
            </wp14:sizeRelH>
            <wp14:sizeRelV relativeFrom="page">
              <wp14:pctHeight>0</wp14:pctHeight>
            </wp14:sizeRelV>
          </wp:anchor>
        </w:drawing>
      </w:r>
      <w:r w:rsidR="005A1458">
        <w:t>1</w:t>
      </w:r>
      <w:r w:rsidR="008F29AF">
        <w:t>.</w:t>
      </w:r>
      <w:r w:rsidR="0043524F">
        <w:t xml:space="preserve"> </w:t>
      </w:r>
      <w:r w:rsidR="008F29AF">
        <w:t xml:space="preserve">Zur Darstellung der Rechenart soll ein </w:t>
      </w:r>
      <w:proofErr w:type="spellStart"/>
      <w:r w:rsidR="008F29AF">
        <w:t>Enum</w:t>
      </w:r>
      <w:proofErr w:type="spellEnd"/>
      <w:r w:rsidR="008F29AF">
        <w:t xml:space="preserve"> genutzt werden</w:t>
      </w:r>
      <w:r>
        <w:t>. Erstelle dazu einen, welcher die vier Grundrechenarten beinhaltet und lasse diese durch eine Schleife dem Benutzer präsentieren.</w:t>
      </w:r>
    </w:p>
    <w:p w14:paraId="3A537ADF" w14:textId="30CCA8C4" w:rsidR="0043524F" w:rsidRDefault="00C47B46" w:rsidP="008617D2">
      <w:pPr>
        <w:jc w:val="both"/>
      </w:pPr>
      <w:r>
        <w:t>2</w:t>
      </w:r>
      <w:r w:rsidR="008617D2">
        <w:t xml:space="preserve">. Anhand der durch den Benutzer als </w:t>
      </w:r>
      <w:proofErr w:type="spellStart"/>
      <w:r w:rsidR="008617D2">
        <w:t>int</w:t>
      </w:r>
      <w:proofErr w:type="spellEnd"/>
      <w:r w:rsidR="008617D2">
        <w:t xml:space="preserve"> eingegebenen Rechenart soll das Ergebnis berechnet werden.</w:t>
      </w:r>
    </w:p>
    <w:p w14:paraId="48E6B54B" w14:textId="7F0BCF3C" w:rsidR="0043524F" w:rsidRDefault="00C47B46" w:rsidP="008617D2">
      <w:pPr>
        <w:jc w:val="both"/>
      </w:pPr>
      <w:r>
        <w:t>3</w:t>
      </w:r>
      <w:r w:rsidR="008617D2">
        <w:t>. Pass auf, das mögliche Fehler (Teilung durch Null / fehlerhafte Eingabe bei Rechenart) abgefangen und kommuniziert werden.</w:t>
      </w:r>
    </w:p>
    <w:p w14:paraId="33689AA7" w14:textId="77777777" w:rsidR="00C47B46" w:rsidRDefault="00C47B46" w:rsidP="008617D2">
      <w:pPr>
        <w:jc w:val="both"/>
        <w:rPr>
          <w:u w:val="single"/>
        </w:rPr>
      </w:pPr>
    </w:p>
    <w:p w14:paraId="55C5C859" w14:textId="278EFC0F" w:rsidR="0043524F" w:rsidRPr="0043524F" w:rsidRDefault="0043524F" w:rsidP="008617D2">
      <w:pPr>
        <w:jc w:val="both"/>
        <w:rPr>
          <w:u w:val="single"/>
        </w:rPr>
      </w:pPr>
      <w:r w:rsidRPr="0043524F">
        <w:rPr>
          <w:u w:val="single"/>
        </w:rPr>
        <w:t>Vorgabe und Hilfe</w:t>
      </w:r>
    </w:p>
    <w:p w14:paraId="1FA3F0D3" w14:textId="367B11BC" w:rsidR="0043524F" w:rsidRDefault="008617D2" w:rsidP="008617D2">
      <w:pPr>
        <w:pStyle w:val="Listenabsatz"/>
        <w:numPr>
          <w:ilvl w:val="0"/>
          <w:numId w:val="13"/>
        </w:numPr>
        <w:jc w:val="both"/>
      </w:pPr>
      <w:r>
        <w:t xml:space="preserve">Der erste Wert eines </w:t>
      </w:r>
      <w:proofErr w:type="spellStart"/>
      <w:r>
        <w:t>Enums</w:t>
      </w:r>
      <w:proofErr w:type="spellEnd"/>
      <w:r>
        <w:t xml:space="preserve"> ist automatisch immer der 0 zugewiesen. Wir benötigen hier für die Anzeige eine Zuweisung zur 1.</w:t>
      </w:r>
    </w:p>
    <w:p w14:paraId="2A642474" w14:textId="2470B977" w:rsidR="008617D2" w:rsidRDefault="008617D2" w:rsidP="008617D2">
      <w:pPr>
        <w:pStyle w:val="Listenabsatz"/>
        <w:numPr>
          <w:ilvl w:val="0"/>
          <w:numId w:val="13"/>
        </w:numPr>
        <w:jc w:val="both"/>
      </w:pPr>
      <w:r>
        <w:t>Über die Berechnung kann anhand der gewählten Rechenart mittels eines Switchs oder eines Bedingungsblocks entschieden werden.</w:t>
      </w:r>
    </w:p>
    <w:p w14:paraId="06A9E184" w14:textId="2F526B29" w:rsidR="000E76DA" w:rsidRPr="00E66C06" w:rsidRDefault="008617D2" w:rsidP="00E51F13">
      <w:pPr>
        <w:pStyle w:val="Listenabsatz"/>
        <w:numPr>
          <w:ilvl w:val="0"/>
          <w:numId w:val="13"/>
        </w:numPr>
        <w:jc w:val="both"/>
        <w:rPr>
          <w:color w:val="2D497A"/>
        </w:rPr>
      </w:pPr>
      <w:r>
        <w:t xml:space="preserve">Die Wiederholung kann mittels des Vergleichs </w:t>
      </w:r>
      <w:proofErr w:type="spellStart"/>
      <w:r w:rsidRPr="008617D2">
        <w:rPr>
          <w:color w:val="00CC99"/>
        </w:rPr>
        <w:t>Console</w:t>
      </w:r>
      <w:r>
        <w:t>.ReadKey</w:t>
      </w:r>
      <w:proofErr w:type="spellEnd"/>
      <w:r>
        <w:t xml:space="preserve">().Key == </w:t>
      </w:r>
      <w:proofErr w:type="spellStart"/>
      <w:r w:rsidRPr="00E51F13">
        <w:rPr>
          <w:color w:val="00CC99"/>
        </w:rPr>
        <w:t>ConsoleKey</w:t>
      </w:r>
      <w:r>
        <w:t>.Taste</w:t>
      </w:r>
      <w:proofErr w:type="spellEnd"/>
      <w:r w:rsidR="00E51F13">
        <w:t xml:space="preserve"> abgefragt werden.</w:t>
      </w:r>
    </w:p>
    <w:sectPr w:rsidR="000E76DA" w:rsidRPr="00E66C06" w:rsidSect="000B25A5">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D8AB9" w14:textId="77777777" w:rsidR="000B25A5" w:rsidRDefault="000B25A5" w:rsidP="00C720D3">
      <w:pPr>
        <w:spacing w:after="0" w:line="240" w:lineRule="auto"/>
      </w:pPr>
      <w:r>
        <w:separator/>
      </w:r>
    </w:p>
  </w:endnote>
  <w:endnote w:type="continuationSeparator" w:id="0">
    <w:p w14:paraId="2EB2177A" w14:textId="77777777" w:rsidR="000B25A5" w:rsidRDefault="000B25A5"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000000" w:rsidRDefault="00000000">
    <w:pPr>
      <w:pStyle w:val="Fuzeile"/>
    </w:pPr>
  </w:p>
  <w:p w14:paraId="62CCC702" w14:textId="10699912" w:rsidR="00000000"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3BA1" w14:textId="77777777" w:rsidR="000B25A5" w:rsidRDefault="000B25A5" w:rsidP="00C720D3">
      <w:pPr>
        <w:spacing w:after="0" w:line="240" w:lineRule="auto"/>
      </w:pPr>
      <w:r>
        <w:separator/>
      </w:r>
    </w:p>
  </w:footnote>
  <w:footnote w:type="continuationSeparator" w:id="0">
    <w:p w14:paraId="794B4CED" w14:textId="77777777" w:rsidR="000B25A5" w:rsidRDefault="000B25A5"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15FCD486" w:rsidR="00000000"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39043"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proofErr w:type="spellStart"/>
    <w:r w:rsidR="00B93538">
      <w:rPr>
        <w:color w:val="FFFFFF" w:themeColor="background1"/>
      </w:rPr>
      <w:t>CSharp</w:t>
    </w:r>
    <w:proofErr w:type="spellEnd"/>
    <w:r w:rsidR="00B93538">
      <w:rPr>
        <w:color w:val="FFFFFF" w:themeColor="background1"/>
      </w:rPr>
      <w:t xml:space="preserve"> Grundkurs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1D6B"/>
    <w:multiLevelType w:val="hybridMultilevel"/>
    <w:tmpl w:val="C30C3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B07BA6"/>
    <w:multiLevelType w:val="hybridMultilevel"/>
    <w:tmpl w:val="D5E08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ED3E80"/>
    <w:multiLevelType w:val="hybridMultilevel"/>
    <w:tmpl w:val="FA04FD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8D46F8"/>
    <w:multiLevelType w:val="hybridMultilevel"/>
    <w:tmpl w:val="CDF60C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FC72498"/>
    <w:multiLevelType w:val="hybridMultilevel"/>
    <w:tmpl w:val="20D2A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48B77D6"/>
    <w:multiLevelType w:val="hybridMultilevel"/>
    <w:tmpl w:val="ABE61AD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29C2584"/>
    <w:multiLevelType w:val="hybridMultilevel"/>
    <w:tmpl w:val="D79E53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A904806"/>
    <w:multiLevelType w:val="hybridMultilevel"/>
    <w:tmpl w:val="BB145D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D1202D8"/>
    <w:multiLevelType w:val="hybridMultilevel"/>
    <w:tmpl w:val="76726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8340608"/>
    <w:multiLevelType w:val="hybridMultilevel"/>
    <w:tmpl w:val="095EA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7DF2072B"/>
    <w:multiLevelType w:val="hybridMultilevel"/>
    <w:tmpl w:val="3A367D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73183282">
    <w:abstractNumId w:val="11"/>
  </w:num>
  <w:num w:numId="2" w16cid:durableId="682321599">
    <w:abstractNumId w:val="2"/>
  </w:num>
  <w:num w:numId="3" w16cid:durableId="1684865210">
    <w:abstractNumId w:val="8"/>
  </w:num>
  <w:num w:numId="4" w16cid:durableId="843206631">
    <w:abstractNumId w:val="9"/>
  </w:num>
  <w:num w:numId="5" w16cid:durableId="22902249">
    <w:abstractNumId w:val="3"/>
  </w:num>
  <w:num w:numId="6" w16cid:durableId="103312833">
    <w:abstractNumId w:val="4"/>
  </w:num>
  <w:num w:numId="7" w16cid:durableId="726492276">
    <w:abstractNumId w:val="5"/>
  </w:num>
  <w:num w:numId="8" w16cid:durableId="1082262989">
    <w:abstractNumId w:val="6"/>
  </w:num>
  <w:num w:numId="9" w16cid:durableId="1504052167">
    <w:abstractNumId w:val="0"/>
  </w:num>
  <w:num w:numId="10" w16cid:durableId="469178115">
    <w:abstractNumId w:val="12"/>
  </w:num>
  <w:num w:numId="11" w16cid:durableId="148441941">
    <w:abstractNumId w:val="1"/>
  </w:num>
  <w:num w:numId="12" w16cid:durableId="2146504069">
    <w:abstractNumId w:val="7"/>
  </w:num>
  <w:num w:numId="13" w16cid:durableId="10916610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660C6"/>
    <w:rsid w:val="000B25A5"/>
    <w:rsid w:val="000E76DA"/>
    <w:rsid w:val="00187C6C"/>
    <w:rsid w:val="00213F8F"/>
    <w:rsid w:val="002D3082"/>
    <w:rsid w:val="003467BA"/>
    <w:rsid w:val="00382D2C"/>
    <w:rsid w:val="0043524F"/>
    <w:rsid w:val="004B2448"/>
    <w:rsid w:val="00531500"/>
    <w:rsid w:val="00585965"/>
    <w:rsid w:val="005A1458"/>
    <w:rsid w:val="005B3ABD"/>
    <w:rsid w:val="006318F1"/>
    <w:rsid w:val="00804405"/>
    <w:rsid w:val="00811EAD"/>
    <w:rsid w:val="00816667"/>
    <w:rsid w:val="008617D2"/>
    <w:rsid w:val="0086741C"/>
    <w:rsid w:val="008F29AF"/>
    <w:rsid w:val="00953B78"/>
    <w:rsid w:val="009F27B4"/>
    <w:rsid w:val="00A027E9"/>
    <w:rsid w:val="00B412AE"/>
    <w:rsid w:val="00B93538"/>
    <w:rsid w:val="00BE35A0"/>
    <w:rsid w:val="00C47B46"/>
    <w:rsid w:val="00C720D3"/>
    <w:rsid w:val="00C9409A"/>
    <w:rsid w:val="00D306AB"/>
    <w:rsid w:val="00E34AFA"/>
    <w:rsid w:val="00E51198"/>
    <w:rsid w:val="00E51F13"/>
    <w:rsid w:val="00E66C06"/>
    <w:rsid w:val="00ED35D3"/>
    <w:rsid w:val="00FC6B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165185">
      <w:bodyDiv w:val="1"/>
      <w:marLeft w:val="0"/>
      <w:marRight w:val="0"/>
      <w:marTop w:val="0"/>
      <w:marBottom w:val="0"/>
      <w:divBdr>
        <w:top w:val="none" w:sz="0" w:space="0" w:color="auto"/>
        <w:left w:val="none" w:sz="0" w:space="0" w:color="auto"/>
        <w:bottom w:val="none" w:sz="0" w:space="0" w:color="auto"/>
        <w:right w:val="none" w:sz="0" w:space="0" w:color="auto"/>
      </w:divBdr>
      <w:divsChild>
        <w:div w:id="325786944">
          <w:marLeft w:val="0"/>
          <w:marRight w:val="0"/>
          <w:marTop w:val="0"/>
          <w:marBottom w:val="0"/>
          <w:divBdr>
            <w:top w:val="none" w:sz="0" w:space="0" w:color="auto"/>
            <w:left w:val="none" w:sz="0" w:space="0" w:color="auto"/>
            <w:bottom w:val="none" w:sz="0" w:space="0" w:color="auto"/>
            <w:right w:val="none" w:sz="0" w:space="0" w:color="auto"/>
          </w:divBdr>
        </w:div>
        <w:div w:id="816067980">
          <w:marLeft w:val="0"/>
          <w:marRight w:val="0"/>
          <w:marTop w:val="0"/>
          <w:marBottom w:val="0"/>
          <w:divBdr>
            <w:top w:val="none" w:sz="0" w:space="0" w:color="auto"/>
            <w:left w:val="none" w:sz="0" w:space="0" w:color="auto"/>
            <w:bottom w:val="none" w:sz="0" w:space="0" w:color="auto"/>
            <w:right w:val="none" w:sz="0" w:space="0" w:color="auto"/>
          </w:divBdr>
        </w:div>
      </w:divsChild>
    </w:div>
    <w:div w:id="2002999218">
      <w:bodyDiv w:val="1"/>
      <w:marLeft w:val="0"/>
      <w:marRight w:val="0"/>
      <w:marTop w:val="0"/>
      <w:marBottom w:val="0"/>
      <w:divBdr>
        <w:top w:val="none" w:sz="0" w:space="0" w:color="auto"/>
        <w:left w:val="none" w:sz="0" w:space="0" w:color="auto"/>
        <w:bottom w:val="none" w:sz="0" w:space="0" w:color="auto"/>
        <w:right w:val="none" w:sz="0" w:space="0" w:color="auto"/>
      </w:divBdr>
      <w:divsChild>
        <w:div w:id="633486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3" ma:contentTypeDescription="Ein neues Dokument erstellen." ma:contentTypeScope="" ma:versionID="d90a4fb735d4205c7cf58365e8a50cab">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518b8da3a27b28710ac15a208f5b67f8"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2B1396-1BA0-4173-A657-994DBE15E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c0c9536-4234-4ee5-917d-0db1094ec3d5"/>
    <ds:schemaRef ds:uri="965790fa-1676-40e9-a1b2-ba5f45c567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3.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B4F0930-D472-4155-A38E-19B45879D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1177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ppedv Lab Spezifikation</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Lukas Kern</cp:lastModifiedBy>
  <cp:revision>6</cp:revision>
  <cp:lastPrinted>2021-09-01T10:34:00Z</cp:lastPrinted>
  <dcterms:created xsi:type="dcterms:W3CDTF">2021-09-07T07:51:00Z</dcterms:created>
  <dcterms:modified xsi:type="dcterms:W3CDTF">2024-02-06T13:25:00Z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