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78" w:rsidRDefault="0031174F">
      <w:pPr>
        <w:rPr>
          <w:sz w:val="19"/>
          <w:szCs w:val="19"/>
        </w:rPr>
      </w:pPr>
      <w:r>
        <w:rPr>
          <w:sz w:val="19"/>
          <w:szCs w:val="19"/>
        </w:rPr>
        <w:t xml:space="preserve">A technical analysis is based on the historical </w:t>
      </w:r>
      <w:proofErr w:type="spellStart"/>
      <w:r>
        <w:rPr>
          <w:sz w:val="19"/>
          <w:szCs w:val="19"/>
        </w:rPr>
        <w:t>finan-cial</w:t>
      </w:r>
      <w:proofErr w:type="spellEnd"/>
      <w:r>
        <w:rPr>
          <w:sz w:val="19"/>
          <w:szCs w:val="19"/>
        </w:rPr>
        <w:t xml:space="preserve"> time-series data. However, financial time series </w:t>
      </w:r>
      <w:proofErr w:type="spellStart"/>
      <w:r>
        <w:rPr>
          <w:sz w:val="19"/>
          <w:szCs w:val="19"/>
        </w:rPr>
        <w:t>exhibitquite</w:t>
      </w:r>
      <w:proofErr w:type="spellEnd"/>
      <w:r>
        <w:rPr>
          <w:sz w:val="19"/>
          <w:szCs w:val="19"/>
        </w:rPr>
        <w:t xml:space="preserve"> complicated patterns (for example, trends, </w:t>
      </w:r>
      <w:proofErr w:type="spellStart"/>
      <w:r>
        <w:rPr>
          <w:sz w:val="19"/>
          <w:szCs w:val="19"/>
        </w:rPr>
        <w:t>abruptchanges</w:t>
      </w:r>
      <w:proofErr w:type="spellEnd"/>
      <w:r>
        <w:rPr>
          <w:sz w:val="19"/>
          <w:szCs w:val="19"/>
        </w:rPr>
        <w:t xml:space="preserve">, and volatility clustering) and such series are </w:t>
      </w:r>
      <w:proofErr w:type="spellStart"/>
      <w:r>
        <w:rPr>
          <w:sz w:val="19"/>
          <w:szCs w:val="19"/>
        </w:rPr>
        <w:t>oftennonstationary</w:t>
      </w:r>
      <w:proofErr w:type="spellEnd"/>
      <w:r>
        <w:rPr>
          <w:sz w:val="19"/>
          <w:szCs w:val="19"/>
        </w:rPr>
        <w:t xml:space="preserve">, whereby a variable has no clear tendency </w:t>
      </w:r>
      <w:proofErr w:type="spellStart"/>
      <w:r>
        <w:rPr>
          <w:sz w:val="19"/>
          <w:szCs w:val="19"/>
        </w:rPr>
        <w:t>tomove</w:t>
      </w:r>
      <w:proofErr w:type="spellEnd"/>
      <w:r>
        <w:rPr>
          <w:sz w:val="19"/>
          <w:szCs w:val="19"/>
        </w:rPr>
        <w:t xml:space="preserve"> to a fixed value or a linear trend</w:t>
      </w:r>
    </w:p>
    <w:p w:rsidR="00312CD5" w:rsidRDefault="00312CD5">
      <w:pPr>
        <w:rPr>
          <w:sz w:val="19"/>
          <w:szCs w:val="19"/>
        </w:rPr>
      </w:pPr>
    </w:p>
    <w:p w:rsidR="00312CD5" w:rsidRDefault="00312CD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Quah</w:t>
      </w:r>
      <w:proofErr w:type="spellEnd"/>
      <w:r>
        <w:rPr>
          <w:sz w:val="20"/>
          <w:szCs w:val="20"/>
        </w:rPr>
        <w:t xml:space="preserve"> and Srinivasan (1999</w:t>
      </w:r>
      <w:proofErr w:type="gramStart"/>
      <w:r>
        <w:rPr>
          <w:sz w:val="20"/>
          <w:szCs w:val="20"/>
        </w:rPr>
        <w:t>)identified</w:t>
      </w:r>
      <w:proofErr w:type="gram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keyfactors</w:t>
      </w:r>
      <w:proofErr w:type="spellEnd"/>
      <w:r>
        <w:rPr>
          <w:sz w:val="20"/>
          <w:szCs w:val="20"/>
        </w:rPr>
        <w:t xml:space="preserve"> that will affect the stock price movement </w:t>
      </w:r>
      <w:proofErr w:type="spellStart"/>
      <w:r>
        <w:rPr>
          <w:sz w:val="20"/>
          <w:szCs w:val="20"/>
        </w:rPr>
        <w:t>namelyyield</w:t>
      </w:r>
      <w:proofErr w:type="spellEnd"/>
      <w:r>
        <w:rPr>
          <w:sz w:val="20"/>
          <w:szCs w:val="20"/>
        </w:rPr>
        <w:t xml:space="preserve">, liquidity, risk, growth, and </w:t>
      </w:r>
      <w:proofErr w:type="spellStart"/>
      <w:r>
        <w:rPr>
          <w:sz w:val="20"/>
          <w:szCs w:val="20"/>
        </w:rPr>
        <w:t>momentum.Izumi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andUeda</w:t>
      </w:r>
      <w:proofErr w:type="spellEnd"/>
      <w:r>
        <w:rPr>
          <w:sz w:val="20"/>
          <w:szCs w:val="20"/>
        </w:rPr>
        <w:t xml:space="preserve"> (1999)mentioned that macroeconomic factors </w:t>
      </w:r>
      <w:proofErr w:type="spellStart"/>
      <w:r>
        <w:rPr>
          <w:sz w:val="20"/>
          <w:szCs w:val="20"/>
        </w:rPr>
        <w:t>suchas</w:t>
      </w:r>
      <w:proofErr w:type="spellEnd"/>
      <w:r>
        <w:rPr>
          <w:sz w:val="20"/>
          <w:szCs w:val="20"/>
        </w:rPr>
        <w:t xml:space="preserve"> inflation and short-term interest rate have direct </w:t>
      </w:r>
      <w:proofErr w:type="spellStart"/>
      <w:r>
        <w:rPr>
          <w:sz w:val="20"/>
          <w:szCs w:val="20"/>
        </w:rPr>
        <w:t>impactson</w:t>
      </w:r>
      <w:proofErr w:type="spellEnd"/>
      <w:r>
        <w:rPr>
          <w:sz w:val="20"/>
          <w:szCs w:val="20"/>
        </w:rPr>
        <w:t xml:space="preserve"> the stock returns.</w:t>
      </w:r>
    </w:p>
    <w:p w:rsidR="00046484" w:rsidRDefault="00046484">
      <w:pPr>
        <w:rPr>
          <w:sz w:val="20"/>
          <w:szCs w:val="20"/>
        </w:rPr>
      </w:pPr>
    </w:p>
    <w:p w:rsidR="00046484" w:rsidRDefault="00046484">
      <w:pPr>
        <w:rPr>
          <w:sz w:val="20"/>
          <w:szCs w:val="20"/>
        </w:rPr>
      </w:pPr>
      <w:r>
        <w:rPr>
          <w:sz w:val="20"/>
          <w:szCs w:val="20"/>
        </w:rPr>
        <w:t xml:space="preserve">Taiwan Stock Exchange (TSE) is the stock market </w:t>
      </w:r>
      <w:proofErr w:type="spellStart"/>
      <w:r>
        <w:rPr>
          <w:sz w:val="20"/>
          <w:szCs w:val="20"/>
        </w:rPr>
        <w:t>inTaiwan</w:t>
      </w:r>
      <w:proofErr w:type="spellEnd"/>
      <w:r>
        <w:rPr>
          <w:sz w:val="20"/>
          <w:szCs w:val="20"/>
        </w:rPr>
        <w:t xml:space="preserve"> whereby stocks </w:t>
      </w:r>
      <w:proofErr w:type="gramStart"/>
      <w:r>
        <w:rPr>
          <w:sz w:val="20"/>
          <w:szCs w:val="20"/>
        </w:rPr>
        <w:t>may be bought and sold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Likeevery</w:t>
      </w:r>
      <w:proofErr w:type="spellEnd"/>
      <w:r>
        <w:rPr>
          <w:sz w:val="20"/>
          <w:szCs w:val="20"/>
        </w:rPr>
        <w:t xml:space="preserve"> investment, investing in stocks entails some </w:t>
      </w:r>
      <w:proofErr w:type="spellStart"/>
      <w:r>
        <w:rPr>
          <w:sz w:val="20"/>
          <w:szCs w:val="20"/>
        </w:rPr>
        <w:t>degreeof</w:t>
      </w:r>
      <w:proofErr w:type="spellEnd"/>
      <w:r>
        <w:rPr>
          <w:sz w:val="20"/>
          <w:szCs w:val="20"/>
        </w:rPr>
        <w:t xml:space="preserve"> risk. There are two types of risk; systematic risk </w:t>
      </w:r>
      <w:proofErr w:type="spellStart"/>
      <w:r>
        <w:rPr>
          <w:sz w:val="20"/>
          <w:szCs w:val="20"/>
        </w:rPr>
        <w:t>anderroneous</w:t>
      </w:r>
      <w:proofErr w:type="spellEnd"/>
      <w:r>
        <w:rPr>
          <w:sz w:val="20"/>
          <w:szCs w:val="20"/>
        </w:rPr>
        <w:t xml:space="preserve"> risk. The erroneous risk </w:t>
      </w:r>
      <w:proofErr w:type="gramStart"/>
      <w:r>
        <w:rPr>
          <w:sz w:val="20"/>
          <w:szCs w:val="20"/>
        </w:rPr>
        <w:t>can be overcome</w:t>
      </w:r>
      <w:proofErr w:type="gram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asound</w:t>
      </w:r>
      <w:proofErr w:type="spellEnd"/>
      <w:r>
        <w:rPr>
          <w:sz w:val="20"/>
          <w:szCs w:val="20"/>
        </w:rPr>
        <w:t xml:space="preserve"> investment strategy, called diversification. </w:t>
      </w:r>
      <w:proofErr w:type="spellStart"/>
      <w:r>
        <w:rPr>
          <w:sz w:val="20"/>
          <w:szCs w:val="20"/>
        </w:rPr>
        <w:t>Howeverby</w:t>
      </w:r>
      <w:proofErr w:type="spellEnd"/>
      <w:r>
        <w:rPr>
          <w:sz w:val="20"/>
          <w:szCs w:val="20"/>
        </w:rPr>
        <w:t xml:space="preserve"> using a better prediction model to forecast the </w:t>
      </w:r>
      <w:proofErr w:type="spellStart"/>
      <w:r>
        <w:rPr>
          <w:sz w:val="20"/>
          <w:szCs w:val="20"/>
        </w:rPr>
        <w:t>futureprice</w:t>
      </w:r>
      <w:proofErr w:type="spellEnd"/>
      <w:r>
        <w:rPr>
          <w:sz w:val="20"/>
          <w:szCs w:val="20"/>
        </w:rPr>
        <w:t xml:space="preserve"> variation of a stock, the systematic risk can be mini-</w:t>
      </w:r>
      <w:proofErr w:type="spellStart"/>
      <w:r>
        <w:rPr>
          <w:sz w:val="20"/>
          <w:szCs w:val="20"/>
        </w:rPr>
        <w:t>mized</w:t>
      </w:r>
      <w:proofErr w:type="spellEnd"/>
      <w:r>
        <w:rPr>
          <w:sz w:val="20"/>
          <w:szCs w:val="20"/>
        </w:rPr>
        <w:t xml:space="preserve"> if it </w:t>
      </w:r>
      <w:proofErr w:type="gramStart"/>
      <w:r>
        <w:rPr>
          <w:sz w:val="20"/>
          <w:szCs w:val="20"/>
        </w:rPr>
        <w:t>is not totally</w:t>
      </w:r>
      <w:proofErr w:type="gramEnd"/>
      <w:r>
        <w:rPr>
          <w:sz w:val="20"/>
          <w:szCs w:val="20"/>
        </w:rPr>
        <w:t xml:space="preserve"> eliminated.</w:t>
      </w:r>
    </w:p>
    <w:p w:rsidR="005C4E5D" w:rsidRDefault="005C4E5D">
      <w:pPr>
        <w:rPr>
          <w:sz w:val="20"/>
          <w:szCs w:val="20"/>
        </w:rPr>
      </w:pPr>
    </w:p>
    <w:p w:rsidR="005C4E5D" w:rsidRDefault="005C4E5D">
      <w:pPr>
        <w:rPr>
          <w:sz w:val="20"/>
          <w:szCs w:val="20"/>
        </w:rPr>
      </w:pPr>
      <w:r>
        <w:rPr>
          <w:sz w:val="20"/>
          <w:szCs w:val="20"/>
        </w:rPr>
        <w:t xml:space="preserve">techniques for automated stock market fore-casting and trend analysis. They used principal </w:t>
      </w:r>
      <w:proofErr w:type="spellStart"/>
      <w:r>
        <w:rPr>
          <w:sz w:val="20"/>
          <w:szCs w:val="20"/>
        </w:rPr>
        <w:t>componentanalysis</w:t>
      </w:r>
      <w:proofErr w:type="spellEnd"/>
      <w:r>
        <w:rPr>
          <w:sz w:val="20"/>
          <w:szCs w:val="20"/>
        </w:rPr>
        <w:t xml:space="preserve"> to preprocess the input data,</w:t>
      </w:r>
      <w:r w:rsidRPr="005C4E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NN for one-day-ahead stock forecasting and a neuro-fuzzy system for </w:t>
      </w:r>
      <w:proofErr w:type="spellStart"/>
      <w:r>
        <w:rPr>
          <w:sz w:val="20"/>
          <w:szCs w:val="20"/>
        </w:rPr>
        <w:t>ana-lyzing</w:t>
      </w:r>
      <w:proofErr w:type="spellEnd"/>
      <w:r>
        <w:rPr>
          <w:sz w:val="20"/>
          <w:szCs w:val="20"/>
        </w:rPr>
        <w:t xml:space="preserve"> the trend of the predicted stock values.</w:t>
      </w:r>
    </w:p>
    <w:p w:rsidR="005C4E5D" w:rsidRDefault="005C4E5D">
      <w:pPr>
        <w:rPr>
          <w:sz w:val="20"/>
          <w:szCs w:val="20"/>
        </w:rPr>
      </w:pPr>
    </w:p>
    <w:p w:rsidR="005C4E5D" w:rsidRDefault="005C4E5D" w:rsidP="005C4E5D">
      <w:pPr>
        <w:rPr>
          <w:sz w:val="20"/>
          <w:szCs w:val="20"/>
        </w:rPr>
      </w:pPr>
      <w:r>
        <w:rPr>
          <w:sz w:val="20"/>
          <w:szCs w:val="20"/>
        </w:rPr>
        <w:t>Recently, neuron-fuzzy networks have been demon-</w:t>
      </w:r>
      <w:proofErr w:type="spellStart"/>
      <w:r>
        <w:rPr>
          <w:sz w:val="20"/>
          <w:szCs w:val="20"/>
        </w:rPr>
        <w:t>strated</w:t>
      </w:r>
      <w:proofErr w:type="spellEnd"/>
      <w:r>
        <w:rPr>
          <w:sz w:val="20"/>
          <w:szCs w:val="20"/>
        </w:rPr>
        <w:t xml:space="preserve"> to be successful applications in various areas </w:t>
      </w:r>
      <w:proofErr w:type="spellStart"/>
      <w:r>
        <w:rPr>
          <w:sz w:val="20"/>
          <w:szCs w:val="20"/>
        </w:rPr>
        <w:t>suchas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inChang</w:t>
      </w:r>
      <w:proofErr w:type="spellEnd"/>
      <w:r>
        <w:rPr>
          <w:sz w:val="20"/>
          <w:szCs w:val="20"/>
        </w:rPr>
        <w:t xml:space="preserve">, Liu, and Wang (in press), Chang and </w:t>
      </w:r>
      <w:proofErr w:type="spellStart"/>
      <w:r>
        <w:rPr>
          <w:sz w:val="20"/>
          <w:szCs w:val="20"/>
        </w:rPr>
        <w:t>WarrenLiao</w:t>
      </w:r>
      <w:proofErr w:type="spellEnd"/>
      <w:r>
        <w:rPr>
          <w:sz w:val="20"/>
          <w:szCs w:val="20"/>
        </w:rPr>
        <w:t xml:space="preserve"> (2006), Chang and Wang (2006). Two typical types </w:t>
      </w:r>
      <w:proofErr w:type="spellStart"/>
      <w:r>
        <w:rPr>
          <w:sz w:val="20"/>
          <w:szCs w:val="20"/>
        </w:rPr>
        <w:t>ofneuron</w:t>
      </w:r>
      <w:proofErr w:type="spellEnd"/>
      <w:r>
        <w:rPr>
          <w:sz w:val="20"/>
          <w:szCs w:val="20"/>
        </w:rPr>
        <w:t xml:space="preserve">-fuzzy networks are </w:t>
      </w:r>
      <w:proofErr w:type="spellStart"/>
      <w:r>
        <w:rPr>
          <w:sz w:val="20"/>
          <w:szCs w:val="20"/>
        </w:rPr>
        <w:t>Mamdani</w:t>
      </w:r>
      <w:proofErr w:type="spellEnd"/>
      <w:r>
        <w:rPr>
          <w:sz w:val="20"/>
          <w:szCs w:val="20"/>
        </w:rPr>
        <w:t>-type (Wang &amp;Mendel, 1992) and TSK-type models (Takagi &amp; Sugeno,1985).</w:t>
      </w:r>
    </w:p>
    <w:p w:rsidR="00DD6DC2" w:rsidRDefault="00DD6DC2" w:rsidP="005C4E5D">
      <w:pPr>
        <w:rPr>
          <w:sz w:val="20"/>
          <w:szCs w:val="20"/>
        </w:rPr>
      </w:pPr>
    </w:p>
    <w:p w:rsidR="00DD6DC2" w:rsidRDefault="00DD6DC2" w:rsidP="005C4E5D">
      <w:r>
        <w:rPr>
          <w:sz w:val="16"/>
          <w:szCs w:val="16"/>
        </w:rPr>
        <w:t>Ten technical indicators are used in this paper to construct the</w:t>
      </w:r>
      <w:r>
        <w:rPr>
          <w:sz w:val="13"/>
          <w:szCs w:val="13"/>
        </w:rPr>
        <w:t>699</w:t>
      </w:r>
      <w:r>
        <w:rPr>
          <w:sz w:val="16"/>
          <w:szCs w:val="16"/>
        </w:rPr>
        <w:t>knowledge base, however, other macro-economic variables like</w:t>
      </w:r>
      <w:r>
        <w:rPr>
          <w:sz w:val="13"/>
          <w:szCs w:val="13"/>
        </w:rPr>
        <w:t>700</w:t>
      </w:r>
      <w:r>
        <w:rPr>
          <w:sz w:val="16"/>
          <w:szCs w:val="16"/>
        </w:rPr>
        <w:t>currency exchange rates, inflation, government policies, interest</w:t>
      </w:r>
      <w:r>
        <w:rPr>
          <w:sz w:val="13"/>
          <w:szCs w:val="13"/>
        </w:rPr>
        <w:t>701</w:t>
      </w:r>
      <w:r>
        <w:rPr>
          <w:sz w:val="16"/>
          <w:szCs w:val="16"/>
        </w:rPr>
        <w:t>rates etc. that affect stock market can also be used as the inputs</w:t>
      </w:r>
      <w:r>
        <w:rPr>
          <w:sz w:val="13"/>
          <w:szCs w:val="13"/>
        </w:rPr>
        <w:t>702</w:t>
      </w:r>
      <w:r>
        <w:rPr>
          <w:sz w:val="16"/>
          <w:szCs w:val="16"/>
        </w:rPr>
        <w:t>to the models or in construction of the knowledge base of an expert</w:t>
      </w:r>
      <w:r>
        <w:rPr>
          <w:sz w:val="13"/>
          <w:szCs w:val="13"/>
        </w:rPr>
        <w:t>703</w:t>
      </w:r>
      <w:r>
        <w:rPr>
          <w:sz w:val="16"/>
          <w:szCs w:val="16"/>
        </w:rPr>
        <w:t>system. Average volume of a stock is also a potential candidate that</w:t>
      </w:r>
      <w:r>
        <w:rPr>
          <w:sz w:val="13"/>
          <w:szCs w:val="13"/>
        </w:rPr>
        <w:t>704</w:t>
      </w:r>
      <w:r>
        <w:rPr>
          <w:sz w:val="16"/>
          <w:szCs w:val="16"/>
        </w:rPr>
        <w:t>may be useful in deciding the trend</w:t>
      </w:r>
      <w:bookmarkStart w:id="0" w:name="_GoBack"/>
      <w:bookmarkEnd w:id="0"/>
    </w:p>
    <w:sectPr w:rsidR="00DD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4F"/>
    <w:rsid w:val="00046484"/>
    <w:rsid w:val="0031174F"/>
    <w:rsid w:val="00312CD5"/>
    <w:rsid w:val="00314578"/>
    <w:rsid w:val="0032104D"/>
    <w:rsid w:val="0056142B"/>
    <w:rsid w:val="005C4E5D"/>
    <w:rsid w:val="00D33FDB"/>
    <w:rsid w:val="00D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E098"/>
  <w15:chartTrackingRefBased/>
  <w15:docId w15:val="{AF7C3102-9659-423C-8A9F-84CC6DBE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Naya</dc:creator>
  <cp:keywords/>
  <dc:description/>
  <cp:lastModifiedBy>Mufaddal Naya</cp:lastModifiedBy>
  <cp:revision>4</cp:revision>
  <dcterms:created xsi:type="dcterms:W3CDTF">2019-04-04T12:54:00Z</dcterms:created>
  <dcterms:modified xsi:type="dcterms:W3CDTF">2019-04-07T05:51:00Z</dcterms:modified>
</cp:coreProperties>
</file>