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7AE03" w14:textId="6F886B14" w:rsidR="007D3633" w:rsidRPr="007D3633" w:rsidRDefault="007D3633" w:rsidP="007D363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5AB7811" w14:textId="77777777" w:rsidR="007D3633" w:rsidRPr="007D3633" w:rsidRDefault="007D3633" w:rsidP="007D3633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D3633">
        <w:rPr>
          <w:rFonts w:ascii="新細明體" w:eastAsia="新細明體" w:hAnsi="新細明體" w:cs="新細明體"/>
          <w:kern w:val="0"/>
          <w:szCs w:val="24"/>
        </w:rPr>
        <w:t>Python 是一種高階、直觀且用途廣泛的程式語言，以簡單易學和強大的功能聞名。對於資管專題的學生來說，Python 提供了豐富的資源和工具來進行資料分析、自動化作業和應用開發。</w:t>
      </w:r>
    </w:p>
    <w:p w14:paraId="3E29E8E3" w14:textId="77777777" w:rsidR="007D3633" w:rsidRPr="007D3633" w:rsidRDefault="007D3633" w:rsidP="007D3633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D3633">
        <w:rPr>
          <w:rFonts w:ascii="新細明體" w:eastAsia="新細明體" w:hAnsi="新細明體" w:cs="新細明體"/>
          <w:kern w:val="0"/>
          <w:szCs w:val="24"/>
        </w:rPr>
        <w:t>Python 的語法簡潔明瞭，讓初學者能快速掌握基礎知識，例如變數、條件判斷、</w:t>
      </w:r>
      <w:proofErr w:type="gramStart"/>
      <w:r w:rsidRPr="007D3633">
        <w:rPr>
          <w:rFonts w:ascii="新細明體" w:eastAsia="新細明體" w:hAnsi="新細明體" w:cs="新細明體"/>
          <w:kern w:val="0"/>
          <w:szCs w:val="24"/>
        </w:rPr>
        <w:t>迴</w:t>
      </w:r>
      <w:proofErr w:type="gramEnd"/>
      <w:r w:rsidRPr="007D3633">
        <w:rPr>
          <w:rFonts w:ascii="新細明體" w:eastAsia="新細明體" w:hAnsi="新細明體" w:cs="新細明體"/>
          <w:kern w:val="0"/>
          <w:szCs w:val="24"/>
        </w:rPr>
        <w:t>圈及函式。其模組化的設計使程式可以高效開發並易於維護。Python 還有強大的標準庫和第三方套件支援，特別是像 NumPy、Pandas 和 Matplotlib 等套件，專門用於資料處理與視覺化，對資管專題的資料分析尤為重要。</w:t>
      </w:r>
    </w:p>
    <w:p w14:paraId="68D81598" w14:textId="77777777" w:rsidR="007D3633" w:rsidRPr="007D3633" w:rsidRDefault="007D3633" w:rsidP="007D3633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7D3633">
        <w:rPr>
          <w:rFonts w:ascii="新細明體" w:eastAsia="新細明體" w:hAnsi="新細明體" w:cs="新細明體"/>
          <w:kern w:val="0"/>
          <w:szCs w:val="24"/>
        </w:rPr>
        <w:t>此外，</w:t>
      </w:r>
      <w:proofErr w:type="gramEnd"/>
      <w:r w:rsidRPr="007D3633">
        <w:rPr>
          <w:rFonts w:ascii="新細明體" w:eastAsia="新細明體" w:hAnsi="新細明體" w:cs="新細明體"/>
          <w:kern w:val="0"/>
          <w:szCs w:val="24"/>
        </w:rPr>
        <w:t xml:space="preserve">Python 與資料庫整合性強，常用的 </w:t>
      </w:r>
      <w:proofErr w:type="spellStart"/>
      <w:r w:rsidRPr="007D3633">
        <w:rPr>
          <w:rFonts w:ascii="新細明體" w:eastAsia="新細明體" w:hAnsi="新細明體" w:cs="新細明體"/>
          <w:kern w:val="0"/>
          <w:szCs w:val="24"/>
        </w:rPr>
        <w:t>SQLAlchemy</w:t>
      </w:r>
      <w:proofErr w:type="spellEnd"/>
      <w:r w:rsidRPr="007D3633">
        <w:rPr>
          <w:rFonts w:ascii="新細明體" w:eastAsia="新細明體" w:hAnsi="新細明體" w:cs="新細明體"/>
          <w:kern w:val="0"/>
          <w:szCs w:val="24"/>
        </w:rPr>
        <w:t xml:space="preserve"> 和 </w:t>
      </w:r>
      <w:proofErr w:type="spellStart"/>
      <w:r w:rsidRPr="007D3633">
        <w:rPr>
          <w:rFonts w:ascii="新細明體" w:eastAsia="新細明體" w:hAnsi="新細明體" w:cs="新細明體"/>
          <w:kern w:val="0"/>
          <w:szCs w:val="24"/>
        </w:rPr>
        <w:t>PyMySQL</w:t>
      </w:r>
      <w:proofErr w:type="spellEnd"/>
      <w:r w:rsidRPr="007D3633">
        <w:rPr>
          <w:rFonts w:ascii="新細明體" w:eastAsia="新細明體" w:hAnsi="新細明體" w:cs="新細明體"/>
          <w:kern w:val="0"/>
          <w:szCs w:val="24"/>
        </w:rPr>
        <w:t xml:space="preserve"> 等工具能輕鬆連接與管理資料庫。對於進一步的應用開發，像 Flask 和 Django 等框架能快速建置網頁應用程式，滿足專題需求。</w:t>
      </w:r>
    </w:p>
    <w:p w14:paraId="44C14CD9" w14:textId="77777777" w:rsidR="007D3633" w:rsidRPr="007D3633" w:rsidRDefault="007D3633" w:rsidP="007D3633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D3633">
        <w:rPr>
          <w:rFonts w:ascii="新細明體" w:eastAsia="新細明體" w:hAnsi="新細明體" w:cs="新細明體"/>
          <w:kern w:val="0"/>
          <w:szCs w:val="24"/>
        </w:rPr>
        <w:t xml:space="preserve">Python 也在人工智慧與機器學習領域扮演重要角色。TensorFlow 和 </w:t>
      </w:r>
      <w:proofErr w:type="spellStart"/>
      <w:r w:rsidRPr="007D3633">
        <w:rPr>
          <w:rFonts w:ascii="新細明體" w:eastAsia="新細明體" w:hAnsi="新細明體" w:cs="新細明體"/>
          <w:kern w:val="0"/>
          <w:szCs w:val="24"/>
        </w:rPr>
        <w:t>Scikit</w:t>
      </w:r>
      <w:proofErr w:type="spellEnd"/>
      <w:r w:rsidRPr="007D3633">
        <w:rPr>
          <w:rFonts w:ascii="新細明體" w:eastAsia="新細明體" w:hAnsi="新細明體" w:cs="新細明體"/>
          <w:kern w:val="0"/>
          <w:szCs w:val="24"/>
        </w:rPr>
        <w:t>-learn 等機器學習工具提供了強大的運算能力，能幫助資管學生完成複雜的模型建構。</w:t>
      </w:r>
    </w:p>
    <w:p w14:paraId="46ADF880" w14:textId="77777777" w:rsidR="007D3633" w:rsidRPr="007D3633" w:rsidRDefault="007D3633" w:rsidP="007D3633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7D3633">
        <w:rPr>
          <w:rFonts w:ascii="新細明體" w:eastAsia="新細明體" w:hAnsi="新細明體" w:cs="新細明體"/>
          <w:kern w:val="0"/>
          <w:szCs w:val="24"/>
        </w:rPr>
        <w:t>總之，</w:t>
      </w:r>
      <w:proofErr w:type="gramEnd"/>
      <w:r w:rsidRPr="007D3633">
        <w:rPr>
          <w:rFonts w:ascii="新細明體" w:eastAsia="新細明體" w:hAnsi="新細明體" w:cs="新細明體"/>
          <w:kern w:val="0"/>
          <w:szCs w:val="24"/>
        </w:rPr>
        <w:t>Python 是資管學生進行專題的絕佳選擇，其多樣化的應用場景和資源能大幅提升學習效率與實際應用能力。</w:t>
      </w:r>
    </w:p>
    <w:p w14:paraId="2B085317" w14:textId="53FFD9F4" w:rsidR="00E1329B" w:rsidRPr="00B04D7E" w:rsidRDefault="00E1329B">
      <w:pPr>
        <w:rPr>
          <w:rFonts w:hint="eastAsia"/>
        </w:rPr>
      </w:pPr>
      <w:bookmarkStart w:id="0" w:name="_GoBack"/>
      <w:bookmarkEnd w:id="0"/>
    </w:p>
    <w:sectPr w:rsidR="00E1329B" w:rsidRPr="00B04D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F6"/>
    <w:rsid w:val="006731F6"/>
    <w:rsid w:val="007D3633"/>
    <w:rsid w:val="00B04D7E"/>
    <w:rsid w:val="00E1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0C36B"/>
  <w15:chartTrackingRefBased/>
  <w15:docId w15:val="{E9B92508-2E77-4573-9DED-A4BE748A7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D363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2024-12-28T01:33:00Z</dcterms:created>
  <dcterms:modified xsi:type="dcterms:W3CDTF">2024-12-28T03:47:00Z</dcterms:modified>
</cp:coreProperties>
</file>