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ED832C">
      <w:pPr>
        <w:keepNext/>
        <w:keepLines/>
        <w:snapToGrid w:val="0"/>
        <w:spacing w:before="156" w:beforeLines="50" w:after="156" w:afterLines="50"/>
        <w:jc w:val="center"/>
        <w:outlineLvl w:val="0"/>
        <w:rPr>
          <w:rFonts w:ascii="黑体" w:hAnsi="黑体" w:eastAsia="黑体"/>
          <w:b/>
          <w:kern w:val="44"/>
          <w:sz w:val="30"/>
          <w:szCs w:val="30"/>
        </w:rPr>
      </w:pPr>
      <w:r>
        <w:rPr>
          <w:rFonts w:hint="eastAsia" w:ascii="黑体" w:hAnsi="黑体" w:eastAsia="黑体"/>
          <w:b/>
          <w:sz w:val="30"/>
          <w:szCs w:val="30"/>
        </w:rPr>
        <w:t>毕业设计（论文）任务书</w:t>
      </w:r>
    </w:p>
    <w:tbl>
      <w:tblPr>
        <w:tblStyle w:val="4"/>
        <w:tblW w:w="8955" w:type="dxa"/>
        <w:jc w:val="center"/>
        <w:tblLayout w:type="fixed"/>
        <w:tblCellMar>
          <w:top w:w="0" w:type="dxa"/>
          <w:left w:w="108" w:type="dxa"/>
          <w:bottom w:w="0" w:type="dxa"/>
          <w:right w:w="108" w:type="dxa"/>
        </w:tblCellMar>
      </w:tblPr>
      <w:tblGrid>
        <w:gridCol w:w="1200"/>
        <w:gridCol w:w="7755"/>
      </w:tblGrid>
      <w:tr w14:paraId="67471EB0">
        <w:tblPrEx>
          <w:tblCellMar>
            <w:top w:w="0" w:type="dxa"/>
            <w:left w:w="108" w:type="dxa"/>
            <w:bottom w:w="0" w:type="dxa"/>
            <w:right w:w="108" w:type="dxa"/>
          </w:tblCellMar>
        </w:tblPrEx>
        <w:trPr>
          <w:trHeight w:val="454" w:hRule="atLeast"/>
          <w:jc w:val="center"/>
        </w:trPr>
        <w:tc>
          <w:tcPr>
            <w:tcW w:w="1200" w:type="dxa"/>
            <w:tcBorders>
              <w:top w:val="single" w:color="auto" w:sz="4" w:space="0"/>
              <w:left w:val="single" w:color="auto" w:sz="4" w:space="0"/>
              <w:bottom w:val="single" w:color="auto" w:sz="4" w:space="0"/>
              <w:right w:val="single" w:color="auto" w:sz="4" w:space="0"/>
            </w:tcBorders>
            <w:vAlign w:val="center"/>
          </w:tcPr>
          <w:p w14:paraId="22CDF798">
            <w:pPr>
              <w:jc w:val="center"/>
              <w:rPr>
                <w:rFonts w:cs="等线" w:asciiTheme="minorEastAsia" w:hAnsiTheme="minorEastAsia" w:eastAsiaTheme="minorEastAsia"/>
                <w:sz w:val="24"/>
              </w:rPr>
            </w:pPr>
            <w:r>
              <w:rPr>
                <w:rFonts w:hint="eastAsia" w:cs="等线" w:asciiTheme="minorEastAsia" w:hAnsiTheme="minorEastAsia" w:eastAsiaTheme="minorEastAsia"/>
                <w:sz w:val="24"/>
              </w:rPr>
              <w:t>题</w:t>
            </w:r>
            <w:r>
              <w:rPr>
                <w:rFonts w:cs="等线" w:asciiTheme="minorEastAsia" w:hAnsiTheme="minorEastAsia" w:eastAsiaTheme="minorEastAsia"/>
                <w:sz w:val="24"/>
              </w:rPr>
              <w:t xml:space="preserve">   </w:t>
            </w:r>
            <w:r>
              <w:rPr>
                <w:rFonts w:hint="eastAsia" w:cs="等线" w:asciiTheme="minorEastAsia" w:hAnsiTheme="minorEastAsia" w:eastAsiaTheme="minorEastAsia"/>
                <w:sz w:val="24"/>
              </w:rPr>
              <w:t>目</w:t>
            </w:r>
          </w:p>
        </w:tc>
        <w:tc>
          <w:tcPr>
            <w:tcW w:w="7755" w:type="dxa"/>
            <w:tcBorders>
              <w:top w:val="single" w:color="auto" w:sz="4" w:space="0"/>
              <w:left w:val="single" w:color="auto" w:sz="4" w:space="0"/>
              <w:bottom w:val="single" w:color="auto" w:sz="4" w:space="0"/>
              <w:right w:val="single" w:color="auto" w:sz="4" w:space="0"/>
            </w:tcBorders>
            <w:vAlign w:val="center"/>
          </w:tcPr>
          <w:p w14:paraId="52A03611">
            <w:pPr>
              <w:jc w:val="center"/>
              <w:rPr>
                <w:rFonts w:cs="等线" w:asciiTheme="minorEastAsia" w:hAnsiTheme="minorEastAsia" w:eastAsiaTheme="minorEastAsia"/>
                <w:sz w:val="24"/>
              </w:rPr>
            </w:pPr>
            <w:r>
              <w:rPr>
                <w:rFonts w:cs="等线" w:asciiTheme="minorEastAsia" w:hAnsiTheme="minorEastAsia" w:eastAsiaTheme="minorEastAsia"/>
                <w:sz w:val="24"/>
              </w:rPr>
              <w:t>基于蒙特卡洛树搜索的无人机路径规划研究</w:t>
            </w:r>
          </w:p>
        </w:tc>
      </w:tr>
      <w:tr w14:paraId="582D85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00" w:type="dxa"/>
            <w:shd w:val="clear" w:color="auto" w:fill="F8F8F8"/>
            <w:vAlign w:val="center"/>
          </w:tcPr>
          <w:p w14:paraId="43C54908">
            <w:pPr>
              <w:jc w:val="center"/>
              <w:rPr>
                <w:rFonts w:cs="等线" w:asciiTheme="minorEastAsia" w:hAnsiTheme="minorEastAsia" w:eastAsiaTheme="minorEastAsia"/>
                <w:sz w:val="24"/>
              </w:rPr>
            </w:pPr>
            <w:r>
              <w:rPr>
                <w:rFonts w:hint="eastAsia" w:cs="等线" w:asciiTheme="minorEastAsia" w:hAnsiTheme="minorEastAsia" w:eastAsiaTheme="minorEastAsia"/>
                <w:sz w:val="24"/>
              </w:rPr>
              <w:t>题目类型</w:t>
            </w:r>
          </w:p>
        </w:tc>
        <w:tc>
          <w:tcPr>
            <w:tcW w:w="7755" w:type="dxa"/>
            <w:vAlign w:val="center"/>
          </w:tcPr>
          <w:p w14:paraId="028F8D54">
            <w:pPr>
              <w:jc w:val="center"/>
              <w:rPr>
                <w:rFonts w:cs="等线" w:asciiTheme="minorEastAsia" w:hAnsiTheme="minorEastAsia" w:eastAsiaTheme="minorEastAsia"/>
                <w:sz w:val="24"/>
              </w:rPr>
            </w:pPr>
            <w:r>
              <w:rPr>
                <w:rFonts w:cs="等线" w:asciiTheme="minorEastAsia" w:hAnsiTheme="minorEastAsia" w:eastAsiaTheme="minorEastAsia"/>
                <w:sz w:val="24"/>
              </w:rPr>
              <w:t>毕业论文</w:t>
            </w:r>
          </w:p>
        </w:tc>
      </w:tr>
      <w:tr w14:paraId="5EAEE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955" w:type="dxa"/>
            <w:gridSpan w:val="2"/>
            <w:shd w:val="clear" w:color="auto" w:fill="F8F8F8"/>
            <w:vAlign w:val="center"/>
          </w:tcPr>
          <w:p w14:paraId="656E974A">
            <w:pPr>
              <w:jc w:val="center"/>
              <w:rPr>
                <w:rFonts w:cs="等线" w:asciiTheme="minorEastAsia" w:hAnsiTheme="minorEastAsia" w:eastAsiaTheme="minorEastAsia"/>
                <w:sz w:val="24"/>
              </w:rPr>
            </w:pPr>
            <w:r>
              <w:rPr>
                <w:rFonts w:hint="eastAsia" w:cs="等线" w:asciiTheme="minorEastAsia" w:hAnsiTheme="minorEastAsia" w:eastAsiaTheme="minorEastAsia"/>
                <w:sz w:val="24"/>
              </w:rPr>
              <w:t>是否需要在实验、实习、工程实践和社会调查等社会实践中完成（</w:t>
            </w:r>
            <w:r>
              <w:rPr>
                <w:rFonts w:cs="等线" w:asciiTheme="minorEastAsia" w:hAnsiTheme="minorEastAsia" w:eastAsiaTheme="minorEastAsia"/>
                <w:sz w:val="24"/>
              </w:rPr>
              <w:t>是</w:t>
            </w:r>
            <w:r>
              <w:rPr>
                <w:rFonts w:hint="eastAsia" w:cs="等线" w:asciiTheme="minorEastAsia" w:hAnsiTheme="minorEastAsia" w:eastAsiaTheme="minorEastAsia"/>
                <w:sz w:val="24"/>
              </w:rPr>
              <w:t>）</w:t>
            </w:r>
          </w:p>
        </w:tc>
      </w:tr>
      <w:tr w14:paraId="48FFB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955" w:type="dxa"/>
            <w:gridSpan w:val="2"/>
            <w:shd w:val="clear" w:color="auto" w:fill="F5F5F5"/>
            <w:vAlign w:val="bottom"/>
          </w:tcPr>
          <w:p w14:paraId="76EEFA28">
            <w:pPr>
              <w:rPr>
                <w:rFonts w:cs="等线" w:asciiTheme="minorEastAsia" w:hAnsiTheme="minorEastAsia" w:eastAsiaTheme="minorEastAsia"/>
                <w:sz w:val="24"/>
              </w:rPr>
            </w:pPr>
            <w:r>
              <w:rPr>
                <w:rFonts w:hint="eastAsia" w:cs="等线" w:asciiTheme="minorEastAsia" w:hAnsiTheme="minorEastAsia" w:eastAsiaTheme="minorEastAsia"/>
                <w:sz w:val="24"/>
              </w:rPr>
              <w:t>一、研究目标</w:t>
            </w:r>
          </w:p>
        </w:tc>
      </w:tr>
      <w:tr w14:paraId="0B7BA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955" w:type="dxa"/>
            <w:gridSpan w:val="2"/>
            <w:shd w:val="clear" w:color="auto" w:fill="FFFFFF" w:themeFill="background1"/>
            <w:vAlign w:val="bottom"/>
          </w:tcPr>
          <w:p w14:paraId="153A5930">
            <w:pPr>
              <w:snapToGrid w:val="0"/>
              <w:ind w:firstLine="420" w:firstLineChars="200"/>
              <w:rPr>
                <w:rFonts w:cs="等线" w:asciiTheme="minorEastAsia" w:hAnsiTheme="minorEastAsia" w:eastAsiaTheme="minorEastAsia"/>
                <w:sz w:val="24"/>
              </w:rPr>
            </w:pPr>
            <w:r>
              <w:rPr>
                <w:rFonts w:hint="eastAsia" w:cs="等线" w:asciiTheme="minorEastAsia" w:hAnsiTheme="minorEastAsia" w:eastAsiaTheme="minorEastAsia"/>
                <w:color w:val="AFABAB" w:themeColor="background2" w:themeShade="BF"/>
                <w:szCs w:val="21"/>
              </w:rPr>
              <w:t>描述课题研究要达到的目标，主要是直接目标。目标要求明确，具有可行性。</w:t>
            </w:r>
          </w:p>
          <w:p w14:paraId="194BDC30">
            <w:pPr>
              <w:pStyle w:val="8"/>
            </w:pPr>
            <w:r>
              <w:t>在动态环境下设计出符合需求的无人机飞行轨迹是一个具有挑战性的研究内容。蒙特卡洛树搜索是一种基于随机采样和树搜索的优化算法，可以在未知场景中进行权衡并生成最佳策略。本设计考虑在一个无人机辅助无线通信场景中，单个无人机在固定高度水平飞行，并为地面上的多个用户提供任务卸载服务。其中，用户的位置随时间变化。本课题拟基于蒙特卡罗树搜索方法来规划无人机路径，以更好服务地面用户。</w:t>
            </w:r>
          </w:p>
        </w:tc>
      </w:tr>
      <w:tr w14:paraId="4B81C9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955" w:type="dxa"/>
            <w:gridSpan w:val="2"/>
            <w:shd w:val="clear" w:color="auto" w:fill="F5F5F5"/>
            <w:vAlign w:val="bottom"/>
          </w:tcPr>
          <w:p w14:paraId="2309D6CA">
            <w:pPr>
              <w:rPr>
                <w:rFonts w:cs="等线" w:asciiTheme="minorEastAsia" w:hAnsiTheme="minorEastAsia" w:eastAsiaTheme="minorEastAsia"/>
                <w:sz w:val="24"/>
              </w:rPr>
            </w:pPr>
            <w:r>
              <w:rPr>
                <w:rFonts w:hint="eastAsia" w:cs="等线" w:asciiTheme="minorEastAsia" w:hAnsiTheme="minorEastAsia" w:eastAsiaTheme="minorEastAsia"/>
                <w:sz w:val="24"/>
              </w:rPr>
              <w:t>二、主要研究内容和方法</w:t>
            </w:r>
          </w:p>
        </w:tc>
      </w:tr>
      <w:tr w14:paraId="7050F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3" w:hRule="atLeast"/>
          <w:jc w:val="center"/>
        </w:trPr>
        <w:tc>
          <w:tcPr>
            <w:tcW w:w="8955" w:type="dxa"/>
            <w:gridSpan w:val="2"/>
          </w:tcPr>
          <w:p w14:paraId="4D2826E0">
            <w:pPr>
              <w:snapToGrid w:val="0"/>
              <w:ind w:firstLine="420" w:firstLineChars="200"/>
              <w:rPr>
                <w:rFonts w:cs="等线" w:asciiTheme="minorEastAsia" w:hAnsiTheme="minorEastAsia" w:eastAsiaTheme="minorEastAsia"/>
                <w:sz w:val="24"/>
              </w:rPr>
            </w:pPr>
            <w:r>
              <w:rPr>
                <w:rFonts w:hint="eastAsia" w:cs="等线" w:asciiTheme="minorEastAsia" w:hAnsiTheme="minorEastAsia" w:eastAsiaTheme="minorEastAsia"/>
                <w:color w:val="AFABAB" w:themeColor="background2" w:themeShade="BF"/>
                <w:szCs w:val="21"/>
              </w:rPr>
              <w:t>指明本课题解决的主要问题和途径，大体从哪几个方面研究、解决主要问题的具体要求和可以采用的方法。指导教师在填写本项目时，要具有引导性、启发性，以便给学生留下独立思考和创造的余地。</w:t>
            </w:r>
          </w:p>
          <w:p w14:paraId="73C79D36">
            <w:pPr>
              <w:pStyle w:val="9"/>
            </w:pPr>
            <w:r>
              <w:t>主要研究内容：</w:t>
            </w:r>
          </w:p>
          <w:p w14:paraId="3F499BC0">
            <w:pPr>
              <w:pStyle w:val="9"/>
            </w:pPr>
            <w:r>
              <w:t>1、查找文献，分析、了解动态路径规划研究现状，根据研究目标，研究场景，制定具体的研究方案。</w:t>
            </w:r>
          </w:p>
          <w:p w14:paraId="795B23F4">
            <w:pPr>
              <w:pStyle w:val="9"/>
            </w:pPr>
            <w:r>
              <w:t>2、熟悉蒙特卡洛树搜索的基本原理，根据研究方案，选择合适的蒙特卡洛树算法。</w:t>
            </w:r>
          </w:p>
          <w:p w14:paraId="5271792B">
            <w:pPr>
              <w:pStyle w:val="9"/>
            </w:pPr>
            <w:r>
              <w:t>3、根据应用需求，建立动态轨迹规划的优化目标和约束条件，并运用所选择的蒙特卡洛树算法进行仿真求解。</w:t>
            </w:r>
          </w:p>
          <w:p w14:paraId="126F305D">
            <w:pPr>
              <w:pStyle w:val="9"/>
            </w:pPr>
            <w:r>
              <w:t>4、采用Python对所提方案进行仿真验证。</w:t>
            </w:r>
          </w:p>
          <w:p w14:paraId="2CACD307">
            <w:pPr>
              <w:pStyle w:val="9"/>
            </w:pPr>
            <w:r>
              <w:t>5、对仿真实验结果进行归纳、总结，获得结论。</w:t>
            </w:r>
          </w:p>
          <w:p w14:paraId="674AE127">
            <w:pPr>
              <w:pStyle w:val="9"/>
            </w:pPr>
            <w:r>
              <w:br w:type="textWrapping"/>
            </w:r>
          </w:p>
          <w:p w14:paraId="07F854CD">
            <w:pPr>
              <w:pStyle w:val="9"/>
            </w:pPr>
            <w:r>
              <w:t>主要研究方法：</w:t>
            </w:r>
          </w:p>
          <w:p w14:paraId="4B08CA90">
            <w:pPr>
              <w:pStyle w:val="9"/>
            </w:pPr>
            <w:r>
              <w:t>1、研究背景和研究现状，拟采用文献分析法。</w:t>
            </w:r>
          </w:p>
          <w:p w14:paraId="1E436A8F">
            <w:pPr>
              <w:pStyle w:val="9"/>
            </w:pPr>
            <w:r>
              <w:t>2、蒙特卡洛树搜索算法的确定，拟采用分析比较法。</w:t>
            </w:r>
          </w:p>
          <w:p w14:paraId="359A9ADC">
            <w:pPr>
              <w:pStyle w:val="9"/>
            </w:pPr>
            <w:r>
              <w:t>3、无人机飞行轨迹的设计，拟采用仿真验证法，通过仿真实验确定其可行性和有效性。</w:t>
            </w:r>
          </w:p>
        </w:tc>
      </w:tr>
      <w:tr w14:paraId="3953E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955" w:type="dxa"/>
            <w:gridSpan w:val="2"/>
            <w:shd w:val="clear" w:color="auto" w:fill="F8F8F8"/>
            <w:vAlign w:val="bottom"/>
          </w:tcPr>
          <w:p w14:paraId="6C41F4A9">
            <w:pPr>
              <w:rPr>
                <w:rFonts w:cs="等线" w:asciiTheme="minorEastAsia" w:hAnsiTheme="minorEastAsia" w:eastAsiaTheme="minorEastAsia"/>
                <w:sz w:val="24"/>
              </w:rPr>
            </w:pPr>
            <w:r>
              <w:rPr>
                <w:rFonts w:hint="eastAsia" w:cs="等线" w:asciiTheme="minorEastAsia" w:hAnsiTheme="minorEastAsia" w:eastAsiaTheme="minorEastAsia"/>
                <w:sz w:val="24"/>
              </w:rPr>
              <w:t>三、主要考核要求或指标</w:t>
            </w:r>
          </w:p>
        </w:tc>
      </w:tr>
      <w:tr w14:paraId="1579E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0" w:hRule="atLeast"/>
          <w:jc w:val="center"/>
        </w:trPr>
        <w:tc>
          <w:tcPr>
            <w:tcW w:w="8955" w:type="dxa"/>
            <w:gridSpan w:val="2"/>
          </w:tcPr>
          <w:p w14:paraId="63DE8AE1">
            <w:pPr>
              <w:snapToGrid w:val="0"/>
              <w:ind w:firstLine="420" w:firstLineChars="200"/>
              <w:rPr>
                <w:rFonts w:cs="等线" w:asciiTheme="minorEastAsia" w:hAnsiTheme="minorEastAsia" w:eastAsiaTheme="minorEastAsia"/>
                <w:color w:val="AFABAB" w:themeColor="background2" w:themeShade="BF"/>
                <w:szCs w:val="21"/>
              </w:rPr>
            </w:pPr>
            <w:r>
              <w:rPr>
                <w:rFonts w:hint="eastAsia" w:cs="等线" w:asciiTheme="minorEastAsia" w:hAnsiTheme="minorEastAsia" w:eastAsiaTheme="minorEastAsia"/>
                <w:color w:val="AFABAB" w:themeColor="background2" w:themeShade="BF"/>
                <w:szCs w:val="21"/>
              </w:rPr>
              <w:t>指导教师要明确给出本课题研究要达到的功能要求、技术指标或经济指标，如完成了具体哪些功能或精度要达到多高、时间应控制在什么范围、成本应控制在什么范围、经济效益应该是多少、社会效益应该有哪些等等。</w:t>
            </w:r>
          </w:p>
          <w:p w14:paraId="13F8E0B6">
            <w:pPr>
              <w:pStyle w:val="10"/>
            </w:pPr>
            <w:r>
              <w:t>1、无人机一个时间段内只服务一个用户，服务地面用户数量&gt;=10。</w:t>
            </w:r>
          </w:p>
          <w:p w14:paraId="0E7DF81B">
            <w:pPr>
              <w:pStyle w:val="10"/>
            </w:pPr>
            <w:r>
              <w:t>2、无人机全程消耗的能量Ec&lt;初始携带的能量E0。</w:t>
            </w:r>
          </w:p>
          <w:p w14:paraId="2838D670">
            <w:pPr>
              <w:pStyle w:val="10"/>
            </w:pPr>
            <w:r>
              <w:t>3、地面用户的位置随时间变化，按照随机路点(RWP)模型改变。</w:t>
            </w:r>
          </w:p>
          <w:p w14:paraId="0CDFD8C9">
            <w:pPr>
              <w:pStyle w:val="10"/>
            </w:pPr>
            <w:r>
              <w:t>4、至少比较两种动态路径规划方法，对结果仿真进行分析、比较，绘制不同方案下的轨迹规划图和算法性能。</w:t>
            </w:r>
          </w:p>
        </w:tc>
      </w:tr>
      <w:tr w14:paraId="106CC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955" w:type="dxa"/>
            <w:gridSpan w:val="2"/>
            <w:shd w:val="clear" w:color="auto" w:fill="F8F8F8"/>
            <w:vAlign w:val="bottom"/>
          </w:tcPr>
          <w:p w14:paraId="0100A2A9">
            <w:pPr>
              <w:rPr>
                <w:rFonts w:cs="等线" w:asciiTheme="minorEastAsia" w:hAnsiTheme="minorEastAsia" w:eastAsiaTheme="minorEastAsia"/>
                <w:sz w:val="24"/>
              </w:rPr>
            </w:pPr>
            <w:r>
              <w:rPr>
                <w:rFonts w:hint="eastAsia" w:cs="等线" w:asciiTheme="minorEastAsia" w:hAnsiTheme="minorEastAsia" w:eastAsiaTheme="minorEastAsia"/>
                <w:sz w:val="24"/>
              </w:rPr>
              <w:t>四、主要参考文献</w:t>
            </w:r>
          </w:p>
        </w:tc>
      </w:tr>
      <w:tr w14:paraId="14EA6D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7" w:hRule="atLeast"/>
          <w:jc w:val="center"/>
        </w:trPr>
        <w:tc>
          <w:tcPr>
            <w:tcW w:w="8955" w:type="dxa"/>
            <w:gridSpan w:val="2"/>
          </w:tcPr>
          <w:p w14:paraId="38FC1F37">
            <w:pPr>
              <w:snapToGrid w:val="0"/>
              <w:ind w:firstLine="420" w:firstLineChars="200"/>
              <w:rPr>
                <w:rFonts w:cs="等线" w:asciiTheme="minorEastAsia" w:hAnsiTheme="minorEastAsia" w:eastAsiaTheme="minorEastAsia"/>
                <w:color w:val="AFABAB" w:themeColor="background2" w:themeShade="BF"/>
                <w:szCs w:val="21"/>
              </w:rPr>
            </w:pPr>
            <w:r>
              <w:rPr>
                <w:rFonts w:hint="eastAsia" w:cs="等线" w:asciiTheme="minorEastAsia" w:hAnsiTheme="minorEastAsia" w:eastAsiaTheme="minorEastAsia"/>
                <w:color w:val="AFABAB" w:themeColor="background2" w:themeShade="BF"/>
                <w:szCs w:val="21"/>
              </w:rPr>
              <w:t>任务书所推荐的文献是指导规定学生必须阅读的重要文献，篇数不少于</w:t>
            </w:r>
            <w:r>
              <w:rPr>
                <w:rFonts w:cs="等线" w:asciiTheme="minorEastAsia" w:hAnsiTheme="minorEastAsia" w:eastAsiaTheme="minorEastAsia"/>
                <w:color w:val="AFABAB" w:themeColor="background2" w:themeShade="BF"/>
                <w:szCs w:val="21"/>
              </w:rPr>
              <w:t>2</w:t>
            </w:r>
            <w:r>
              <w:rPr>
                <w:rFonts w:hint="eastAsia" w:cs="等线" w:asciiTheme="minorEastAsia" w:hAnsiTheme="minorEastAsia" w:eastAsiaTheme="minorEastAsia"/>
                <w:color w:val="AFABAB" w:themeColor="background2" w:themeShade="BF"/>
                <w:szCs w:val="21"/>
              </w:rPr>
              <w:t>篇。</w:t>
            </w:r>
          </w:p>
          <w:p w14:paraId="62AD3D10">
            <w:pPr>
              <w:pStyle w:val="11"/>
            </w:pPr>
            <w:r>
              <w:t>[1]钱洋，盛凯，马成，李杰，丁明，哈桑·穆罕默德. 基于蒙特卡洛树搜索的动态无人机辅助无线系统路径规划[J]. IEEE车辆技术汇刊 (IEEE Transactions on</w:t>
            </w:r>
          </w:p>
          <w:p w14:paraId="47BEC7EE">
            <w:pPr>
              <w:pStyle w:val="11"/>
            </w:pPr>
            <w:r>
              <w:t>Vehicular Technology), 2022, 71(6): 6716-6721.</w:t>
            </w:r>
          </w:p>
          <w:p w14:paraId="477CFB12">
            <w:pPr>
              <w:pStyle w:val="11"/>
            </w:pPr>
            <w:r>
              <w:t>[2]刘婷婷.基于蒙特卡洛树搜索的树图布局[D].山东大学,硕士学位论文，2021年.</w:t>
            </w:r>
          </w:p>
          <w:p w14:paraId="28C122B5">
            <w:pPr>
              <w:pStyle w:val="11"/>
            </w:pPr>
            <w:r>
              <w:t>[3]宋家欢. 四旋翼无人机轨迹规划方法研究及系统设计与实现[D].东南大学，硕士学位论文,2022年.</w:t>
            </w:r>
          </w:p>
          <w:p w14:paraId="21CCD48A">
            <w:pPr>
              <w:pStyle w:val="11"/>
            </w:pPr>
            <w:r>
              <w:t>[4]祝志浩.面向动态目标定位的无人机路径规划和轨迹预测方法研究与实现[D].北京邮电大学,硕士学位论文,2024.</w:t>
            </w:r>
          </w:p>
          <w:p w14:paraId="66D72B52">
            <w:pPr>
              <w:pStyle w:val="11"/>
            </w:pPr>
            <w:r>
              <w:t>[5]Wu Q, Zeng Y, Zhang R. Joint trajectory and communication design for multi-UAV enabled wireless networks[J]. IEEE Transactions on Wireless Communications, 2018, 17(3): 2109-2121.</w:t>
            </w:r>
          </w:p>
          <w:p w14:paraId="26E3858C">
            <w:pPr>
              <w:pStyle w:val="11"/>
            </w:pPr>
            <w:r>
              <w:t>[6]Browne C B, Powley E, Whitehouse D, et al. A survey of monte carlo tree search methods[J]. IEEE Transactions on Computational Intelligence and AI in games, 2012, 4(1): 1-43.</w:t>
            </w:r>
          </w:p>
        </w:tc>
      </w:tr>
    </w:tbl>
    <w:p w14:paraId="221D2AF2">
      <w:pPr>
        <w:jc w:val="cente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Symbol">
    <w:panose1 w:val="020B0502040204020203"/>
    <w:charset w:val="00"/>
    <w:family w:val="swiss"/>
    <w:pitch w:val="default"/>
    <w:sig w:usb0="800001E3" w:usb1="1200FFEF" w:usb2="00040000" w:usb3="04000000"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4D1"/>
    <w:rsid w:val="00014102"/>
    <w:rsid w:val="00021C33"/>
    <w:rsid w:val="000264AC"/>
    <w:rsid w:val="00053A69"/>
    <w:rsid w:val="00081B2F"/>
    <w:rsid w:val="000B4F68"/>
    <w:rsid w:val="00116327"/>
    <w:rsid w:val="001171BF"/>
    <w:rsid w:val="00182D43"/>
    <w:rsid w:val="001856C6"/>
    <w:rsid w:val="002232F3"/>
    <w:rsid w:val="002654CA"/>
    <w:rsid w:val="00277BE4"/>
    <w:rsid w:val="002C1975"/>
    <w:rsid w:val="00310DDF"/>
    <w:rsid w:val="00332D04"/>
    <w:rsid w:val="00376436"/>
    <w:rsid w:val="003920C7"/>
    <w:rsid w:val="00396C45"/>
    <w:rsid w:val="003A67C8"/>
    <w:rsid w:val="003B3342"/>
    <w:rsid w:val="003C1C41"/>
    <w:rsid w:val="003C2A6C"/>
    <w:rsid w:val="003D5AAC"/>
    <w:rsid w:val="003E5F38"/>
    <w:rsid w:val="004021BB"/>
    <w:rsid w:val="004311BF"/>
    <w:rsid w:val="00444754"/>
    <w:rsid w:val="00467EC9"/>
    <w:rsid w:val="004F66A8"/>
    <w:rsid w:val="00521EB7"/>
    <w:rsid w:val="005229F6"/>
    <w:rsid w:val="005310E3"/>
    <w:rsid w:val="0054382B"/>
    <w:rsid w:val="00567988"/>
    <w:rsid w:val="00585DBE"/>
    <w:rsid w:val="005C0DF0"/>
    <w:rsid w:val="005C5DAD"/>
    <w:rsid w:val="005E59C0"/>
    <w:rsid w:val="005F216B"/>
    <w:rsid w:val="00602245"/>
    <w:rsid w:val="00603506"/>
    <w:rsid w:val="00612352"/>
    <w:rsid w:val="0062008C"/>
    <w:rsid w:val="0064260C"/>
    <w:rsid w:val="00642636"/>
    <w:rsid w:val="0065047F"/>
    <w:rsid w:val="00651ACF"/>
    <w:rsid w:val="006567D9"/>
    <w:rsid w:val="0067168F"/>
    <w:rsid w:val="0068772F"/>
    <w:rsid w:val="00694DF7"/>
    <w:rsid w:val="006A43E8"/>
    <w:rsid w:val="006C4CE8"/>
    <w:rsid w:val="006D016A"/>
    <w:rsid w:val="006D05C8"/>
    <w:rsid w:val="00702920"/>
    <w:rsid w:val="00774BB3"/>
    <w:rsid w:val="00785114"/>
    <w:rsid w:val="007D26AD"/>
    <w:rsid w:val="007D276C"/>
    <w:rsid w:val="007D29E5"/>
    <w:rsid w:val="007E335E"/>
    <w:rsid w:val="00824CC4"/>
    <w:rsid w:val="00826A26"/>
    <w:rsid w:val="008423A7"/>
    <w:rsid w:val="0085358D"/>
    <w:rsid w:val="008924B3"/>
    <w:rsid w:val="008E6451"/>
    <w:rsid w:val="009446AF"/>
    <w:rsid w:val="00944DEC"/>
    <w:rsid w:val="00960A41"/>
    <w:rsid w:val="009764D1"/>
    <w:rsid w:val="009C466E"/>
    <w:rsid w:val="009D560C"/>
    <w:rsid w:val="009D6D54"/>
    <w:rsid w:val="009F41A0"/>
    <w:rsid w:val="00A07C94"/>
    <w:rsid w:val="00A409AF"/>
    <w:rsid w:val="00A420E2"/>
    <w:rsid w:val="00A74FF1"/>
    <w:rsid w:val="00A945DB"/>
    <w:rsid w:val="00AF790F"/>
    <w:rsid w:val="00B03EFA"/>
    <w:rsid w:val="00B2113F"/>
    <w:rsid w:val="00B56C12"/>
    <w:rsid w:val="00B70EC9"/>
    <w:rsid w:val="00B8012F"/>
    <w:rsid w:val="00B90B16"/>
    <w:rsid w:val="00BE7AC4"/>
    <w:rsid w:val="00BF2F13"/>
    <w:rsid w:val="00C0149D"/>
    <w:rsid w:val="00C026B8"/>
    <w:rsid w:val="00C057D9"/>
    <w:rsid w:val="00C25D42"/>
    <w:rsid w:val="00C26D59"/>
    <w:rsid w:val="00C57672"/>
    <w:rsid w:val="00C643D3"/>
    <w:rsid w:val="00C83B90"/>
    <w:rsid w:val="00C916AA"/>
    <w:rsid w:val="00CA0088"/>
    <w:rsid w:val="00CA5F9D"/>
    <w:rsid w:val="00CB1001"/>
    <w:rsid w:val="00CB595E"/>
    <w:rsid w:val="00D3529E"/>
    <w:rsid w:val="00D759B7"/>
    <w:rsid w:val="00D805BF"/>
    <w:rsid w:val="00D945C0"/>
    <w:rsid w:val="00DA684A"/>
    <w:rsid w:val="00DD1AEF"/>
    <w:rsid w:val="00DF586B"/>
    <w:rsid w:val="00E014ED"/>
    <w:rsid w:val="00E54CBC"/>
    <w:rsid w:val="00E551FC"/>
    <w:rsid w:val="00E84EC8"/>
    <w:rsid w:val="00E905F3"/>
    <w:rsid w:val="00EA11E1"/>
    <w:rsid w:val="00EC1A81"/>
    <w:rsid w:val="00ED529E"/>
    <w:rsid w:val="00F06EEB"/>
    <w:rsid w:val="00F30D28"/>
    <w:rsid w:val="00F54549"/>
    <w:rsid w:val="00FB6CDB"/>
    <w:rsid w:val="00FD6968"/>
    <w:rsid w:val="22BB4425"/>
    <w:rsid w:val="6A86182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sz w:val="18"/>
      <w:szCs w:val="18"/>
    </w:rPr>
  </w:style>
  <w:style w:type="character" w:customStyle="1" w:styleId="6">
    <w:name w:val="页眉 字符"/>
    <w:basedOn w:val="5"/>
    <w:link w:val="3"/>
    <w:locked/>
    <w:uiPriority w:val="99"/>
    <w:rPr>
      <w:rFonts w:cs="Times New Roman"/>
      <w:sz w:val="18"/>
      <w:szCs w:val="18"/>
    </w:rPr>
  </w:style>
  <w:style w:type="character" w:customStyle="1" w:styleId="7">
    <w:name w:val="页脚 字符"/>
    <w:basedOn w:val="5"/>
    <w:link w:val="2"/>
    <w:locked/>
    <w:uiPriority w:val="99"/>
    <w:rPr>
      <w:rFonts w:cs="Times New Roman"/>
      <w:sz w:val="18"/>
      <w:szCs w:val="18"/>
    </w:rPr>
  </w:style>
  <w:style w:type="paragraph" w:customStyle="1" w:styleId="8">
    <w:name w:val="null8"/>
    <w:hidden/>
    <w:uiPriority w:val="0"/>
    <w:rPr>
      <w:rFonts w:cs="等线" w:asciiTheme="minorEastAsia" w:hAnsiTheme="minorEastAsia" w:eastAsiaTheme="minorEastAsia"/>
      <w:kern w:val="2"/>
      <w:sz w:val="24"/>
      <w:szCs w:val="21"/>
      <w:lang w:val="en-US" w:eastAsia="zh-CN" w:bidi="ar-SA"/>
    </w:rPr>
  </w:style>
  <w:style w:type="paragraph" w:customStyle="1" w:styleId="9">
    <w:name w:val="null9"/>
    <w:hidden/>
    <w:uiPriority w:val="0"/>
    <w:rPr>
      <w:rFonts w:cs="等线" w:asciiTheme="minorEastAsia" w:hAnsiTheme="minorEastAsia" w:eastAsiaTheme="minorEastAsia"/>
      <w:kern w:val="2"/>
      <w:sz w:val="24"/>
      <w:szCs w:val="21"/>
      <w:lang w:val="en-US" w:eastAsia="zh-CN" w:bidi="ar-SA"/>
    </w:rPr>
  </w:style>
  <w:style w:type="paragraph" w:customStyle="1" w:styleId="10">
    <w:name w:val="null10"/>
    <w:hidden/>
    <w:uiPriority w:val="0"/>
    <w:rPr>
      <w:rFonts w:cs="等线" w:asciiTheme="minorEastAsia" w:hAnsiTheme="minorEastAsia" w:eastAsiaTheme="minorEastAsia"/>
      <w:bCs/>
      <w:kern w:val="2"/>
      <w:sz w:val="24"/>
      <w:szCs w:val="21"/>
      <w:lang w:val="en-US" w:eastAsia="zh-CN" w:bidi="ar-SA"/>
    </w:rPr>
  </w:style>
  <w:style w:type="paragraph" w:customStyle="1" w:styleId="11">
    <w:name w:val="null11"/>
    <w:hidden/>
    <w:uiPriority w:val="0"/>
    <w:rPr>
      <w:rFonts w:cs="等线" w:asciiTheme="minorEastAsia" w:hAnsiTheme="minorEastAsia" w:eastAsiaTheme="minorEastAsia"/>
      <w:bCs/>
      <w:kern w:val="2"/>
      <w:sz w:val="24"/>
      <w:szCs w:val="21"/>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3</Pages>
  <Words>1370</Words>
  <Characters>1738</Characters>
  <Lines>5</Lines>
  <Paragraphs>1</Paragraphs>
  <TotalTime>1</TotalTime>
  <ScaleCrop>false</ScaleCrop>
  <LinksUpToDate>false</LinksUpToDate>
  <CharactersWithSpaces>1834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2024-10-15T00:55:00Z</dcterms:created>
  <dc:creator>敬辉 王</dc:creator>
  <cp:lastModifiedBy>Viego</cp:lastModifiedBy>
  <dcterms:modified xsi:type="dcterms:W3CDTF">2025-03-20T12:27:48Z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eyJoZGlkIjoiZGIwYTA3MWIyMTlhYjFhNWRiNmYxZDVjNmFjNTZhMzEiLCJ1c2VySWQiOiIxMjY2ODc4OTA4In0=</vt:lpwstr>
  </property>
  <property fmtid="{D5CDD505-2E9C-101B-9397-08002B2CF9AE}" pid="3" name="KSOProductBuildVer">
    <vt:lpwstr>2052-12.1.0.20305</vt:lpwstr>
  </property>
  <property fmtid="{D5CDD505-2E9C-101B-9397-08002B2CF9AE}" pid="4" name="ICV">
    <vt:lpwstr>C06892FB631A4C3F99BF54C9675FF4CC_12</vt:lpwstr>
  </property>
</Properties>
</file>