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865" w:rsidRPr="00C672D5" w:rsidRDefault="00EF4E93">
      <w:pPr>
        <w:rPr>
          <w:rFonts w:ascii="Arial" w:hAnsi="Arial" w:cs="Arial"/>
          <w:b/>
          <w:sz w:val="24"/>
          <w:szCs w:val="24"/>
        </w:rPr>
      </w:pPr>
      <w:r w:rsidRPr="00C672D5">
        <w:rPr>
          <w:rFonts w:ascii="Arial" w:hAnsi="Arial" w:cs="Arial"/>
          <w:b/>
          <w:sz w:val="24"/>
          <w:szCs w:val="24"/>
        </w:rPr>
        <w:t>Software Architecture:</w:t>
      </w:r>
    </w:p>
    <w:p w:rsidR="00EF4E93" w:rsidRPr="00C672D5" w:rsidRDefault="00EF4E93">
      <w:pPr>
        <w:rPr>
          <w:rFonts w:ascii="Arial" w:hAnsi="Arial" w:cs="Arial"/>
          <w:sz w:val="24"/>
          <w:szCs w:val="24"/>
        </w:rPr>
      </w:pPr>
      <w:r w:rsidRPr="00C672D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277924"/>
            <wp:effectExtent l="1905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93" w:rsidRPr="00EF4E93" w:rsidRDefault="00EF4E93" w:rsidP="00EF4E93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EF4E93">
        <w:rPr>
          <w:rFonts w:ascii="Arial" w:eastAsia="Times New Roman" w:hAnsi="Arial" w:cs="Arial"/>
          <w:color w:val="1F2328"/>
          <w:sz w:val="24"/>
          <w:szCs w:val="24"/>
        </w:rPr>
        <w:t>The application uses an API gateway to bind all services along a single front, acting as a proxy for the domains in which the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auth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,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order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and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product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</w:t>
      </w:r>
      <w:proofErr w:type="spell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microservices</w:t>
      </w:r>
      <w:proofErr w:type="spellEnd"/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 are deployed on</w:t>
      </w:r>
    </w:p>
    <w:p w:rsidR="00EF4E93" w:rsidRPr="00EF4E93" w:rsidRDefault="00EF4E93" w:rsidP="00EF4E9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Each </w:t>
      </w:r>
      <w:proofErr w:type="spell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microservice</w:t>
      </w:r>
      <w:proofErr w:type="spellEnd"/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, the API gateway and </w:t>
      </w:r>
      <w:proofErr w:type="spell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RabbitMQ</w:t>
      </w:r>
      <w:proofErr w:type="spellEnd"/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 are deployed as </w:t>
      </w:r>
      <w:proofErr w:type="spell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Docker</w:t>
      </w:r>
      <w:proofErr w:type="spellEnd"/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 images</w:t>
      </w:r>
    </w:p>
    <w:p w:rsidR="00EF4E93" w:rsidRPr="00EF4E93" w:rsidRDefault="00EF4E93" w:rsidP="00EF4E93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proofErr w:type="gram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Interactions between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product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service and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order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service uses</w:t>
      </w:r>
      <w:proofErr w:type="gramEnd"/>
      <w:r w:rsidRPr="00EF4E93">
        <w:rPr>
          <w:rFonts w:ascii="Arial" w:eastAsia="Times New Roman" w:hAnsi="Arial" w:cs="Arial"/>
          <w:color w:val="1F2328"/>
          <w:sz w:val="24"/>
          <w:szCs w:val="24"/>
        </w:rPr>
        <w:t> </w:t>
      </w:r>
      <w:hyperlink r:id="rId6" w:history="1">
        <w:r w:rsidRPr="00C672D5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AMQP</w:t>
        </w:r>
      </w:hyperlink>
      <w:r w:rsidRPr="00EF4E93">
        <w:rPr>
          <w:rFonts w:ascii="Arial" w:eastAsia="Times New Roman" w:hAnsi="Arial" w:cs="Arial"/>
          <w:color w:val="1F2328"/>
          <w:sz w:val="24"/>
          <w:szCs w:val="24"/>
        </w:rPr>
        <w:t> </w:t>
      </w:r>
      <w:proofErr w:type="spell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protcol</w:t>
      </w:r>
      <w:proofErr w:type="spellEnd"/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, using </w:t>
      </w:r>
      <w:proofErr w:type="spell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RabbitMQ</w:t>
      </w:r>
      <w:proofErr w:type="spellEnd"/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 which consists of two queues -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orders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and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products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 xml:space="preserve">. This saves on resources allocated for REST calls to </w:t>
      </w:r>
      <w:proofErr w:type="spellStart"/>
      <w:r w:rsidRPr="00EF4E93">
        <w:rPr>
          <w:rFonts w:ascii="Arial" w:eastAsia="Times New Roman" w:hAnsi="Arial" w:cs="Arial"/>
          <w:color w:val="1F2328"/>
          <w:sz w:val="24"/>
          <w:szCs w:val="24"/>
        </w:rPr>
        <w:t>MongoDB</w:t>
      </w:r>
      <w:proofErr w:type="spellEnd"/>
      <w:r w:rsidRPr="00EF4E93">
        <w:rPr>
          <w:rFonts w:ascii="Arial" w:eastAsia="Times New Roman" w:hAnsi="Arial" w:cs="Arial"/>
          <w:color w:val="1F2328"/>
          <w:sz w:val="24"/>
          <w:szCs w:val="24"/>
        </w:rPr>
        <w:t>.</w:t>
      </w:r>
    </w:p>
    <w:p w:rsidR="00EF4E93" w:rsidRPr="00EF4E93" w:rsidRDefault="00EF4E93" w:rsidP="00EF4E93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C672D5">
        <w:rPr>
          <w:rFonts w:ascii="Arial" w:eastAsia="Times New Roman" w:hAnsi="Arial" w:cs="Arial"/>
          <w:color w:val="1F2328"/>
          <w:sz w:val="24"/>
          <w:szCs w:val="24"/>
        </w:rPr>
        <w:t>product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service publishes to the order queue which is then consumed and collated by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order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service</w:t>
      </w:r>
    </w:p>
    <w:p w:rsidR="00EF4E93" w:rsidRPr="00EF4E93" w:rsidRDefault="00EF4E93" w:rsidP="00EF4E93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C672D5">
        <w:rPr>
          <w:rFonts w:ascii="Arial" w:eastAsia="Times New Roman" w:hAnsi="Arial" w:cs="Arial"/>
          <w:color w:val="1F2328"/>
          <w:sz w:val="24"/>
          <w:szCs w:val="24"/>
        </w:rPr>
        <w:t>order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service publishes ordered products to the product queue which is then consumed by </w:t>
      </w:r>
      <w:r w:rsidRPr="00C672D5">
        <w:rPr>
          <w:rFonts w:ascii="Arial" w:eastAsia="Times New Roman" w:hAnsi="Arial" w:cs="Arial"/>
          <w:color w:val="1F2328"/>
          <w:sz w:val="24"/>
          <w:szCs w:val="24"/>
        </w:rPr>
        <w:t>product</w:t>
      </w:r>
      <w:r w:rsidRPr="00EF4E93">
        <w:rPr>
          <w:rFonts w:ascii="Arial" w:eastAsia="Times New Roman" w:hAnsi="Arial" w:cs="Arial"/>
          <w:color w:val="1F2328"/>
          <w:sz w:val="24"/>
          <w:szCs w:val="24"/>
        </w:rPr>
        <w:t> to return order details</w:t>
      </w:r>
    </w:p>
    <w:p w:rsidR="00EF4E93" w:rsidRPr="00C672D5" w:rsidRDefault="00EF4E93">
      <w:pPr>
        <w:rPr>
          <w:rFonts w:ascii="Arial" w:hAnsi="Arial" w:cs="Arial"/>
          <w:b/>
          <w:sz w:val="24"/>
          <w:szCs w:val="24"/>
        </w:rPr>
      </w:pPr>
      <w:proofErr w:type="spellStart"/>
      <w:r w:rsidRPr="00C672D5">
        <w:rPr>
          <w:rFonts w:ascii="Arial" w:hAnsi="Arial" w:cs="Arial"/>
          <w:b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b/>
          <w:sz w:val="24"/>
          <w:szCs w:val="24"/>
        </w:rPr>
        <w:t xml:space="preserve"> Architecture:</w:t>
      </w:r>
    </w:p>
    <w:p w:rsidR="00C5547E" w:rsidRPr="00C672D5" w:rsidRDefault="00C5547E">
      <w:pPr>
        <w:rPr>
          <w:rFonts w:ascii="Arial" w:hAnsi="Arial" w:cs="Arial"/>
          <w:b/>
          <w:sz w:val="24"/>
          <w:szCs w:val="24"/>
        </w:rPr>
      </w:pPr>
      <w:r w:rsidRPr="00C672D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260457"/>
            <wp:effectExtent l="1905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7E" w:rsidRPr="00C5547E" w:rsidRDefault="00C5547E" w:rsidP="00C554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C5547E">
        <w:rPr>
          <w:rFonts w:ascii="Arial" w:eastAsia="Times New Roman" w:hAnsi="Arial" w:cs="Arial"/>
          <w:color w:val="1F2328"/>
          <w:sz w:val="24"/>
          <w:szCs w:val="24"/>
        </w:rPr>
        <w:t xml:space="preserve">The architecture for a </w:t>
      </w:r>
      <w:proofErr w:type="spellStart"/>
      <w:r w:rsidRPr="00C5547E">
        <w:rPr>
          <w:rFonts w:ascii="Arial" w:eastAsia="Times New Roman" w:hAnsi="Arial" w:cs="Arial"/>
          <w:color w:val="1F2328"/>
          <w:sz w:val="24"/>
          <w:szCs w:val="24"/>
        </w:rPr>
        <w:t>microservice</w:t>
      </w:r>
      <w:proofErr w:type="spellEnd"/>
      <w:r w:rsidRPr="00C5547E">
        <w:rPr>
          <w:rFonts w:ascii="Arial" w:eastAsia="Times New Roman" w:hAnsi="Arial" w:cs="Arial"/>
          <w:color w:val="1F2328"/>
          <w:sz w:val="24"/>
          <w:szCs w:val="24"/>
        </w:rPr>
        <w:t xml:space="preserve"> is inspired by Uncle Bob's </w:t>
      </w:r>
      <w:hyperlink r:id="rId8" w:history="1">
        <w:r w:rsidRPr="00C672D5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Clean Architecture</w:t>
        </w:r>
      </w:hyperlink>
      <w:r w:rsidRPr="00C5547E">
        <w:rPr>
          <w:rFonts w:ascii="Arial" w:eastAsia="Times New Roman" w:hAnsi="Arial" w:cs="Arial"/>
          <w:color w:val="1F2328"/>
          <w:sz w:val="24"/>
          <w:szCs w:val="24"/>
        </w:rPr>
        <w:t>, which supports strong modularity, loose coupling and dependency injection</w:t>
      </w:r>
    </w:p>
    <w:p w:rsidR="00C672D5" w:rsidRPr="00C672D5" w:rsidRDefault="00C672D5" w:rsidP="00C672D5">
      <w:pPr>
        <w:pStyle w:val="Heading1"/>
        <w:shd w:val="clear" w:color="auto" w:fill="FFFFFF"/>
        <w:spacing w:before="468" w:line="450" w:lineRule="atLeast"/>
        <w:rPr>
          <w:rFonts w:ascii="Arial" w:hAnsi="Arial" w:cs="Arial"/>
          <w:color w:val="242424"/>
          <w:spacing w:val="-4"/>
          <w:sz w:val="24"/>
          <w:szCs w:val="24"/>
        </w:rPr>
      </w:pPr>
      <w:r w:rsidRPr="00C672D5">
        <w:rPr>
          <w:rStyle w:val="Strong"/>
          <w:rFonts w:ascii="Arial" w:hAnsi="Arial" w:cs="Arial"/>
          <w:b/>
          <w:bCs/>
          <w:color w:val="242424"/>
          <w:spacing w:val="-4"/>
          <w:sz w:val="24"/>
          <w:szCs w:val="24"/>
        </w:rPr>
        <w:t xml:space="preserve">Designing the </w:t>
      </w:r>
      <w:proofErr w:type="spellStart"/>
      <w:r w:rsidRPr="00C672D5">
        <w:rPr>
          <w:rStyle w:val="Strong"/>
          <w:rFonts w:ascii="Arial" w:hAnsi="Arial" w:cs="Arial"/>
          <w:b/>
          <w:bCs/>
          <w:color w:val="242424"/>
          <w:spacing w:val="-4"/>
          <w:sz w:val="24"/>
          <w:szCs w:val="24"/>
        </w:rPr>
        <w:t>Microservices</w:t>
      </w:r>
      <w:proofErr w:type="spellEnd"/>
      <w:r w:rsidRPr="00C672D5">
        <w:rPr>
          <w:rStyle w:val="Strong"/>
          <w:rFonts w:ascii="Arial" w:hAnsi="Arial" w:cs="Arial"/>
          <w:b/>
          <w:bCs/>
          <w:color w:val="242424"/>
          <w:spacing w:val="-4"/>
          <w:sz w:val="24"/>
          <w:szCs w:val="24"/>
        </w:rPr>
        <w:t xml:space="preserve"> and API Gateway</w:t>
      </w:r>
    </w:p>
    <w:p w:rsidR="00C672D5" w:rsidRPr="00C672D5" w:rsidRDefault="00C672D5" w:rsidP="00C672D5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Arial" w:hAnsi="Arial" w:cs="Arial"/>
          <w:color w:val="242424"/>
          <w:spacing w:val="-1"/>
        </w:rPr>
      </w:pPr>
      <w:r w:rsidRPr="00C672D5">
        <w:rPr>
          <w:rFonts w:ascii="Arial" w:hAnsi="Arial" w:cs="Arial"/>
          <w:color w:val="242424"/>
          <w:spacing w:val="-1"/>
        </w:rPr>
        <w:t xml:space="preserve">Let’s discuss the </w:t>
      </w:r>
      <w:proofErr w:type="spellStart"/>
      <w:r w:rsidRPr="00C672D5">
        <w:rPr>
          <w:rFonts w:ascii="Arial" w:hAnsi="Arial" w:cs="Arial"/>
          <w:color w:val="242424"/>
          <w:spacing w:val="-1"/>
        </w:rPr>
        <w:t>microservices</w:t>
      </w:r>
      <w:proofErr w:type="spellEnd"/>
      <w:r w:rsidRPr="00C672D5">
        <w:rPr>
          <w:rFonts w:ascii="Arial" w:hAnsi="Arial" w:cs="Arial"/>
          <w:color w:val="242424"/>
          <w:spacing w:val="-1"/>
        </w:rPr>
        <w:t xml:space="preserve"> that play distinct roles in fulfilling the overall functionality of the system. Each </w:t>
      </w:r>
      <w:proofErr w:type="spellStart"/>
      <w:r w:rsidRPr="00C672D5">
        <w:rPr>
          <w:rFonts w:ascii="Arial" w:hAnsi="Arial" w:cs="Arial"/>
          <w:color w:val="242424"/>
          <w:spacing w:val="-1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</w:rPr>
        <w:t xml:space="preserve"> is responsible for a specific domain and communicates with other </w:t>
      </w:r>
      <w:proofErr w:type="spellStart"/>
      <w:r w:rsidRPr="00C672D5">
        <w:rPr>
          <w:rFonts w:ascii="Arial" w:hAnsi="Arial" w:cs="Arial"/>
          <w:color w:val="242424"/>
          <w:spacing w:val="-1"/>
        </w:rPr>
        <w:t>microservices</w:t>
      </w:r>
      <w:proofErr w:type="spellEnd"/>
      <w:r w:rsidRPr="00C672D5">
        <w:rPr>
          <w:rFonts w:ascii="Arial" w:hAnsi="Arial" w:cs="Arial"/>
          <w:color w:val="242424"/>
          <w:spacing w:val="-1"/>
        </w:rPr>
        <w:t xml:space="preserve"> to accomplish the desired outcomes.</w:t>
      </w:r>
    </w:p>
    <w:p w:rsidR="00C672D5" w:rsidRPr="00C672D5" w:rsidRDefault="00C672D5" w:rsidP="00C672D5">
      <w:pPr>
        <w:numPr>
          <w:ilvl w:val="0"/>
          <w:numId w:val="7"/>
        </w:numPr>
        <w:shd w:val="clear" w:color="auto" w:fill="FFFFFF"/>
        <w:spacing w:before="514" w:after="0" w:line="480" w:lineRule="atLeast"/>
        <w:ind w:left="450"/>
        <w:rPr>
          <w:rFonts w:ascii="Arial" w:hAnsi="Arial" w:cs="Arial"/>
          <w:color w:val="242424"/>
          <w:spacing w:val="-1"/>
          <w:sz w:val="24"/>
          <w:szCs w:val="24"/>
        </w:rPr>
      </w:pPr>
      <w:r w:rsidRPr="00C672D5">
        <w:rPr>
          <w:rStyle w:val="Strong"/>
          <w:rFonts w:ascii="Arial" w:hAnsi="Arial" w:cs="Arial"/>
          <w:color w:val="242424"/>
          <w:spacing w:val="-1"/>
          <w:sz w:val="24"/>
          <w:szCs w:val="24"/>
        </w:rPr>
        <w:t xml:space="preserve">Authentication </w:t>
      </w:r>
      <w:proofErr w:type="spellStart"/>
      <w:r w:rsidRPr="00C672D5">
        <w:rPr>
          <w:rStyle w:val="Strong"/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: The authentication </w:t>
      </w:r>
      <w:proofErr w:type="spellStart"/>
      <w:proofErr w:type="gram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proofErr w:type="gram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handles user authentication and authorization. It ensures that only authorized users can access protected resources within the application. This </w:t>
      </w:r>
      <w:proofErr w:type="spell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plays a vital role in securing the entire system and managing user credentials.</w:t>
      </w:r>
    </w:p>
    <w:p w:rsidR="00C672D5" w:rsidRPr="00C672D5" w:rsidRDefault="00C672D5" w:rsidP="00C672D5">
      <w:pPr>
        <w:numPr>
          <w:ilvl w:val="0"/>
          <w:numId w:val="7"/>
        </w:numPr>
        <w:shd w:val="clear" w:color="auto" w:fill="FFFFFF"/>
        <w:spacing w:before="274" w:after="0" w:line="480" w:lineRule="atLeast"/>
        <w:ind w:left="450"/>
        <w:rPr>
          <w:rFonts w:ascii="Arial" w:hAnsi="Arial" w:cs="Arial"/>
          <w:color w:val="242424"/>
          <w:spacing w:val="-1"/>
          <w:sz w:val="24"/>
          <w:szCs w:val="24"/>
        </w:rPr>
      </w:pPr>
      <w:r w:rsidRPr="00C672D5">
        <w:rPr>
          <w:rStyle w:val="Strong"/>
          <w:rFonts w:ascii="Arial" w:hAnsi="Arial" w:cs="Arial"/>
          <w:color w:val="242424"/>
          <w:spacing w:val="-1"/>
          <w:sz w:val="24"/>
          <w:szCs w:val="24"/>
        </w:rPr>
        <w:lastRenderedPageBreak/>
        <w:t xml:space="preserve">Product </w:t>
      </w:r>
      <w:proofErr w:type="spellStart"/>
      <w:r w:rsidRPr="00C672D5">
        <w:rPr>
          <w:rStyle w:val="Strong"/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: The product </w:t>
      </w:r>
      <w:proofErr w:type="spellStart"/>
      <w:proofErr w:type="gram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proofErr w:type="gram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is responsible for managing product-related information, such as product details, inventory, and pricing. It provides APIs for retrieving product information, adding new products, and updating existing products. This </w:t>
      </w:r>
      <w:proofErr w:type="spell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interacts with the database to store and retrieve product data efficiently.</w:t>
      </w:r>
    </w:p>
    <w:p w:rsidR="00C672D5" w:rsidRPr="00C672D5" w:rsidRDefault="00C672D5" w:rsidP="00C672D5">
      <w:pPr>
        <w:numPr>
          <w:ilvl w:val="0"/>
          <w:numId w:val="7"/>
        </w:numPr>
        <w:shd w:val="clear" w:color="auto" w:fill="FFFFFF"/>
        <w:spacing w:before="274" w:after="0" w:line="480" w:lineRule="atLeast"/>
        <w:ind w:left="450"/>
        <w:rPr>
          <w:rFonts w:ascii="Arial" w:hAnsi="Arial" w:cs="Arial"/>
          <w:color w:val="242424"/>
          <w:spacing w:val="-1"/>
          <w:sz w:val="24"/>
          <w:szCs w:val="24"/>
        </w:rPr>
      </w:pPr>
      <w:r w:rsidRPr="00C672D5">
        <w:rPr>
          <w:rStyle w:val="Strong"/>
          <w:rFonts w:ascii="Arial" w:hAnsi="Arial" w:cs="Arial"/>
          <w:color w:val="242424"/>
          <w:spacing w:val="-1"/>
          <w:sz w:val="24"/>
          <w:szCs w:val="24"/>
        </w:rPr>
        <w:t xml:space="preserve">Order </w:t>
      </w:r>
      <w:proofErr w:type="spellStart"/>
      <w:r w:rsidRPr="00C672D5">
        <w:rPr>
          <w:rStyle w:val="Strong"/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: The order </w:t>
      </w:r>
      <w:proofErr w:type="spellStart"/>
      <w:proofErr w:type="gram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proofErr w:type="gram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handles the process of creating and managing orders. It facilitates the placement of orders, tracks the status of orders, and calculates the total price. This </w:t>
      </w:r>
      <w:proofErr w:type="spell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communicates with the product </w:t>
      </w:r>
      <w:proofErr w:type="spell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to retrieve product details and ensure accurate order processing.</w:t>
      </w:r>
    </w:p>
    <w:p w:rsidR="00C672D5" w:rsidRPr="00C672D5" w:rsidRDefault="00C672D5" w:rsidP="00C672D5">
      <w:pPr>
        <w:numPr>
          <w:ilvl w:val="0"/>
          <w:numId w:val="7"/>
        </w:numPr>
        <w:shd w:val="clear" w:color="auto" w:fill="FFFFFF"/>
        <w:spacing w:before="274" w:after="0" w:line="480" w:lineRule="atLeast"/>
        <w:ind w:left="450"/>
        <w:rPr>
          <w:rFonts w:ascii="Arial" w:hAnsi="Arial" w:cs="Arial"/>
          <w:color w:val="242424"/>
          <w:spacing w:val="-1"/>
          <w:sz w:val="24"/>
          <w:szCs w:val="24"/>
        </w:rPr>
      </w:pPr>
      <w:r w:rsidRPr="00C672D5">
        <w:rPr>
          <w:rStyle w:val="Strong"/>
          <w:rFonts w:ascii="Arial" w:hAnsi="Arial" w:cs="Arial"/>
          <w:color w:val="242424"/>
          <w:spacing w:val="-1"/>
          <w:sz w:val="24"/>
          <w:szCs w:val="24"/>
        </w:rPr>
        <w:t>API Gateway</w:t>
      </w:r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: To streamline communication between clients and the </w:t>
      </w:r>
      <w:proofErr w:type="spell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microservices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, we have implemented an API gateway. The API gateway serves as a single entry point for client applications, abstracting the complexity of the underlying </w:t>
      </w:r>
      <w:proofErr w:type="spell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microservices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. It handles incoming client requests and routes them to the appropriate </w:t>
      </w:r>
      <w:proofErr w:type="spellStart"/>
      <w:r w:rsidRPr="00C672D5">
        <w:rPr>
          <w:rFonts w:ascii="Arial" w:hAnsi="Arial" w:cs="Arial"/>
          <w:color w:val="242424"/>
          <w:spacing w:val="-1"/>
          <w:sz w:val="24"/>
          <w:szCs w:val="24"/>
        </w:rPr>
        <w:t>microservices</w:t>
      </w:r>
      <w:proofErr w:type="spellEnd"/>
      <w:r w:rsidRPr="00C672D5">
        <w:rPr>
          <w:rFonts w:ascii="Arial" w:hAnsi="Arial" w:cs="Arial"/>
          <w:color w:val="242424"/>
          <w:spacing w:val="-1"/>
          <w:sz w:val="24"/>
          <w:szCs w:val="24"/>
        </w:rPr>
        <w:t xml:space="preserve"> based on the requested resources.</w:t>
      </w:r>
    </w:p>
    <w:p w:rsidR="00C672D5" w:rsidRPr="00C672D5" w:rsidRDefault="00C672D5" w:rsidP="00C672D5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Arial" w:hAnsi="Arial" w:cs="Arial"/>
          <w:color w:val="242424"/>
          <w:spacing w:val="-1"/>
        </w:rPr>
      </w:pPr>
      <w:r w:rsidRPr="00C672D5">
        <w:rPr>
          <w:rFonts w:ascii="Arial" w:hAnsi="Arial" w:cs="Arial"/>
          <w:color w:val="242424"/>
          <w:spacing w:val="-1"/>
        </w:rPr>
        <w:t xml:space="preserve">Each </w:t>
      </w:r>
      <w:proofErr w:type="spellStart"/>
      <w:r w:rsidRPr="00C672D5">
        <w:rPr>
          <w:rFonts w:ascii="Arial" w:hAnsi="Arial" w:cs="Arial"/>
          <w:color w:val="242424"/>
          <w:spacing w:val="-1"/>
        </w:rPr>
        <w:t>microservice</w:t>
      </w:r>
      <w:proofErr w:type="spellEnd"/>
      <w:r w:rsidRPr="00C672D5">
        <w:rPr>
          <w:rFonts w:ascii="Arial" w:hAnsi="Arial" w:cs="Arial"/>
          <w:color w:val="242424"/>
          <w:spacing w:val="-1"/>
        </w:rPr>
        <w:t xml:space="preserve"> in the architecture is encapsulated within its own </w:t>
      </w:r>
      <w:proofErr w:type="spellStart"/>
      <w:r w:rsidRPr="00C672D5">
        <w:rPr>
          <w:rFonts w:ascii="Arial" w:hAnsi="Arial" w:cs="Arial"/>
          <w:color w:val="242424"/>
          <w:spacing w:val="-1"/>
        </w:rPr>
        <w:t>Docker</w:t>
      </w:r>
      <w:proofErr w:type="spellEnd"/>
      <w:r w:rsidRPr="00C672D5">
        <w:rPr>
          <w:rFonts w:ascii="Arial" w:hAnsi="Arial" w:cs="Arial"/>
          <w:color w:val="242424"/>
          <w:spacing w:val="-1"/>
        </w:rPr>
        <w:t xml:space="preserve"> container, providing a lightweight and portable environment for running the service. Containerization offers benefits such as scalability, isolation, and consistent deployments across different environments.</w:t>
      </w:r>
    </w:p>
    <w:p w:rsidR="00C672D5" w:rsidRPr="00C672D5" w:rsidRDefault="00C672D5" w:rsidP="00C5547E">
      <w:pPr>
        <w:shd w:val="clear" w:color="auto" w:fill="FFFFFF"/>
        <w:spacing w:before="360" w:after="240" w:line="240" w:lineRule="auto"/>
        <w:outlineLvl w:val="1"/>
        <w:rPr>
          <w:rFonts w:ascii="Arial" w:eastAsia="Times New Roman" w:hAnsi="Arial" w:cs="Arial"/>
          <w:b/>
          <w:bCs/>
          <w:color w:val="1F2328"/>
          <w:sz w:val="24"/>
          <w:szCs w:val="24"/>
        </w:rPr>
      </w:pPr>
    </w:p>
    <w:p w:rsidR="00C5547E" w:rsidRPr="00C5547E" w:rsidRDefault="00C5547E" w:rsidP="00C5547E">
      <w:pPr>
        <w:shd w:val="clear" w:color="auto" w:fill="FFFFFF"/>
        <w:spacing w:before="360" w:after="240" w:line="240" w:lineRule="auto"/>
        <w:outlineLvl w:val="1"/>
        <w:rPr>
          <w:rFonts w:ascii="Arial" w:eastAsia="Times New Roman" w:hAnsi="Arial" w:cs="Arial"/>
          <w:b/>
          <w:bCs/>
          <w:color w:val="1F2328"/>
          <w:sz w:val="24"/>
          <w:szCs w:val="24"/>
        </w:rPr>
      </w:pPr>
      <w:r w:rsidRPr="00C5547E">
        <w:rPr>
          <w:rFonts w:ascii="Arial" w:eastAsia="Times New Roman" w:hAnsi="Arial" w:cs="Arial"/>
          <w:b/>
          <w:bCs/>
          <w:color w:val="1F2328"/>
          <w:sz w:val="24"/>
          <w:szCs w:val="24"/>
        </w:rPr>
        <w:t>Prerequisites</w:t>
      </w:r>
    </w:p>
    <w:p w:rsidR="00C5547E" w:rsidRPr="00C5547E" w:rsidRDefault="00C5547E" w:rsidP="00C554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C5547E">
        <w:rPr>
          <w:rFonts w:ascii="Arial" w:eastAsia="Times New Roman" w:hAnsi="Arial" w:cs="Arial"/>
          <w:color w:val="1F2328"/>
          <w:sz w:val="24"/>
          <w:szCs w:val="24"/>
        </w:rPr>
        <w:t>Have </w:t>
      </w:r>
      <w:proofErr w:type="spellStart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begin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instrText xml:space="preserve"> HYPERLINK "https://www.npmjs.com/" </w:instrText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separate"/>
      </w:r>
      <w:r w:rsidRPr="00C672D5">
        <w:rPr>
          <w:rFonts w:ascii="Arial" w:eastAsia="Times New Roman" w:hAnsi="Arial" w:cs="Arial"/>
          <w:color w:val="0000FF"/>
          <w:sz w:val="24"/>
          <w:szCs w:val="24"/>
          <w:u w:val="single"/>
        </w:rPr>
        <w:t>npm</w:t>
      </w:r>
      <w:proofErr w:type="spellEnd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end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t> and </w:t>
      </w:r>
      <w:hyperlink r:id="rId9" w:history="1">
        <w:r w:rsidRPr="00C672D5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Node.js</w:t>
        </w:r>
      </w:hyperlink>
      <w:r w:rsidRPr="00C5547E">
        <w:rPr>
          <w:rFonts w:ascii="Arial" w:eastAsia="Times New Roman" w:hAnsi="Arial" w:cs="Arial"/>
          <w:color w:val="1F2328"/>
          <w:sz w:val="24"/>
          <w:szCs w:val="24"/>
        </w:rPr>
        <w:t> on your machine</w:t>
      </w:r>
    </w:p>
    <w:p w:rsidR="00C5547E" w:rsidRPr="00C5547E" w:rsidRDefault="00C5547E" w:rsidP="00C5547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C5547E">
        <w:rPr>
          <w:rFonts w:ascii="Arial" w:eastAsia="Times New Roman" w:hAnsi="Arial" w:cs="Arial"/>
          <w:color w:val="1F2328"/>
          <w:sz w:val="24"/>
          <w:szCs w:val="24"/>
        </w:rPr>
        <w:t>Have </w:t>
      </w:r>
      <w:proofErr w:type="spellStart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begin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instrText xml:space="preserve"> HYPERLINK "https://www.docker.com/" </w:instrText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separate"/>
      </w:r>
      <w:r w:rsidRPr="00C672D5">
        <w:rPr>
          <w:rFonts w:ascii="Arial" w:eastAsia="Times New Roman" w:hAnsi="Arial" w:cs="Arial"/>
          <w:color w:val="0000FF"/>
          <w:sz w:val="24"/>
          <w:szCs w:val="24"/>
          <w:u w:val="single"/>
        </w:rPr>
        <w:t>Docker</w:t>
      </w:r>
      <w:proofErr w:type="spellEnd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end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t> installed</w:t>
      </w:r>
    </w:p>
    <w:p w:rsidR="00C5547E" w:rsidRPr="00C5547E" w:rsidRDefault="00C5547E" w:rsidP="00C5547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C5547E">
        <w:rPr>
          <w:rFonts w:ascii="Arial" w:eastAsia="Times New Roman" w:hAnsi="Arial" w:cs="Arial"/>
          <w:color w:val="1F2328"/>
          <w:sz w:val="24"/>
          <w:szCs w:val="24"/>
        </w:rPr>
        <w:t>Have </w:t>
      </w:r>
      <w:proofErr w:type="spellStart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begin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instrText xml:space="preserve"> HYPERLINK "https://www.rabbitmq.com/" </w:instrText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separate"/>
      </w:r>
      <w:r w:rsidRPr="00C672D5">
        <w:rPr>
          <w:rFonts w:ascii="Arial" w:eastAsia="Times New Roman" w:hAnsi="Arial" w:cs="Arial"/>
          <w:color w:val="0000FF"/>
          <w:sz w:val="24"/>
          <w:szCs w:val="24"/>
          <w:u w:val="single"/>
        </w:rPr>
        <w:t>RabbitMQ</w:t>
      </w:r>
      <w:proofErr w:type="spellEnd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end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t> installed</w:t>
      </w:r>
    </w:p>
    <w:p w:rsidR="00C5547E" w:rsidRPr="00C5547E" w:rsidRDefault="00C5547E" w:rsidP="00C5547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C5547E">
        <w:rPr>
          <w:rFonts w:ascii="Arial" w:eastAsia="Times New Roman" w:hAnsi="Arial" w:cs="Arial"/>
          <w:color w:val="1F2328"/>
          <w:sz w:val="24"/>
          <w:szCs w:val="24"/>
        </w:rPr>
        <w:t>Set up your own </w:t>
      </w:r>
      <w:proofErr w:type="spellStart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begin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instrText xml:space="preserve"> HYPERLINK "https://www.mongodb.com/" </w:instrText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separate"/>
      </w:r>
      <w:r w:rsidRPr="00C672D5">
        <w:rPr>
          <w:rFonts w:ascii="Arial" w:eastAsia="Times New Roman" w:hAnsi="Arial" w:cs="Arial"/>
          <w:color w:val="0000FF"/>
          <w:sz w:val="24"/>
          <w:szCs w:val="24"/>
          <w:u w:val="single"/>
        </w:rPr>
        <w:t>MongoDB</w:t>
      </w:r>
      <w:proofErr w:type="spellEnd"/>
      <w:r w:rsidRPr="00C5547E">
        <w:rPr>
          <w:rFonts w:ascii="Arial" w:eastAsia="Times New Roman" w:hAnsi="Arial" w:cs="Arial"/>
          <w:color w:val="1F2328"/>
          <w:sz w:val="24"/>
          <w:szCs w:val="24"/>
        </w:rPr>
        <w:fldChar w:fldCharType="end"/>
      </w:r>
      <w:r w:rsidRPr="00C5547E">
        <w:rPr>
          <w:rFonts w:ascii="Arial" w:eastAsia="Times New Roman" w:hAnsi="Arial" w:cs="Arial"/>
          <w:color w:val="1F2328"/>
          <w:sz w:val="24"/>
          <w:szCs w:val="24"/>
        </w:rPr>
        <w:t> collection with appropriate security/credential settings</w:t>
      </w:r>
    </w:p>
    <w:p w:rsidR="00C5547E" w:rsidRPr="00C672D5" w:rsidRDefault="005B1C5B">
      <w:pPr>
        <w:rPr>
          <w:rFonts w:ascii="Arial" w:hAnsi="Arial" w:cs="Arial"/>
          <w:b/>
          <w:sz w:val="24"/>
          <w:szCs w:val="24"/>
        </w:rPr>
      </w:pPr>
      <w:r w:rsidRPr="00C672D5">
        <w:rPr>
          <w:rFonts w:ascii="Arial" w:hAnsi="Arial" w:cs="Arial"/>
          <w:b/>
          <w:sz w:val="24"/>
          <w:szCs w:val="24"/>
        </w:rPr>
        <w:lastRenderedPageBreak/>
        <w:t xml:space="preserve">Steps to </w:t>
      </w:r>
      <w:r w:rsidR="00C5547E" w:rsidRPr="00C672D5">
        <w:rPr>
          <w:rFonts w:ascii="Arial" w:hAnsi="Arial" w:cs="Arial"/>
          <w:b/>
          <w:sz w:val="24"/>
          <w:szCs w:val="24"/>
        </w:rPr>
        <w:t>Run</w:t>
      </w:r>
    </w:p>
    <w:p w:rsidR="00C5547E" w:rsidRPr="00C672D5" w:rsidRDefault="00C5547E" w:rsidP="00C5547E">
      <w:pPr>
        <w:pStyle w:val="Heading3"/>
        <w:shd w:val="clear" w:color="auto" w:fill="FFFFFF"/>
        <w:spacing w:before="360" w:after="240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 xml:space="preserve">On </w:t>
      </w:r>
      <w:proofErr w:type="spellStart"/>
      <w:r w:rsidRPr="00C672D5">
        <w:rPr>
          <w:rFonts w:ascii="Arial" w:hAnsi="Arial" w:cs="Arial"/>
          <w:color w:val="1F2328"/>
          <w:sz w:val="24"/>
          <w:szCs w:val="24"/>
        </w:rPr>
        <w:t>Docker</w:t>
      </w:r>
      <w:proofErr w:type="spellEnd"/>
    </w:p>
    <w:p w:rsidR="00C5547E" w:rsidRPr="00C672D5" w:rsidRDefault="00C5547E" w:rsidP="00C5547E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>Create a .</w:t>
      </w:r>
      <w:proofErr w:type="spellStart"/>
      <w:r w:rsidRPr="00C672D5">
        <w:rPr>
          <w:rFonts w:ascii="Arial" w:hAnsi="Arial" w:cs="Arial"/>
          <w:color w:val="1F2328"/>
          <w:sz w:val="24"/>
          <w:szCs w:val="24"/>
        </w:rPr>
        <w:t>env</w:t>
      </w:r>
      <w:proofErr w:type="spellEnd"/>
      <w:r w:rsidRPr="00C672D5">
        <w:rPr>
          <w:rFonts w:ascii="Arial" w:hAnsi="Arial" w:cs="Arial"/>
          <w:color w:val="1F2328"/>
          <w:sz w:val="24"/>
          <w:szCs w:val="24"/>
        </w:rPr>
        <w:t xml:space="preserve"> file following the format specified in the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/auth/env.example</w:t>
      </w:r>
      <w:r w:rsidRPr="00C672D5">
        <w:rPr>
          <w:rFonts w:ascii="Arial" w:hAnsi="Arial" w:cs="Arial"/>
          <w:color w:val="1F2328"/>
          <w:sz w:val="24"/>
          <w:szCs w:val="24"/>
        </w:rPr>
        <w:t>,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order/env.example</w:t>
      </w:r>
      <w:r w:rsidRPr="00C672D5">
        <w:rPr>
          <w:rFonts w:ascii="Arial" w:hAnsi="Arial" w:cs="Arial"/>
          <w:color w:val="1F2328"/>
          <w:sz w:val="24"/>
          <w:szCs w:val="24"/>
        </w:rPr>
        <w:t> and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product/env.example</w:t>
      </w:r>
      <w:r w:rsidRPr="00C672D5">
        <w:rPr>
          <w:rFonts w:ascii="Arial" w:hAnsi="Arial" w:cs="Arial"/>
          <w:color w:val="1F2328"/>
          <w:sz w:val="24"/>
          <w:szCs w:val="24"/>
        </w:rPr>
        <w:t xml:space="preserve"> directories, following the format specified in each </w:t>
      </w:r>
      <w:proofErr w:type="spellStart"/>
      <w:r w:rsidRPr="00C672D5">
        <w:rPr>
          <w:rFonts w:ascii="Arial" w:hAnsi="Arial" w:cs="Arial"/>
          <w:color w:val="1F2328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1F2328"/>
          <w:sz w:val="24"/>
          <w:szCs w:val="24"/>
        </w:rPr>
        <w:t xml:space="preserve"> directory</w:t>
      </w:r>
    </w:p>
    <w:p w:rsidR="00C5547E" w:rsidRPr="00C672D5" w:rsidRDefault="00C5547E" w:rsidP="00C5547E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>Run </w:t>
      </w:r>
      <w:proofErr w:type="spellStart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docker</w:t>
      </w:r>
      <w:proofErr w:type="spellEnd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-compose build</w:t>
      </w:r>
    </w:p>
    <w:p w:rsidR="00C5547E" w:rsidRPr="00C672D5" w:rsidRDefault="00C5547E" w:rsidP="00C5547E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>Run </w:t>
      </w:r>
      <w:proofErr w:type="spellStart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docker</w:t>
      </w:r>
      <w:proofErr w:type="spellEnd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-compose up</w:t>
      </w:r>
      <w:r w:rsidRPr="00C672D5">
        <w:rPr>
          <w:rFonts w:ascii="Arial" w:hAnsi="Arial" w:cs="Arial"/>
          <w:color w:val="1F2328"/>
          <w:sz w:val="24"/>
          <w:szCs w:val="24"/>
        </w:rPr>
        <w:t>. Now you can test the APIs from localhost:3003</w:t>
      </w:r>
    </w:p>
    <w:p w:rsidR="00C5547E" w:rsidRPr="00C672D5" w:rsidRDefault="00C5547E" w:rsidP="00C5547E">
      <w:pPr>
        <w:pStyle w:val="Heading3"/>
        <w:shd w:val="clear" w:color="auto" w:fill="FFFFFF"/>
        <w:spacing w:before="360" w:after="240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 xml:space="preserve">On </w:t>
      </w:r>
      <w:proofErr w:type="spellStart"/>
      <w:r w:rsidRPr="00C672D5">
        <w:rPr>
          <w:rFonts w:ascii="Arial" w:hAnsi="Arial" w:cs="Arial"/>
          <w:color w:val="1F2328"/>
          <w:sz w:val="24"/>
          <w:szCs w:val="24"/>
        </w:rPr>
        <w:t>localhost</w:t>
      </w:r>
      <w:proofErr w:type="spellEnd"/>
    </w:p>
    <w:p w:rsidR="00C5547E" w:rsidRPr="00C672D5" w:rsidRDefault="00C5547E" w:rsidP="00C5547E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>Create a .</w:t>
      </w:r>
      <w:proofErr w:type="spellStart"/>
      <w:r w:rsidRPr="00C672D5">
        <w:rPr>
          <w:rFonts w:ascii="Arial" w:hAnsi="Arial" w:cs="Arial"/>
          <w:color w:val="1F2328"/>
          <w:sz w:val="24"/>
          <w:szCs w:val="24"/>
        </w:rPr>
        <w:t>env</w:t>
      </w:r>
      <w:proofErr w:type="spellEnd"/>
      <w:r w:rsidRPr="00C672D5">
        <w:rPr>
          <w:rFonts w:ascii="Arial" w:hAnsi="Arial" w:cs="Arial"/>
          <w:color w:val="1F2328"/>
          <w:sz w:val="24"/>
          <w:szCs w:val="24"/>
        </w:rPr>
        <w:t xml:space="preserve"> file following the format specified in the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/auth/env.example</w:t>
      </w:r>
      <w:r w:rsidRPr="00C672D5">
        <w:rPr>
          <w:rFonts w:ascii="Arial" w:hAnsi="Arial" w:cs="Arial"/>
          <w:color w:val="1F2328"/>
          <w:sz w:val="24"/>
          <w:szCs w:val="24"/>
        </w:rPr>
        <w:t>,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order/env.example</w:t>
      </w:r>
      <w:r w:rsidRPr="00C672D5">
        <w:rPr>
          <w:rFonts w:ascii="Arial" w:hAnsi="Arial" w:cs="Arial"/>
          <w:color w:val="1F2328"/>
          <w:sz w:val="24"/>
          <w:szCs w:val="24"/>
        </w:rPr>
        <w:t> and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product/env.example</w:t>
      </w:r>
      <w:r w:rsidRPr="00C672D5">
        <w:rPr>
          <w:rFonts w:ascii="Arial" w:hAnsi="Arial" w:cs="Arial"/>
          <w:color w:val="1F2328"/>
          <w:sz w:val="24"/>
          <w:szCs w:val="24"/>
        </w:rPr>
        <w:t xml:space="preserve"> directories, following the format specified in each </w:t>
      </w:r>
      <w:proofErr w:type="spellStart"/>
      <w:r w:rsidRPr="00C672D5">
        <w:rPr>
          <w:rFonts w:ascii="Arial" w:hAnsi="Arial" w:cs="Arial"/>
          <w:color w:val="1F2328"/>
          <w:sz w:val="24"/>
          <w:szCs w:val="24"/>
        </w:rPr>
        <w:t>microservice</w:t>
      </w:r>
      <w:proofErr w:type="spellEnd"/>
      <w:r w:rsidRPr="00C672D5">
        <w:rPr>
          <w:rFonts w:ascii="Arial" w:hAnsi="Arial" w:cs="Arial"/>
          <w:color w:val="1F2328"/>
          <w:sz w:val="24"/>
          <w:szCs w:val="24"/>
        </w:rPr>
        <w:t xml:space="preserve"> directory</w:t>
      </w:r>
    </w:p>
    <w:p w:rsidR="00C5547E" w:rsidRPr="00C672D5" w:rsidRDefault="00C5547E" w:rsidP="00C5547E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>Run </w:t>
      </w:r>
      <w:proofErr w:type="spellStart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npm</w:t>
      </w:r>
      <w:proofErr w:type="spellEnd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 xml:space="preserve"> install</w:t>
      </w:r>
      <w:r w:rsidRPr="00C672D5">
        <w:rPr>
          <w:rFonts w:ascii="Arial" w:hAnsi="Arial" w:cs="Arial"/>
          <w:color w:val="1F2328"/>
          <w:sz w:val="24"/>
          <w:szCs w:val="24"/>
        </w:rPr>
        <w:t> in the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/auth</w:t>
      </w:r>
      <w:r w:rsidRPr="00C672D5">
        <w:rPr>
          <w:rFonts w:ascii="Arial" w:hAnsi="Arial" w:cs="Arial"/>
          <w:color w:val="1F2328"/>
          <w:sz w:val="24"/>
          <w:szCs w:val="24"/>
        </w:rPr>
        <w:t>,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/product</w:t>
      </w:r>
      <w:r w:rsidRPr="00C672D5">
        <w:rPr>
          <w:rFonts w:ascii="Arial" w:hAnsi="Arial" w:cs="Arial"/>
          <w:color w:val="1F2328"/>
          <w:sz w:val="24"/>
          <w:szCs w:val="24"/>
        </w:rPr>
        <w:t>,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/order</w:t>
      </w:r>
      <w:r w:rsidRPr="00C672D5">
        <w:rPr>
          <w:rFonts w:ascii="Arial" w:hAnsi="Arial" w:cs="Arial"/>
          <w:color w:val="1F2328"/>
          <w:sz w:val="24"/>
          <w:szCs w:val="24"/>
        </w:rPr>
        <w:t> and </w:t>
      </w:r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/</w:t>
      </w:r>
      <w:proofErr w:type="spellStart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api</w:t>
      </w:r>
      <w:proofErr w:type="spellEnd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-gateway</w:t>
      </w:r>
      <w:r w:rsidRPr="00C672D5">
        <w:rPr>
          <w:rFonts w:ascii="Arial" w:hAnsi="Arial" w:cs="Arial"/>
          <w:color w:val="1F2328"/>
          <w:sz w:val="24"/>
          <w:szCs w:val="24"/>
        </w:rPr>
        <w:t> directories</w:t>
      </w:r>
    </w:p>
    <w:p w:rsidR="00C5547E" w:rsidRPr="00C672D5" w:rsidRDefault="00C5547E" w:rsidP="00C5547E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>Run </w:t>
      </w:r>
      <w:proofErr w:type="spellStart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>npm</w:t>
      </w:r>
      <w:proofErr w:type="spellEnd"/>
      <w:r w:rsidRPr="00C672D5">
        <w:rPr>
          <w:rStyle w:val="HTMLCode"/>
          <w:rFonts w:ascii="Arial" w:eastAsiaTheme="minorHAnsi" w:hAnsi="Arial" w:cs="Arial"/>
          <w:color w:val="1F2328"/>
          <w:sz w:val="24"/>
          <w:szCs w:val="24"/>
        </w:rPr>
        <w:t xml:space="preserve"> start</w:t>
      </w:r>
      <w:r w:rsidRPr="00C672D5">
        <w:rPr>
          <w:rFonts w:ascii="Arial" w:hAnsi="Arial" w:cs="Arial"/>
          <w:color w:val="1F2328"/>
          <w:sz w:val="24"/>
          <w:szCs w:val="24"/>
        </w:rPr>
        <w:t> on all four directories mentioned in the step above. Now you can test the APIs from localhost:3003</w:t>
      </w:r>
    </w:p>
    <w:p w:rsidR="00C5547E" w:rsidRPr="00C672D5" w:rsidRDefault="00C5547E" w:rsidP="00C5547E">
      <w:pPr>
        <w:pStyle w:val="Heading2"/>
        <w:shd w:val="clear" w:color="auto" w:fill="FFFFFF"/>
        <w:spacing w:before="360" w:beforeAutospacing="0" w:after="240" w:afterAutospacing="0"/>
        <w:rPr>
          <w:rFonts w:ascii="Arial" w:hAnsi="Arial" w:cs="Arial"/>
          <w:color w:val="1F2328"/>
          <w:sz w:val="24"/>
          <w:szCs w:val="24"/>
        </w:rPr>
      </w:pPr>
      <w:r w:rsidRPr="00C672D5">
        <w:rPr>
          <w:rFonts w:ascii="Arial" w:hAnsi="Arial" w:cs="Arial"/>
          <w:color w:val="1F2328"/>
          <w:sz w:val="24"/>
          <w:szCs w:val="24"/>
        </w:rPr>
        <w:t>Future work and improvements</w:t>
      </w:r>
    </w:p>
    <w:p w:rsidR="00C5547E" w:rsidRPr="00C672D5" w:rsidRDefault="00C5547E" w:rsidP="00C5547E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1F2328"/>
        </w:rPr>
      </w:pPr>
      <w:r w:rsidRPr="00C672D5">
        <w:rPr>
          <w:rFonts w:ascii="Arial" w:hAnsi="Arial" w:cs="Arial"/>
          <w:color w:val="1F2328"/>
        </w:rPr>
        <w:t xml:space="preserve">It could be useful to use </w:t>
      </w:r>
      <w:proofErr w:type="spellStart"/>
      <w:r w:rsidRPr="00C672D5">
        <w:rPr>
          <w:rFonts w:ascii="Arial" w:hAnsi="Arial" w:cs="Arial"/>
          <w:color w:val="1F2328"/>
        </w:rPr>
        <w:t>Kubernetes</w:t>
      </w:r>
      <w:proofErr w:type="spellEnd"/>
      <w:r w:rsidRPr="00C672D5">
        <w:rPr>
          <w:rFonts w:ascii="Arial" w:hAnsi="Arial" w:cs="Arial"/>
          <w:color w:val="1F2328"/>
        </w:rPr>
        <w:t xml:space="preserve"> for container orchestration in order to bundle up this project into one cohesive unit</w:t>
      </w:r>
    </w:p>
    <w:p w:rsidR="00C5547E" w:rsidRPr="00C672D5" w:rsidRDefault="00C5547E" w:rsidP="00C5547E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1F2328"/>
        </w:rPr>
      </w:pPr>
      <w:r w:rsidRPr="00C672D5">
        <w:rPr>
          <w:rFonts w:ascii="Arial" w:hAnsi="Arial" w:cs="Arial"/>
          <w:color w:val="1F2328"/>
        </w:rPr>
        <w:t xml:space="preserve">While I tried to follow a TDD approach - that is, letting test cases guide development - I eventually gave up on it in the name of speedy development. Ideally, I could have written unit tests first, and slowly increment up to </w:t>
      </w:r>
      <w:proofErr w:type="spellStart"/>
      <w:r w:rsidRPr="00C672D5">
        <w:rPr>
          <w:rFonts w:ascii="Arial" w:hAnsi="Arial" w:cs="Arial"/>
          <w:color w:val="1F2328"/>
        </w:rPr>
        <w:t>integraton</w:t>
      </w:r>
      <w:proofErr w:type="spellEnd"/>
      <w:r w:rsidRPr="00C672D5">
        <w:rPr>
          <w:rFonts w:ascii="Arial" w:hAnsi="Arial" w:cs="Arial"/>
          <w:color w:val="1F2328"/>
        </w:rPr>
        <w:t xml:space="preserve"> tests and then system tests.</w:t>
      </w:r>
    </w:p>
    <w:p w:rsidR="00C5547E" w:rsidRPr="00C672D5" w:rsidRDefault="00C5547E" w:rsidP="00C5547E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1F2328"/>
        </w:rPr>
      </w:pPr>
      <w:r w:rsidRPr="00C672D5">
        <w:rPr>
          <w:rFonts w:ascii="Arial" w:hAnsi="Arial" w:cs="Arial"/>
          <w:color w:val="1F2328"/>
        </w:rPr>
        <w:t xml:space="preserve">The internal service of each </w:t>
      </w:r>
      <w:proofErr w:type="spellStart"/>
      <w:r w:rsidRPr="00C672D5">
        <w:rPr>
          <w:rFonts w:ascii="Arial" w:hAnsi="Arial" w:cs="Arial"/>
          <w:color w:val="1F2328"/>
        </w:rPr>
        <w:t>microservice</w:t>
      </w:r>
      <w:proofErr w:type="spellEnd"/>
      <w:r w:rsidRPr="00C672D5">
        <w:rPr>
          <w:rFonts w:ascii="Arial" w:hAnsi="Arial" w:cs="Arial"/>
          <w:color w:val="1F2328"/>
        </w:rPr>
        <w:t xml:space="preserve"> does not follow pure dependency injection advocated in Clean Architecture. The internal file structures and flow of dependencies are loosely based on Clean Architecture and the code does not fully </w:t>
      </w:r>
      <w:proofErr w:type="spellStart"/>
      <w:r w:rsidRPr="00C672D5">
        <w:rPr>
          <w:rFonts w:ascii="Arial" w:hAnsi="Arial" w:cs="Arial"/>
          <w:color w:val="1F2328"/>
        </w:rPr>
        <w:t>utilise</w:t>
      </w:r>
      <w:proofErr w:type="spellEnd"/>
      <w:r w:rsidRPr="00C672D5">
        <w:rPr>
          <w:rFonts w:ascii="Arial" w:hAnsi="Arial" w:cs="Arial"/>
          <w:color w:val="1F2328"/>
        </w:rPr>
        <w:t xml:space="preserve"> dependency injection principles. While I did try to </w:t>
      </w:r>
      <w:proofErr w:type="spellStart"/>
      <w:r w:rsidRPr="00C672D5">
        <w:rPr>
          <w:rFonts w:ascii="Arial" w:hAnsi="Arial" w:cs="Arial"/>
          <w:color w:val="1F2328"/>
        </w:rPr>
        <w:t>minimise</w:t>
      </w:r>
      <w:proofErr w:type="spellEnd"/>
      <w:r w:rsidRPr="00C672D5">
        <w:rPr>
          <w:rFonts w:ascii="Arial" w:hAnsi="Arial" w:cs="Arial"/>
          <w:color w:val="1F2328"/>
        </w:rPr>
        <w:t xml:space="preserve"> interdependencies, I found it a bit overkill to follow Clean Architecture fully for what is essentially a take-home project. But it is worth trying eventually.</w:t>
      </w:r>
    </w:p>
    <w:p w:rsidR="00C5547E" w:rsidRPr="00C672D5" w:rsidRDefault="00C5547E" w:rsidP="00C5547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F2328"/>
        </w:rPr>
      </w:pPr>
      <w:r w:rsidRPr="00C672D5">
        <w:rPr>
          <w:rFonts w:ascii="Arial" w:hAnsi="Arial" w:cs="Arial"/>
          <w:color w:val="1F2328"/>
        </w:rPr>
        <w:t>I'd like to write a series of Bash scripts with various </w:t>
      </w:r>
      <w:r w:rsidRPr="00C672D5">
        <w:rPr>
          <w:rStyle w:val="HTMLCode"/>
          <w:rFonts w:ascii="Arial" w:hAnsi="Arial" w:cs="Arial"/>
          <w:color w:val="1F2328"/>
          <w:sz w:val="24"/>
          <w:szCs w:val="24"/>
        </w:rPr>
        <w:t>curl</w:t>
      </w:r>
      <w:r w:rsidRPr="00C672D5">
        <w:rPr>
          <w:rFonts w:ascii="Arial" w:hAnsi="Arial" w:cs="Arial"/>
          <w:color w:val="1F2328"/>
        </w:rPr>
        <w:t> commands to automate API testing and follow them in sequence of particular use-cases (e.g. user publishes product -&gt; another user logs in -&gt; other user buys product -&gt; ...)</w:t>
      </w:r>
    </w:p>
    <w:p w:rsidR="00C5547E" w:rsidRPr="00C672D5" w:rsidRDefault="00C5547E" w:rsidP="00C5547E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1F2328"/>
        </w:rPr>
      </w:pPr>
      <w:r w:rsidRPr="00C672D5">
        <w:rPr>
          <w:rFonts w:ascii="Arial" w:hAnsi="Arial" w:cs="Arial"/>
          <w:color w:val="1F2328"/>
        </w:rPr>
        <w:t>It could be a good exercise to deploy the databases across different platforms (e.g. Firebase, SQL, etc.) to prevent a single point of failure</w:t>
      </w:r>
    </w:p>
    <w:p w:rsidR="00C5547E" w:rsidRPr="00C672D5" w:rsidRDefault="00C5547E">
      <w:pPr>
        <w:rPr>
          <w:rFonts w:ascii="Arial" w:hAnsi="Arial" w:cs="Arial"/>
          <w:b/>
          <w:sz w:val="24"/>
          <w:szCs w:val="24"/>
        </w:rPr>
      </w:pPr>
    </w:p>
    <w:sectPr w:rsidR="00C5547E" w:rsidRPr="00C672D5" w:rsidSect="00631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35B8D"/>
    <w:multiLevelType w:val="multilevel"/>
    <w:tmpl w:val="DFA8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520084"/>
    <w:multiLevelType w:val="multilevel"/>
    <w:tmpl w:val="C794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5B6A4A"/>
    <w:multiLevelType w:val="multilevel"/>
    <w:tmpl w:val="B784C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C5156F"/>
    <w:multiLevelType w:val="multilevel"/>
    <w:tmpl w:val="CA0C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5544452"/>
    <w:multiLevelType w:val="multilevel"/>
    <w:tmpl w:val="8052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A61557"/>
    <w:multiLevelType w:val="multilevel"/>
    <w:tmpl w:val="BC92E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EDD3AA2"/>
    <w:multiLevelType w:val="multilevel"/>
    <w:tmpl w:val="2B56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F4E93"/>
    <w:rsid w:val="005B1C5B"/>
    <w:rsid w:val="00631F45"/>
    <w:rsid w:val="00B66391"/>
    <w:rsid w:val="00C5547E"/>
    <w:rsid w:val="00C672D5"/>
    <w:rsid w:val="00D327A0"/>
    <w:rsid w:val="00EF4E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F45"/>
  </w:style>
  <w:style w:type="paragraph" w:styleId="Heading1">
    <w:name w:val="heading 1"/>
    <w:basedOn w:val="Normal"/>
    <w:next w:val="Normal"/>
    <w:link w:val="Heading1Char"/>
    <w:uiPriority w:val="9"/>
    <w:qFormat/>
    <w:rsid w:val="00C672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554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4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E93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EF4E9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F4E9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5547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55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4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672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C672D5"/>
    <w:rPr>
      <w:b/>
      <w:bCs/>
    </w:rPr>
  </w:style>
  <w:style w:type="paragraph" w:customStyle="1" w:styleId="pw-post-body-paragraph">
    <w:name w:val="pw-post-body-paragraph"/>
    <w:basedOn w:val="Normal"/>
    <w:rsid w:val="00C67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codecamp.org/news/a-quick-introduction-to-clean-architecture-990c014448d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qp.org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nodejs.dev/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790</Words>
  <Characters>4508</Characters>
  <Application>Microsoft Office Word</Application>
  <DocSecurity>0</DocSecurity>
  <Lines>37</Lines>
  <Paragraphs>10</Paragraphs>
  <ScaleCrop>false</ScaleCrop>
  <Company/>
  <LinksUpToDate>false</LinksUpToDate>
  <CharactersWithSpaces>5288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2024-05-07T10:15:00Z</dcterms:created>
  <dcterms:modified xsi:type="dcterms:W3CDTF">2024-05-07T10:25:00Z</dcterms:modified>
</cp:coreProperties>
</file>