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2563EB"/>
          <w:sz w:val="64"/>
        </w:rPr>
        <w:t>SENTINELNET</w:t>
      </w:r>
    </w:p>
    <w:p>
      <w:pPr>
        <w:spacing w:before="40" w:after="160"/>
        <w:jc w:val="center"/>
      </w:pPr>
      <w:r>
        <w:rPr>
          <w:rFonts w:ascii="Calibri" w:hAnsi="Calibri"/>
          <w:b/>
          <w:color w:val="1E293B"/>
          <w:sz w:val="28"/>
        </w:rPr>
        <w:t>Real-Time Network Flow Behavioral Intelligence, Multi-Tier Bot Classification,</w:t>
        <w:br/>
        <w:t>Unsupervised Anomaly Detection &amp; Distributed Lab Infrastructure</w:t>
      </w:r>
    </w:p>
    <w:p>
      <w:pPr>
        <w:spacing w:before="40" w:after="360"/>
        <w:jc w:val="center"/>
      </w:pPr>
      <w:r>
        <w:rPr>
          <w:rFonts w:ascii="Calibri" w:hAnsi="Calibri"/>
          <w:b/>
          <w:color w:val="475569"/>
          <w:sz w:val="20"/>
        </w:rPr>
        <w:t>COMPLETE END-TO-END SYSTEM SPECIFICATION, ARCHITECTURE, EMPIRICAL EVALUATION,</w:t>
        <w:br/>
        <w:t>AND 4-PERSON ENGINEERING WORK SPLIT MATRIX</w:t>
        <w:br/>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4680"/>
        <w:gridCol w:w="4680"/>
      </w:tblGrid>
      <w:tr>
        <w:tc>
          <w:tcPr>
            <w:tcW w:type="dxa" w:w="3168"/>
            <w:shd w:val="clear" w:color="auto" w:fill="F1F5F9"/>
            <w:tcMar>
              <w:top w:w="80" w:type="dxa"/>
              <w:bottom w:w="80" w:type="dxa"/>
              <w:left w:w="120" w:type="dxa"/>
              <w:right w:w="120" w:type="dxa"/>
            </w:tcMar>
          </w:tcPr>
          <w:p>
            <w:pPr>
              <w:spacing w:after="0"/>
            </w:pPr>
            <w:r>
              <w:rPr>
                <w:rFonts w:ascii="Calibri" w:hAnsi="Calibri"/>
                <w:b/>
                <w:color w:val="1E293B"/>
                <w:sz w:val="19"/>
              </w:rPr>
              <w:t>Academic Course &amp; Sem</w:t>
            </w:r>
          </w:p>
        </w:tc>
        <w:tc>
          <w:tcPr>
            <w:tcW w:type="dxa" w:w="6192"/>
            <w:shd w:val="clear" w:color="auto" w:fill="FFFFFF"/>
            <w:tcMar>
              <w:top w:w="80" w:type="dxa"/>
              <w:bottom w:w="80" w:type="dxa"/>
              <w:left w:w="120" w:type="dxa"/>
              <w:right w:w="120" w:type="dxa"/>
            </w:tcMar>
          </w:tcPr>
          <w:p>
            <w:pPr>
              <w:spacing w:after="0"/>
            </w:pPr>
            <w:r>
              <w:rPr>
                <w:rFonts w:ascii="Calibri" w:hAnsi="Calibri"/>
                <w:color w:val="334155"/>
                <w:sz w:val="19"/>
              </w:rPr>
              <w:t>Computer Networks (CN) &amp; Artificial Intelligence (AI) — Semester 5</w:t>
            </w:r>
          </w:p>
        </w:tc>
      </w:tr>
      <w:tr>
        <w:tc>
          <w:tcPr>
            <w:tcW w:type="dxa" w:w="3168"/>
            <w:shd w:val="clear" w:color="auto" w:fill="F1F5F9"/>
            <w:tcMar>
              <w:top w:w="80" w:type="dxa"/>
              <w:bottom w:w="80" w:type="dxa"/>
              <w:left w:w="120" w:type="dxa"/>
              <w:right w:w="120" w:type="dxa"/>
            </w:tcMar>
          </w:tcPr>
          <w:p>
            <w:pPr>
              <w:spacing w:after="0"/>
            </w:pPr>
            <w:r>
              <w:rPr>
                <w:rFonts w:ascii="Calibri" w:hAnsi="Calibri"/>
                <w:b/>
                <w:color w:val="1E293B"/>
                <w:sz w:val="19"/>
              </w:rPr>
              <w:t>Project Classification</w:t>
            </w:r>
          </w:p>
        </w:tc>
        <w:tc>
          <w:tcPr>
            <w:tcW w:type="dxa" w:w="6192"/>
            <w:shd w:val="clear" w:color="auto" w:fill="FFFFFF"/>
            <w:tcMar>
              <w:top w:w="80" w:type="dxa"/>
              <w:bottom w:w="80" w:type="dxa"/>
              <w:left w:w="120" w:type="dxa"/>
              <w:right w:w="120" w:type="dxa"/>
            </w:tcMar>
          </w:tcPr>
          <w:p>
            <w:pPr>
              <w:spacing w:after="0"/>
            </w:pPr>
            <w:r>
              <w:rPr>
                <w:rFonts w:ascii="Calibri" w:hAnsi="Calibri"/>
                <w:color w:val="334155"/>
                <w:sz w:val="19"/>
              </w:rPr>
              <w:t>Integrated System Engineering, Cyber-Defense &amp; Traffic Analytics</w:t>
            </w:r>
          </w:p>
        </w:tc>
      </w:tr>
      <w:tr>
        <w:tc>
          <w:tcPr>
            <w:tcW w:type="dxa" w:w="3168"/>
            <w:shd w:val="clear" w:color="auto" w:fill="F1F5F9"/>
            <w:tcMar>
              <w:top w:w="80" w:type="dxa"/>
              <w:bottom w:w="80" w:type="dxa"/>
              <w:left w:w="120" w:type="dxa"/>
              <w:right w:w="120" w:type="dxa"/>
            </w:tcMar>
          </w:tcPr>
          <w:p>
            <w:pPr>
              <w:spacing w:after="0"/>
            </w:pPr>
            <w:r>
              <w:rPr>
                <w:rFonts w:ascii="Calibri" w:hAnsi="Calibri"/>
                <w:b/>
                <w:color w:val="1E293B"/>
                <w:sz w:val="19"/>
              </w:rPr>
              <w:t>Verification Status</w:t>
            </w:r>
          </w:p>
        </w:tc>
        <w:tc>
          <w:tcPr>
            <w:tcW w:type="dxa" w:w="6192"/>
            <w:shd w:val="clear" w:color="auto" w:fill="FFFFFF"/>
            <w:tcMar>
              <w:top w:w="80" w:type="dxa"/>
              <w:bottom w:w="80" w:type="dxa"/>
              <w:left w:w="120" w:type="dxa"/>
              <w:right w:w="120" w:type="dxa"/>
            </w:tcMar>
          </w:tcPr>
          <w:p>
            <w:pPr>
              <w:spacing w:after="0"/>
            </w:pPr>
            <w:r>
              <w:rPr>
                <w:rFonts w:ascii="Calibri" w:hAnsi="Calibri"/>
                <w:color w:val="334155"/>
                <w:sz w:val="19"/>
              </w:rPr>
              <w:t>102 / 102 Automated Tests Passing (100% Pass Rate) | Production v2.4</w:t>
            </w:r>
          </w:p>
        </w:tc>
      </w:tr>
      <w:tr>
        <w:tc>
          <w:tcPr>
            <w:tcW w:type="dxa" w:w="3168"/>
            <w:shd w:val="clear" w:color="auto" w:fill="F1F5F9"/>
            <w:tcMar>
              <w:top w:w="80" w:type="dxa"/>
              <w:bottom w:w="80" w:type="dxa"/>
              <w:left w:w="120" w:type="dxa"/>
              <w:right w:w="120" w:type="dxa"/>
            </w:tcMar>
          </w:tcPr>
          <w:p>
            <w:pPr>
              <w:spacing w:after="0"/>
            </w:pPr>
            <w:r>
              <w:rPr>
                <w:rFonts w:ascii="Calibri" w:hAnsi="Calibri"/>
                <w:b/>
                <w:color w:val="1E293B"/>
                <w:sz w:val="19"/>
              </w:rPr>
              <w:t>Demonstration Harness</w:t>
            </w:r>
          </w:p>
        </w:tc>
        <w:tc>
          <w:tcPr>
            <w:tcW w:type="dxa" w:w="6192"/>
            <w:shd w:val="clear" w:color="auto" w:fill="FFFFFF"/>
            <w:tcMar>
              <w:top w:w="80" w:type="dxa"/>
              <w:bottom w:w="80" w:type="dxa"/>
              <w:left w:w="120" w:type="dxa"/>
              <w:right w:w="120" w:type="dxa"/>
            </w:tcMar>
          </w:tcPr>
          <w:p>
            <w:pPr>
              <w:spacing w:after="0"/>
            </w:pPr>
            <w:r>
              <w:rPr>
                <w:rFonts w:ascii="Calibri" w:hAnsi="Calibri"/>
                <w:color w:val="334155"/>
                <w:sz w:val="19"/>
              </w:rPr>
              <w:t>One-Command Automated Verification (`run_demo.py` &amp; `run.bat`)</w:t>
            </w:r>
          </w:p>
        </w:tc>
      </w:tr>
    </w:tbl>
    <w:p>
      <w:pPr>
        <w:spacing w:after="280"/>
      </w:pPr>
    </w:p>
    <w:p>
      <w:pPr>
        <w:pStyle w:val="Heading1"/>
        <w:keepNext/>
        <w:spacing w:before="360" w:after="120"/>
      </w:pPr>
      <w:r>
        <w:rPr>
          <w:rFonts w:ascii="Calibri" w:hAnsi="Calibri"/>
          <w:b/>
          <w:color w:val="2563EB"/>
          <w:sz w:val="32"/>
        </w:rPr>
        <w:t>1. Executive Summary &amp; Project Overview</w:t>
      </w:r>
    </w:p>
    <w:p>
      <w:pPr>
        <w:spacing w:before="0" w:after="120" w:line="276" w:lineRule="auto"/>
      </w:pPr>
      <w:r>
        <w:rPr>
          <w:rFonts w:ascii="Calibri" w:hAnsi="Calibri"/>
          <w:b/>
          <w:color w:val="1E293B"/>
          <w:sz w:val="20"/>
        </w:rPr>
        <w:t xml:space="preserve">System Purpose: </w:t>
      </w:r>
      <w:r>
        <w:rPr>
          <w:rFonts w:ascii="Calibri" w:hAnsi="Calibri"/>
          <w:i w:val="0"/>
          <w:color w:val="334155"/>
          <w:sz w:val="20"/>
        </w:rPr>
        <w:t>SentinelNet is an advanced, production-grade network security and machine learning research platform designed to investigate, engineer, and validate the feasibility of detecting automated bot traffic at the Transport/Session Layer (L4) without inspecting payload content or performing cryptographic decryption (DPI-free). In modern encrypted networks running TLS 1.3 and QUIC, traditional deep packet inspection is obsolete or violates privacy mandates; SentinelNet proves that behavioral flow statistics alone provide profound discriminative power against automated threats.</w:t>
      </w:r>
    </w:p>
    <w:p>
      <w:pPr>
        <w:spacing w:before="0" w:after="120" w:line="276" w:lineRule="auto"/>
      </w:pPr>
      <w:r>
        <w:rPr>
          <w:rFonts w:ascii="Calibri" w:hAnsi="Calibri"/>
          <w:b/>
          <w:color w:val="1E293B"/>
          <w:sz w:val="20"/>
        </w:rPr>
        <w:t xml:space="preserve">Interdisciplinary Scope: </w:t>
      </w:r>
      <w:r>
        <w:rPr>
          <w:rFonts w:ascii="Calibri" w:hAnsi="Calibri"/>
          <w:i w:val="0"/>
          <w:color w:val="334155"/>
          <w:sz w:val="20"/>
        </w:rPr>
        <w:t>The platform bridges two traditionally distinct disciplines: Physical Computer Networks (packet sniffing, BPF filters, TCP sequence tracking, stateful flow reassembly) and Artificial Intelligence (multinomial logistic classification, unsupervised Isolation Forest anomaly scoring, and dynamic hybrid consensus verdict arbitration). The system is fully operational across distributed physical lab environments, featuring real-time streaming agents, REST telemetry ingestion, a responsive dark-mode cyber intelligence dashboard, and an automated verification test suite consisting of 102 unit, integration, and contract tests.</w:t>
      </w:r>
    </w:p>
    <w:tbl>
      <w:tblPr>
        <w:tblW w:type="auto" w:w="0"/>
        <w:jc w:val="center"/>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80"/>
            </w:pPr>
            <w:r>
              <w:rPr>
                <w:rFonts w:ascii="Calibri" w:hAnsi="Calibri"/>
                <w:b/>
                <w:color w:val="1E293B"/>
                <w:sz w:val="21"/>
              </w:rPr>
              <w:t>📌 KEY ARCHITECTURAL ACHIEVEMENT: DUAL-ENGINE HYBRID CONSENSUS</w:t>
              <w:br/>
            </w:r>
            <w:r>
              <w:rPr>
                <w:rFonts w:ascii="Calibri" w:hAnsi="Calibri"/>
                <w:color w:val="334155"/>
                <w:sz w:val="19"/>
              </w:rPr>
              <w:t>SentinelNet pioneers a dual-engine decision architecture. Supervised models trained on historical data are notoriously vulnerable to evasion by mimicry bots. SentinelNet couples its supervised classifier with an unsupervised Isolation Forest trained strictly on benign human traffic. When a bot mimics human timing to trick the classifier into predicting 'Human', the Isolation Forest detects the residual distributional distortion, triggering an immediate disagreement escalation to 'Suspicious' and preventing zero-day bypasses.</w:t>
            </w:r>
          </w:p>
        </w:tc>
      </w:tr>
    </w:tbl>
    <w:p>
      <w:pPr>
        <w:spacing w:after="120"/>
      </w:pPr>
    </w:p>
    <w:p>
      <w:pPr>
        <w:pStyle w:val="Heading2"/>
        <w:keepNext/>
        <w:spacing w:before="280" w:after="80"/>
      </w:pPr>
      <w:r>
        <w:rPr>
          <w:rFonts w:ascii="Calibri" w:hAnsi="Calibri"/>
          <w:b/>
          <w:color w:val="1E293B"/>
          <w:sz w:val="25"/>
        </w:rPr>
        <w:t>1.1 Comprehensive Technology Stack</w:t>
      </w:r>
    </w:p>
    <w:p>
      <w:pPr>
        <w:spacing w:before="0" w:after="120" w:line="276" w:lineRule="auto"/>
      </w:pPr>
      <w:r>
        <w:rPr>
          <w:rFonts w:ascii="Calibri" w:hAnsi="Calibri"/>
          <w:i w:val="0"/>
          <w:color w:val="334155"/>
          <w:sz w:val="20"/>
        </w:rPr>
        <w:t>The SentinelNet platform is engineered using modern, industry-standard technologies across all architectural tiers: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160"/>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Subsystem Tier</w:t>
            </w:r>
          </w:p>
        </w:tc>
        <w:tc>
          <w:tcPr>
            <w:tcW w:type="dxa" w:w="3168"/>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Core Technologies</w:t>
            </w:r>
          </w:p>
        </w:tc>
        <w:tc>
          <w:tcPr>
            <w:tcW w:type="dxa" w:w="4032"/>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Key Engineering Responsibilities</w:t>
            </w:r>
          </w:p>
        </w:tc>
      </w:tr>
      <w:tr>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Packet Sniffing &amp; CN</w:t>
            </w:r>
          </w:p>
        </w:tc>
        <w:tc>
          <w:tcPr>
            <w:tcW w:type="dxa" w:w="3168"/>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Scapy, Npcap (WinPcap mode), BPF, Python Sockets</w:t>
            </w:r>
          </w:p>
        </w:tc>
        <w:tc>
          <w:tcPr>
            <w:tcW w:type="dxa" w:w="403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Promiscuous/loopback packet capture, TCP flag bitmasking, 5-tuple flow aggregation, session timeout.</w:t>
            </w:r>
          </w:p>
        </w:tc>
      </w:tr>
      <w:tr>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AI &amp; Machine Learning</w:t>
            </w:r>
          </w:p>
        </w:tc>
        <w:tc>
          <w:tcPr>
            <w:tcW w:type="dxa" w:w="3168"/>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Scikit-Learn, NumPy, Pandas, Joblib, Matplotlib</w:t>
            </w:r>
          </w:p>
        </w:tc>
        <w:tc>
          <w:tcPr>
            <w:tcW w:type="dxa" w:w="4032"/>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Multinomial Logistic Regression, StandardScaler, Isolation Forest anomaly detector, Cohen's d separability.</w:t>
            </w:r>
          </w:p>
        </w:tc>
      </w:tr>
      <w:tr>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Backend &amp; Ingestion</w:t>
            </w:r>
          </w:p>
        </w:tc>
        <w:tc>
          <w:tcPr>
            <w:tcW w:type="dxa" w:w="3168"/>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Flask, RESTful Architecture, Python Threading, CSV</w:t>
            </w:r>
          </w:p>
        </w:tc>
        <w:tc>
          <w:tcPr>
            <w:tcW w:type="dxa" w:w="403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Multi-PC session ingestion (/api/ingest), live capture controls, replay PCAP pipelines, API key security.</w:t>
            </w:r>
          </w:p>
        </w:tc>
      </w:tr>
      <w:tr>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Frontend Dashboard</w:t>
            </w:r>
          </w:p>
        </w:tc>
        <w:tc>
          <w:tcPr>
            <w:tcW w:type="dxa" w:w="3168"/>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React 18, TypeScript, Vite, Tailwind CSS, Recharts</w:t>
            </w:r>
          </w:p>
        </w:tc>
        <w:tc>
          <w:tcPr>
            <w:tcW w:type="dxa" w:w="4032"/>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Real-time threat matrix, interactive 9-feature model inspector, empirical F1 curve, live capture UI.</w:t>
            </w:r>
          </w:p>
        </w:tc>
      </w:tr>
      <w:tr>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Traffic Generation</w:t>
            </w:r>
          </w:p>
        </w:tc>
        <w:tc>
          <w:tcPr>
            <w:tcW w:type="dxa" w:w="3168"/>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Requests, HTTP/1.1, Inverse Transform Sampling</w:t>
            </w:r>
          </w:p>
        </w:tc>
        <w:tc>
          <w:tcPr>
            <w:tcW w:type="dxa" w:w="403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Deterministic Tier 1, uniform jitter Tier 2, human empirical Tier 3, adversarial Tier 4 evasion generator.</w:t>
            </w:r>
          </w:p>
        </w:tc>
      </w:tr>
    </w:tbl>
    <w:p>
      <w:pPr>
        <w:spacing w:after="240"/>
      </w:pPr>
    </w:p>
    <w:p>
      <w:pPr>
        <w:pStyle w:val="Heading1"/>
        <w:keepNext/>
        <w:spacing w:before="360" w:after="120"/>
      </w:pPr>
      <w:r>
        <w:rPr>
          <w:rFonts w:ascii="Calibri" w:hAnsi="Calibri"/>
          <w:b/>
          <w:color w:val="2563EB"/>
          <w:sz w:val="32"/>
        </w:rPr>
        <w:t>2. Problem Statement, Threat Model &amp; Motivation</w:t>
      </w:r>
    </w:p>
    <w:p>
      <w:pPr>
        <w:pStyle w:val="Heading2"/>
        <w:keepNext/>
        <w:spacing w:before="280" w:after="80"/>
      </w:pPr>
      <w:r>
        <w:rPr>
          <w:rFonts w:ascii="Calibri" w:hAnsi="Calibri"/>
          <w:b/>
          <w:color w:val="1E293B"/>
          <w:sz w:val="25"/>
        </w:rPr>
        <w:t>2.1 The Crisis of Automated Web Threats</w:t>
      </w:r>
    </w:p>
    <w:p>
      <w:pPr>
        <w:spacing w:before="0" w:after="120" w:line="276" w:lineRule="auto"/>
      </w:pPr>
      <w:r>
        <w:rPr>
          <w:rFonts w:ascii="Calibri" w:hAnsi="Calibri"/>
          <w:i w:val="0"/>
          <w:color w:val="334155"/>
          <w:sz w:val="20"/>
        </w:rPr>
        <w:t>Automated bot traffic accounts for nearly 40-50% of all global internet traffic today. While beneficial bots (search engine indexers, uptime monitors) exist, malicious bots inflict billions of dollars in losses through large-scale content scraping, automated credential stuffing, distributed denial of service (DDoS), inventory hoarding, and vulnerability exploitation. Web services, APIs, and e-commerce platforms face an asymmetric battle against increasingly sophisticated bot operators.</w:t>
      </w:r>
    </w:p>
    <w:p>
      <w:pPr>
        <w:pStyle w:val="Heading2"/>
        <w:keepNext/>
        <w:spacing w:before="280" w:after="80"/>
      </w:pPr>
      <w:r>
        <w:rPr>
          <w:rFonts w:ascii="Calibri" w:hAnsi="Calibri"/>
          <w:b/>
          <w:color w:val="1E293B"/>
          <w:sz w:val="25"/>
        </w:rPr>
        <w:t>2.2 Failure of Traditional Application-Layer (L7) Defenses</w:t>
      </w:r>
    </w:p>
    <w:p>
      <w:pPr>
        <w:spacing w:before="0" w:after="120" w:line="276" w:lineRule="auto"/>
      </w:pPr>
      <w:r>
        <w:rPr>
          <w:rFonts w:ascii="Calibri" w:hAnsi="Calibri"/>
          <w:i w:val="0"/>
          <w:color w:val="334155"/>
          <w:sz w:val="20"/>
        </w:rPr>
        <w:t>Historically, security architectures relied on Application-Layer (L7) inspection and client challenges to identify bot traffic. Modern bot architectures have rendered these defenses largely ineffective:</w:t>
      </w:r>
    </w:p>
    <w:p>
      <w:pPr>
        <w:pStyle w:val="ListBullet"/>
        <w:spacing w:before="20" w:after="60" w:line="276" w:lineRule="auto"/>
        <w:ind w:left="360"/>
      </w:pPr>
      <w:r>
        <w:rPr>
          <w:rFonts w:ascii="Calibri" w:hAnsi="Calibri"/>
          <w:b/>
          <w:color w:val="1E293B"/>
          <w:sz w:val="19"/>
        </w:rPr>
        <w:t xml:space="preserve">Header Emulation: </w:t>
      </w:r>
      <w:r>
        <w:rPr>
          <w:rFonts w:ascii="Calibri" w:hAnsi="Calibri"/>
          <w:color w:val="334155"/>
          <w:sz w:val="19"/>
        </w:rPr>
        <w:t>User-Agent &amp; Header Spoofing: Bots easily configure realistic browser headers (e.g., Chrome/Safari user agents, Accept headers, Sec-CH-UA client hints).</w:t>
      </w:r>
    </w:p>
    <w:p>
      <w:pPr>
        <w:pStyle w:val="ListBullet"/>
        <w:spacing w:before="20" w:after="60" w:line="276" w:lineRule="auto"/>
        <w:ind w:left="360"/>
      </w:pPr>
      <w:r>
        <w:rPr>
          <w:rFonts w:ascii="Calibri" w:hAnsi="Calibri"/>
          <w:b/>
          <w:color w:val="1E293B"/>
          <w:sz w:val="19"/>
        </w:rPr>
        <w:t xml:space="preserve">Proxy Networks: </w:t>
      </w:r>
      <w:r>
        <w:rPr>
          <w:rFonts w:ascii="Calibri" w:hAnsi="Calibri"/>
          <w:color w:val="334155"/>
          <w:sz w:val="19"/>
        </w:rPr>
        <w:t>Residential &amp; 4G/5G IP Rotation: Modern botnets route traffic through millions of compromised consumer devices and rotating residential proxies, defeating static IP reputation blocklists.</w:t>
      </w:r>
    </w:p>
    <w:p>
      <w:pPr>
        <w:pStyle w:val="ListBullet"/>
        <w:spacing w:before="20" w:after="60" w:line="276" w:lineRule="auto"/>
        <w:ind w:left="360"/>
      </w:pPr>
      <w:r>
        <w:rPr>
          <w:rFonts w:ascii="Calibri" w:hAnsi="Calibri"/>
          <w:b/>
          <w:color w:val="1E293B"/>
          <w:sz w:val="19"/>
        </w:rPr>
        <w:t xml:space="preserve">DOM Execution: </w:t>
      </w:r>
      <w:r>
        <w:rPr>
          <w:rFonts w:ascii="Calibri" w:hAnsi="Calibri"/>
          <w:color w:val="334155"/>
          <w:sz w:val="19"/>
        </w:rPr>
        <w:t>Headless Browser Automation: Frameworks like Puppeteer, Playwright, and Selenium execute full JavaScript engines, solve simple puzzles, and emulate canvas/WebGL fingerprints.</w:t>
      </w:r>
    </w:p>
    <w:p>
      <w:pPr>
        <w:pStyle w:val="ListBullet"/>
        <w:spacing w:before="20" w:after="60" w:line="276" w:lineRule="auto"/>
        <w:ind w:left="360"/>
      </w:pPr>
      <w:r>
        <w:rPr>
          <w:rFonts w:ascii="Calibri" w:hAnsi="Calibri"/>
          <w:b/>
          <w:color w:val="1E293B"/>
          <w:sz w:val="19"/>
        </w:rPr>
        <w:t xml:space="preserve">Challenge Bypass: </w:t>
      </w:r>
      <w:r>
        <w:rPr>
          <w:rFonts w:ascii="Calibri" w:hAnsi="Calibri"/>
          <w:color w:val="334155"/>
          <w:sz w:val="19"/>
        </w:rPr>
        <w:t>CAPTCHA Farms &amp; AI Solvers: Computer vision models and low-cost human-in-the-loop solver farms bypass traditional visual and audio CAPTCHA challenges with over 90% success.</w:t>
      </w:r>
    </w:p>
    <w:p>
      <w:pPr>
        <w:pStyle w:val="Heading2"/>
        <w:keepNext/>
        <w:spacing w:before="280" w:after="80"/>
      </w:pPr>
      <w:r>
        <w:rPr>
          <w:rFonts w:ascii="Calibri" w:hAnsi="Calibri"/>
          <w:b/>
          <w:color w:val="1E293B"/>
          <w:sz w:val="25"/>
        </w:rPr>
        <w:t>2.3 The Privacy &amp; Performance Imperative for Zero-Decryption L4 Inspection</w:t>
      </w:r>
    </w:p>
    <w:p>
      <w:pPr>
        <w:spacing w:before="0" w:after="120" w:line="276" w:lineRule="auto"/>
      </w:pPr>
      <w:r>
        <w:rPr>
          <w:rFonts w:ascii="Calibri" w:hAnsi="Calibri"/>
          <w:i w:val="0"/>
          <w:color w:val="334155"/>
          <w:sz w:val="20"/>
        </w:rPr>
        <w:t>With the universal adoption of TLS 1.3 and QUIC (HTTP/3), application payloads are end-to-end encrypted. Deep Packet Inspection (DPI) requires enterprise TLS termination, which creates major security vulnerabilities, introduces significant latency, increases server overhead, and violates privacy regulations (such as GDPR and HIPAA).</w:t>
      </w:r>
    </w:p>
    <w:p>
      <w:pPr>
        <w:spacing w:before="0" w:after="120" w:line="276" w:lineRule="auto"/>
      </w:pPr>
      <w:r>
        <w:rPr>
          <w:rFonts w:ascii="Calibri" w:hAnsi="Calibri"/>
          <w:b/>
          <w:color w:val="1E293B"/>
          <w:sz w:val="20"/>
        </w:rPr>
        <w:t xml:space="preserve">The L4 Solution: </w:t>
      </w:r>
      <w:r>
        <w:rPr>
          <w:rFonts w:ascii="Calibri" w:hAnsi="Calibri"/>
          <w:i w:val="0"/>
          <w:color w:val="334155"/>
          <w:sz w:val="20"/>
        </w:rPr>
        <w:t>SentinelNet operates entirely at the Network Transport Layer (L4). By examining only the physical metadata of communication—packet timing, directional sequence, inter-arrival intervals, byte volume, and connection counts—SentinelNet classifies traffic behaviorally without decrypting a single byte of payload, guaranteeing 100% privacy compliance and sub-millisecond classification throughput.</w:t>
      </w:r>
    </w:p>
    <w:p>
      <w:pPr>
        <w:pStyle w:val="Heading1"/>
        <w:keepNext/>
        <w:spacing w:before="360" w:after="120"/>
      </w:pPr>
      <w:r>
        <w:rPr>
          <w:rFonts w:ascii="Calibri" w:hAnsi="Calibri"/>
          <w:b/>
          <w:color w:val="2563EB"/>
          <w:sz w:val="32"/>
        </w:rPr>
        <w:t>3. End-to-End System Architecture</w:t>
      </w:r>
    </w:p>
    <w:p>
      <w:pPr>
        <w:spacing w:before="0" w:after="120" w:line="276" w:lineRule="auto"/>
      </w:pPr>
      <w:r>
        <w:rPr>
          <w:rFonts w:ascii="Calibri" w:hAnsi="Calibri"/>
          <w:i w:val="0"/>
          <w:color w:val="334155"/>
          <w:sz w:val="20"/>
        </w:rPr>
        <w:t>SentinelNet is engineered as a decoupled, multi-stage pipeline where raw network packets are captured, parsed, statefully reassembled into flows, summarized into statistical feature contracts, evaluated via dual AI engines, and displayed on a centralized monitoring dashboard.</w:t>
      </w:r>
    </w:p>
    <w:p>
      <w:pPr>
        <w:pStyle w:val="Heading2"/>
        <w:keepNext/>
        <w:spacing w:before="280" w:after="80"/>
      </w:pPr>
      <w:r>
        <w:rPr>
          <w:rFonts w:ascii="Calibri" w:hAnsi="Calibri"/>
          <w:b/>
          <w:color w:val="1E293B"/>
          <w:sz w:val="25"/>
        </w:rPr>
        <w:t>3.1 The Seven-Stage Pipeline Overview</w:t>
      </w:r>
    </w:p>
    <w:p>
      <w:pPr>
        <w:pStyle w:val="ListBullet"/>
        <w:spacing w:before="20" w:after="60" w:line="276" w:lineRule="auto"/>
        <w:ind w:left="360"/>
      </w:pPr>
      <w:r>
        <w:rPr>
          <w:rFonts w:ascii="Calibri" w:hAnsi="Calibri"/>
          <w:b/>
          <w:color w:val="1E293B"/>
          <w:sz w:val="19"/>
        </w:rPr>
        <w:t xml:space="preserve">Stage 1: Traffic Generation: </w:t>
      </w:r>
      <w:r>
        <w:rPr>
          <w:rFonts w:ascii="Calibri" w:hAnsi="Calibri"/>
          <w:color w:val="334155"/>
          <w:sz w:val="19"/>
        </w:rPr>
        <w:t>Physical clients, authentic human users, and automated bot generators (Tiers 1 to 4) generate HTTP/TCP traffic targeting the application endpoints.</w:t>
      </w:r>
    </w:p>
    <w:p>
      <w:pPr>
        <w:pStyle w:val="ListBullet"/>
        <w:spacing w:before="20" w:after="60" w:line="276" w:lineRule="auto"/>
        <w:ind w:left="360"/>
      </w:pPr>
      <w:r>
        <w:rPr>
          <w:rFonts w:ascii="Calibri" w:hAnsi="Calibri"/>
          <w:b/>
          <w:color w:val="1E293B"/>
          <w:sz w:val="19"/>
        </w:rPr>
        <w:t xml:space="preserve">Stage 2: Packet Ingestion: </w:t>
      </w:r>
      <w:r>
        <w:rPr>
          <w:rFonts w:ascii="Calibri" w:hAnsi="Calibri"/>
          <w:color w:val="334155"/>
          <w:sz w:val="19"/>
        </w:rPr>
        <w:t>Scapy's sniffing engine binds to network interfaces using targeted Berkeley Packet Filters (BPF) or ingests pre-recorded PCAP capture files.</w:t>
      </w:r>
    </w:p>
    <w:p>
      <w:pPr>
        <w:pStyle w:val="ListBullet"/>
        <w:spacing w:before="20" w:after="60" w:line="276" w:lineRule="auto"/>
        <w:ind w:left="360"/>
      </w:pPr>
      <w:r>
        <w:rPr>
          <w:rFonts w:ascii="Calibri" w:hAnsi="Calibri"/>
          <w:b/>
          <w:color w:val="1E293B"/>
          <w:sz w:val="19"/>
        </w:rPr>
        <w:t xml:space="preserve">Stage 3: Protocol Parsing: </w:t>
      </w:r>
      <w:r>
        <w:rPr>
          <w:rFonts w:ascii="Calibri" w:hAnsi="Calibri"/>
          <w:color w:val="334155"/>
          <w:sz w:val="19"/>
        </w:rPr>
        <w:t>Raw Ethernet/IP packets are decoded into structured 12-tuple metadata dictionaries including TCP flag bitmasks and sequence numbers.</w:t>
      </w:r>
    </w:p>
    <w:p>
      <w:pPr>
        <w:pStyle w:val="ListBullet"/>
        <w:spacing w:before="20" w:after="60" w:line="276" w:lineRule="auto"/>
        <w:ind w:left="360"/>
      </w:pPr>
      <w:r>
        <w:rPr>
          <w:rFonts w:ascii="Calibri" w:hAnsi="Calibri"/>
          <w:b/>
          <w:color w:val="1E293B"/>
          <w:sz w:val="19"/>
        </w:rPr>
        <w:t xml:space="preserve">Stage 4: Stateful Flow Tracking: </w:t>
      </w:r>
      <w:r>
        <w:rPr>
          <w:rFonts w:ascii="Calibri" w:hAnsi="Calibri"/>
          <w:color w:val="334155"/>
          <w:sz w:val="19"/>
        </w:rPr>
        <w:t>Packets are grouped into bidirectional flows using canonical 5-tuple keys; TCP handshakes and teardowns maintain connection state.</w:t>
      </w:r>
    </w:p>
    <w:p>
      <w:pPr>
        <w:pStyle w:val="ListBullet"/>
        <w:spacing w:before="20" w:after="60" w:line="276" w:lineRule="auto"/>
        <w:ind w:left="360"/>
      </w:pPr>
      <w:r>
        <w:rPr>
          <w:rFonts w:ascii="Calibri" w:hAnsi="Calibri"/>
          <w:b/>
          <w:color w:val="1E293B"/>
          <w:sz w:val="19"/>
        </w:rPr>
        <w:t xml:space="preserve">Stage 5: Session &amp; Feature Extraction: </w:t>
      </w:r>
      <w:r>
        <w:rPr>
          <w:rFonts w:ascii="Calibri" w:hAnsi="Calibri"/>
          <w:color w:val="334155"/>
          <w:sz w:val="19"/>
        </w:rPr>
        <w:t>Flows are bounded by a 5.0s sliding inactivity timeout. Once expired, exactly 9 mathematical contract features are computed.</w:t>
      </w:r>
    </w:p>
    <w:p>
      <w:pPr>
        <w:pStyle w:val="ListBullet"/>
        <w:spacing w:before="20" w:after="60" w:line="276" w:lineRule="auto"/>
        <w:ind w:left="360"/>
      </w:pPr>
      <w:r>
        <w:rPr>
          <w:rFonts w:ascii="Calibri" w:hAnsi="Calibri"/>
          <w:b/>
          <w:color w:val="1E293B"/>
          <w:sz w:val="19"/>
        </w:rPr>
        <w:t xml:space="preserve">Stage 6: Dual-Engine AI Inference: </w:t>
      </w:r>
      <w:r>
        <w:rPr>
          <w:rFonts w:ascii="Calibri" w:hAnsi="Calibri"/>
          <w:color w:val="334155"/>
          <w:sz w:val="19"/>
        </w:rPr>
        <w:t>Features are normalized and evaluated simultaneously by a Supervised Multinomial Classifier and an Unsupervised Isolation Forest.</w:t>
      </w:r>
    </w:p>
    <w:p>
      <w:pPr>
        <w:pStyle w:val="ListBullet"/>
        <w:spacing w:before="20" w:after="60" w:line="276" w:lineRule="auto"/>
        <w:ind w:left="360"/>
      </w:pPr>
      <w:r>
        <w:rPr>
          <w:rFonts w:ascii="Calibri" w:hAnsi="Calibri"/>
          <w:b/>
          <w:color w:val="1E293B"/>
          <w:sz w:val="19"/>
        </w:rPr>
        <w:t xml:space="preserve">Stage 7: Consensus Verdict &amp; Dashboard: </w:t>
      </w:r>
      <w:r>
        <w:rPr>
          <w:rFonts w:ascii="Calibri" w:hAnsi="Calibri"/>
          <w:color w:val="334155"/>
          <w:sz w:val="19"/>
        </w:rPr>
        <w:t>The hybrid arbitrator enforces disagreement and confidence rules, rendering a final verdict ('Human', 'Bot', or 'Suspicious') on the web dashboard.</w:t>
      </w:r>
    </w:p>
    <w:p>
      <w:pPr>
        <w:pStyle w:val="Heading2"/>
        <w:keepNext/>
        <w:spacing w:before="280" w:after="80"/>
      </w:pPr>
      <w:r>
        <w:rPr>
          <w:rFonts w:ascii="Calibri" w:hAnsi="Calibri"/>
          <w:b/>
          <w:color w:val="1E293B"/>
          <w:sz w:val="25"/>
        </w:rPr>
        <w:t>3.2 Architectural Topology Diagram</w:t>
      </w:r>
    </w:p>
    <w:p>
      <w:pPr>
        <w:spacing w:before="0" w:after="120" w:line="276" w:lineRule="auto"/>
      </w:pPr>
      <w:r>
        <w:rPr>
          <w:rFonts w:ascii="Calibri" w:hAnsi="Calibri"/>
          <w:i w:val="0"/>
          <w:color w:val="334155"/>
          <w:sz w:val="20"/>
        </w:rPr>
        <w:t>The following structured diagram illustrates the complete data flow from the physical network wire to the client user interface:</w:t>
      </w:r>
    </w:p>
    <w:p>
      <w:pPr>
        <w:spacing w:before="80" w:after="120"/>
        <w:ind w:left="360"/>
      </w:pPr>
      <w:r>
        <w:rPr>
          <w:rFonts w:ascii="Consolas" w:hAnsi="Consolas"/>
          <w:color w:val="0F172A"/>
          <w:sz w:val="18"/>
        </w:rPr>
        <w:t>+---------------------------------------------------------------------------------------------+</w:t>
        <w:br/>
        <w:t>|                               STAGE 1: DISTRIBUTED TRAFFIC SOURCES                          |</w:t>
        <w:br/>
        <w:t>|  [Authentic Humans]   [Tier 1: Naive Bot]   [Tier 2: Jittered]   [Tier 3 &amp; 4: Mimic/Adversarial] |</w:t>
        <w:br/>
        <w:t>+---------------------------------------------------------------------------------------------+</w:t>
        <w:br/>
        <w:t xml:space="preserve">                                               │ (Physical TCP/IP Packets)</w:t>
        <w:br/>
        <w:t xml:space="preserve">                                               ▼</w:t>
        <w:br/>
        <w:t>+---------------------------------------------------------------------------------------------+</w:t>
        <w:br/>
        <w:t>|                         STAGE 2 &amp; 3: PACKET CAPTURE &amp; 12-TUPLE PARSER                       |</w:t>
        <w:br/>
        <w:t>|  - Scapy sniff() with BPF filter: 'tcp and (src port 5000 or dst port 5000)'               |</w:t>
        <w:br/>
        <w:t>|  - Zero-privilege PCAP Replay fallback engine for deterministic offline evaluation         |</w:t>
        <w:br/>
        <w:t>|  - parse_packet() extracts: (time, src_ip, dst_ip, src_port, dst_port, protocol,           |</w:t>
        <w:br/>
        <w:t>|                              packet_size, is_syn, is_ack, is_fin, is_rst, seq)              |</w:t>
        <w:br/>
        <w:t>+---------------------------------------------------------------------------------------------+</w:t>
        <w:br/>
        <w:t xml:space="preserve">                                               │ (Structured Packet Dictionaries)</w:t>
        <w:br/>
        <w:t xml:space="preserve">                                               ▼</w:t>
        <w:br/>
        <w:t>+---------------------------------------------------------------------------------------------+</w:t>
        <w:br/>
        <w:t>|                     STAGE 4 &amp; 5: STATEFUL FLOW TRACKING &amp; FEATURE EXTRACTION                |</w:t>
        <w:br/>
        <w:t>|  - Canonical 5-Tuple Key: (min_ip, max_ip, min_port, max_port, protocol)                   |</w:t>
        <w:br/>
        <w:t>|  - TCP Connection State Machine: SYN detection, duplicate ACK filter, FIN/RST teardown      |</w:t>
        <w:br/>
        <w:t>|  - Sliding Inactivity Timeout: 5.0 seconds session lifecycle window                         |</w:t>
        <w:br/>
        <w:t>|  - extract_features(): Computes the 9-Feature Statistical Contract Vector                   |</w:t>
        <w:br/>
        <w:t>+---------------------------------------------------------------------------------------------+</w:t>
        <w:br/>
        <w:t xml:space="preserve">                                               │ (Strict 9-Feature Vector)</w:t>
        <w:br/>
        <w:t xml:space="preserve">                                               ▼</w:t>
        <w:br/>
        <w:t>+---------------------------------------------------------------------------------------------+</w:t>
        <w:br/>
        <w:t>|                           STAGE 6: DUAL-ENGINE AI INFERENCE BRIDGE                          |</w:t>
        <w:br/>
        <w:t>|    +------------------------------------------+  +---------------------------------------+  |</w:t>
        <w:br/>
        <w:t>|    |    ENGINE 1: SUPERVISED CLASSIFIER       |  |  ENGINE 2: UNSUPERVISED ANOMALY (IF)  |  |</w:t>
        <w:br/>
        <w:t>|    | - StandardScaler + OneHotEncoder (proto) |  | - Isolation Forest (100 Trees, 5% c)  |  |</w:t>
        <w:br/>
        <w:t>|    | - Multinomial Logistic Regression        |  | - Trained strictly on Benign Human    |  |</w:t>
        <w:br/>
        <w:t>|    | - Calibrated Softmax Class Probabilities |  | - Anomaly Score: s(x, n) &gt;= 0.50 flag |  |</w:t>
        <w:br/>
        <w:t>|    +------------------------------------------+  +---------------------------------------+  |</w:t>
        <w:br/>
        <w:t>+---------------------------------------------------------------------------------------------+</w:t>
        <w:br/>
        <w:t xml:space="preserve">                                               │ (Dual Inference Telemetry)</w:t>
        <w:br/>
        <w:t xml:space="preserve">                                               ▼</w:t>
        <w:br/>
        <w:t>+---------------------------------------------------------------------------------------------+</w:t>
        <w:br/>
        <w:t>|                         STAGE 7: HYBRID CONSENSUS ARBITRATOR &amp; DASHBOARD                    |</w:t>
        <w:br/>
        <w:t>|  - Verdict Matrix: Disagreement Rule (Human + IF Anomaly -&gt; Suspicious)                    |</w:t>
        <w:br/>
        <w:t>|  - Confidence Threshold: Top Probability &lt; 0.60 -&gt; Escalated to Suspicious                  |</w:t>
        <w:br/>
        <w:t>|  - REST Ingestion API (/api/ingest) &amp; React/TypeScript Cyber Intelligence Web Dashboard     |</w:t>
        <w:br/>
        <w:t>+---------------------------------------------------------------------------------------------+</w:t>
      </w:r>
    </w:p>
    <w:p>
      <w:pPr>
        <w:pStyle w:val="Heading1"/>
        <w:keepNext/>
        <w:spacing w:before="360" w:after="120"/>
      </w:pPr>
      <w:r>
        <w:rPr>
          <w:rFonts w:ascii="Calibri" w:hAnsi="Calibri"/>
          <w:b/>
          <w:color w:val="2563EB"/>
          <w:sz w:val="32"/>
        </w:rPr>
        <w:t>4. Computer Networks (CN) Subsystem Deep-Dive</w:t>
      </w:r>
    </w:p>
    <w:p>
      <w:pPr>
        <w:pStyle w:val="Heading2"/>
        <w:keepNext/>
        <w:spacing w:before="280" w:after="80"/>
      </w:pPr>
      <w:r>
        <w:rPr>
          <w:rFonts w:ascii="Calibri" w:hAnsi="Calibri"/>
          <w:b/>
          <w:color w:val="1E293B"/>
          <w:sz w:val="25"/>
        </w:rPr>
        <w:t>4.1 Packet Ingestion &amp; Capture Engine (`CN/agent/capture/packet_capture.py`)</w:t>
      </w:r>
    </w:p>
    <w:p>
      <w:pPr>
        <w:spacing w:before="0" w:after="120" w:line="276" w:lineRule="auto"/>
      </w:pPr>
      <w:r>
        <w:rPr>
          <w:rFonts w:ascii="Calibri" w:hAnsi="Calibri"/>
          <w:i w:val="0"/>
          <w:color w:val="334155"/>
          <w:sz w:val="20"/>
        </w:rPr>
        <w:t>The packet capture layer interfaces directly with the host operating system's network adapter using Scapy. It is architected with defensive engineering principles to ensure stability across both live high-throughput environments and restricted evaluation platforms.</w:t>
      </w:r>
    </w:p>
    <w:p>
      <w:pPr>
        <w:pStyle w:val="ListBullet"/>
        <w:spacing w:before="20" w:after="60" w:line="276" w:lineRule="auto"/>
        <w:ind w:left="360"/>
      </w:pPr>
      <w:r>
        <w:rPr>
          <w:rFonts w:ascii="Calibri" w:hAnsi="Calibri"/>
          <w:b/>
          <w:color w:val="1E293B"/>
          <w:sz w:val="19"/>
        </w:rPr>
        <w:t xml:space="preserve">Kernel-Level BPF Filtering: </w:t>
      </w:r>
      <w:r>
        <w:rPr>
          <w:rFonts w:ascii="Calibri" w:hAnsi="Calibri"/>
          <w:color w:val="334155"/>
          <w:sz w:val="19"/>
        </w:rPr>
        <w:t>Berkeley Packet Filters (BPF): To prevent system overload and preserve privacy, the sniffer applies kernel-level BPF filtering: `tcp and (src port 5000 or dst port 5000)`. Only traffic explicitly destined for or originating from the target web service is processed; all unrelated background OS traffic (DNS, DHCP, background updates) is dropped at the network card driver level.</w:t>
      </w:r>
    </w:p>
    <w:p>
      <w:pPr>
        <w:pStyle w:val="ListBullet"/>
        <w:spacing w:before="20" w:after="60" w:line="276" w:lineRule="auto"/>
        <w:ind w:left="360"/>
      </w:pPr>
      <w:r>
        <w:rPr>
          <w:rFonts w:ascii="Calibri" w:hAnsi="Calibri"/>
          <w:b/>
          <w:color w:val="1E293B"/>
          <w:sz w:val="19"/>
        </w:rPr>
        <w:t xml:space="preserve">Thread Isolation: </w:t>
      </w:r>
      <w:r>
        <w:rPr>
          <w:rFonts w:ascii="Calibri" w:hAnsi="Calibri"/>
          <w:color w:val="334155"/>
          <w:sz w:val="19"/>
        </w:rPr>
        <w:t>Multi-Threaded Worker Execution: Capture runs in a dedicated background daemon thread (`threading.Thread`). Packets are pushed into an internal memory queue, isolating the physical sniffing loop from downstream feature computation to prevent packet drops during burst traffic.</w:t>
      </w:r>
    </w:p>
    <w:p>
      <w:pPr>
        <w:pStyle w:val="ListBullet"/>
        <w:spacing w:before="20" w:after="60" w:line="276" w:lineRule="auto"/>
        <w:ind w:left="360"/>
      </w:pPr>
      <w:r>
        <w:rPr>
          <w:rFonts w:ascii="Calibri" w:hAnsi="Calibri"/>
          <w:b/>
          <w:color w:val="1E293B"/>
          <w:sz w:val="19"/>
        </w:rPr>
        <w:t xml:space="preserve">Driver Diagnostics: </w:t>
      </w:r>
      <w:r>
        <w:rPr>
          <w:rFonts w:ascii="Calibri" w:hAnsi="Calibri"/>
          <w:color w:val="334155"/>
          <w:sz w:val="19"/>
        </w:rPr>
        <w:t>Windows Npcap Integration &amp; Graceful Fallback: On Windows systems, Scapy requires the Npcap packet capture driver running in WinPcap-compatible mode with administrative privileges. SentinelNet includes an environment diagnostic check (`check_environment()`). If Npcap or Admin privileges are absent, the system does not crash; it seamlessly transitions to offline PCAP replay mode.</w:t>
      </w:r>
    </w:p>
    <w:p>
      <w:pPr>
        <w:pStyle w:val="Heading2"/>
        <w:keepNext/>
        <w:spacing w:before="280" w:after="80"/>
      </w:pPr>
      <w:r>
        <w:rPr>
          <w:rFonts w:ascii="Calibri" w:hAnsi="Calibri"/>
          <w:b/>
          <w:color w:val="1E293B"/>
          <w:sz w:val="25"/>
        </w:rPr>
        <w:t>4.2 12-Tuple Packet Metadata Parsing (`CN/agent/capture/packet_parser.py`)</w:t>
      </w:r>
    </w:p>
    <w:p>
      <w:pPr>
        <w:spacing w:before="0" w:after="120" w:line="276" w:lineRule="auto"/>
      </w:pPr>
      <w:r>
        <w:rPr>
          <w:rFonts w:ascii="Calibri" w:hAnsi="Calibri"/>
          <w:i w:val="0"/>
          <w:color w:val="334155"/>
          <w:sz w:val="20"/>
        </w:rPr>
        <w:t>Raw Scapy packet objects contain complex nested layer hierarchies. To eliminate overhead and decouple the downstream tracking logic from Scapy, `parse_packet()` extracts a standardized 12-tuple dictionary:</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160"/>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Field Name</w:t>
            </w:r>
          </w:p>
        </w:tc>
        <w:tc>
          <w:tcPr>
            <w:tcW w:type="dxa" w:w="2160"/>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Data Type</w:t>
            </w:r>
          </w:p>
        </w:tc>
        <w:tc>
          <w:tcPr>
            <w:tcW w:type="dxa" w:w="5040"/>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Network Layer Meaning &amp; Purpose</w:t>
            </w:r>
          </w:p>
        </w:tc>
      </w:tr>
      <w:tr>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time</w:t>
            </w:r>
          </w:p>
        </w:tc>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float</w:t>
            </w:r>
          </w:p>
        </w:tc>
        <w:tc>
          <w:tcPr>
            <w:tcW w:type="dxa" w:w="504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Epoch timestamp with microsecond precision for inter-arrival delta calculations.</w:t>
            </w:r>
          </w:p>
        </w:tc>
      </w:tr>
      <w:tr>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src_ip</w:t>
            </w:r>
          </w:p>
        </w:tc>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str</w:t>
            </w:r>
          </w:p>
        </w:tc>
        <w:tc>
          <w:tcPr>
            <w:tcW w:type="dxa" w:w="504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IPv4 source address identifying the originating client or server.</w:t>
            </w:r>
          </w:p>
        </w:tc>
      </w:tr>
      <w:tr>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dst_ip</w:t>
            </w:r>
          </w:p>
        </w:tc>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str</w:t>
            </w:r>
          </w:p>
        </w:tc>
        <w:tc>
          <w:tcPr>
            <w:tcW w:type="dxa" w:w="504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IPv4 destination address identifying the target host.</w:t>
            </w:r>
          </w:p>
        </w:tc>
      </w:tr>
      <w:tr>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src_port</w:t>
            </w:r>
          </w:p>
        </w:tc>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int</w:t>
            </w:r>
          </w:p>
        </w:tc>
        <w:tc>
          <w:tcPr>
            <w:tcW w:type="dxa" w:w="504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Transport source port (ephemeral client port or service port).</w:t>
            </w:r>
          </w:p>
        </w:tc>
      </w:tr>
      <w:tr>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dst_port</w:t>
            </w:r>
          </w:p>
        </w:tc>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int</w:t>
            </w:r>
          </w:p>
        </w:tc>
        <w:tc>
          <w:tcPr>
            <w:tcW w:type="dxa" w:w="504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Transport destination port (identifies service, e.g., 5000).</w:t>
            </w:r>
          </w:p>
        </w:tc>
      </w:tr>
      <w:tr>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protocol</w:t>
            </w:r>
          </w:p>
        </w:tc>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str</w:t>
            </w:r>
          </w:p>
        </w:tc>
        <w:tc>
          <w:tcPr>
            <w:tcW w:type="dxa" w:w="504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Transport layer protocol string ('TCP' or 'UDP').</w:t>
            </w:r>
          </w:p>
        </w:tc>
      </w:tr>
      <w:tr>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packet_size</w:t>
            </w:r>
          </w:p>
        </w:tc>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int</w:t>
            </w:r>
          </w:p>
        </w:tc>
        <w:tc>
          <w:tcPr>
            <w:tcW w:type="dxa" w:w="504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Total packet byte length (IP header + TCP header + payload).</w:t>
            </w:r>
          </w:p>
        </w:tc>
      </w:tr>
      <w:tr>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is_syn</w:t>
            </w:r>
          </w:p>
        </w:tc>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bool</w:t>
            </w:r>
          </w:p>
        </w:tc>
        <w:tc>
          <w:tcPr>
            <w:tcW w:type="dxa" w:w="504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TCP SYN flag (0x02 bitmask); detects connection initiation and handshakes.</w:t>
            </w:r>
          </w:p>
        </w:tc>
      </w:tr>
      <w:tr>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is_ack</w:t>
            </w:r>
          </w:p>
        </w:tc>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bool</w:t>
            </w:r>
          </w:p>
        </w:tc>
        <w:tc>
          <w:tcPr>
            <w:tcW w:type="dxa" w:w="504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TCP ACK flag (0x10 bitmask); acknowledges data transfer and completions.</w:t>
            </w:r>
          </w:p>
        </w:tc>
      </w:tr>
      <w:tr>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is_fin</w:t>
            </w:r>
          </w:p>
        </w:tc>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bool</w:t>
            </w:r>
          </w:p>
        </w:tc>
        <w:tc>
          <w:tcPr>
            <w:tcW w:type="dxa" w:w="504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TCP FIN flag (0x01 bitmask); detects orderly connection termination.</w:t>
            </w:r>
          </w:p>
        </w:tc>
      </w:tr>
      <w:tr>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is_rst</w:t>
            </w:r>
          </w:p>
        </w:tc>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bool</w:t>
            </w:r>
          </w:p>
        </w:tc>
        <w:tc>
          <w:tcPr>
            <w:tcW w:type="dxa" w:w="504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TCP RST flag (0x04 bitmask); detects abrupt connection resets or rejections.</w:t>
            </w:r>
          </w:p>
        </w:tc>
      </w:tr>
      <w:tr>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seq</w:t>
            </w:r>
          </w:p>
        </w:tc>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int / None</w:t>
            </w:r>
          </w:p>
        </w:tc>
        <w:tc>
          <w:tcPr>
            <w:tcW w:type="dxa" w:w="504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TCP Sequence Number; used for sequence tracking and retransmission filtering.</w:t>
            </w:r>
          </w:p>
        </w:tc>
      </w:tr>
    </w:tbl>
    <w:p>
      <w:pPr>
        <w:pStyle w:val="Heading2"/>
        <w:keepNext/>
        <w:spacing w:before="280" w:after="80"/>
      </w:pPr>
      <w:r>
        <w:rPr>
          <w:rFonts w:ascii="Calibri" w:hAnsi="Calibri"/>
          <w:b/>
          <w:color w:val="1E293B"/>
          <w:sz w:val="25"/>
        </w:rPr>
        <w:t>4.3 Stateful Flow Tracking (`CN/agent/flow/flow_tracker.py`)</w:t>
      </w:r>
    </w:p>
    <w:p>
      <w:pPr>
        <w:spacing w:before="0" w:after="120" w:line="276" w:lineRule="auto"/>
      </w:pPr>
      <w:r>
        <w:rPr>
          <w:rFonts w:ascii="Calibri" w:hAnsi="Calibri"/>
          <w:i w:val="0"/>
          <w:color w:val="334155"/>
          <w:sz w:val="20"/>
        </w:rPr>
        <w:t>Packets do not travel in isolation; they are elements of bidirectional communication streams. The `FlowTracker` maintains active network flows using a canonical, order-independent 5-tuple key:</w:t>
      </w:r>
    </w:p>
    <w:p>
      <w:pPr>
        <w:spacing w:before="80" w:after="120"/>
        <w:ind w:left="360"/>
      </w:pPr>
      <w:r>
        <w:rPr>
          <w:rFonts w:ascii="Consolas" w:hAnsi="Consolas"/>
          <w:color w:val="0F172A"/>
          <w:sz w:val="18"/>
        </w:rPr>
        <w:t>flow_key = (min(src_ip, dst_ip), max(src_ip, dst_ip), min(src_port, dst_port), max(src_port, dst_port), protocol)</w:t>
      </w:r>
    </w:p>
    <w:p>
      <w:pPr>
        <w:spacing w:before="0" w:after="120" w:line="276" w:lineRule="auto"/>
      </w:pPr>
      <w:r>
        <w:rPr>
          <w:rFonts w:ascii="Calibri" w:hAnsi="Calibri"/>
          <w:i w:val="0"/>
          <w:color w:val="334155"/>
          <w:sz w:val="20"/>
        </w:rPr>
        <w:t>By ordering IP addresses and port numbers lexicographically, both forward packets (Client -&gt; Server) and reverse packets (Server -&gt; Client) map to the exact same flow state object. This ensures accurate accounting of round-trip times, bidirectional byte volume, and full TCP handshake lifecycles.</w:t>
      </w:r>
    </w:p>
    <w:p>
      <w:pPr>
        <w:pStyle w:val="Heading2"/>
        <w:keepNext/>
        <w:spacing w:before="280" w:after="80"/>
      </w:pPr>
      <w:r>
        <w:rPr>
          <w:rFonts w:ascii="Calibri" w:hAnsi="Calibri"/>
          <w:b/>
          <w:color w:val="1E293B"/>
          <w:sz w:val="25"/>
        </w:rPr>
        <w:t>4.4 Session Lifecycle &amp; Inactivity Management (`CN/agent/session/session_tracker.py`)</w:t>
      </w:r>
    </w:p>
    <w:p>
      <w:pPr>
        <w:spacing w:before="0" w:after="120" w:line="276" w:lineRule="auto"/>
      </w:pPr>
      <w:r>
        <w:rPr>
          <w:rFonts w:ascii="Calibri" w:hAnsi="Calibri"/>
          <w:b/>
          <w:color w:val="1E293B"/>
          <w:sz w:val="20"/>
        </w:rPr>
        <w:t xml:space="preserve">Sliding Window Protocol: </w:t>
      </w:r>
      <w:r>
        <w:rPr>
          <w:rFonts w:ascii="Calibri" w:hAnsi="Calibri"/>
          <w:i w:val="0"/>
          <w:color w:val="334155"/>
          <w:sz w:val="20"/>
        </w:rPr>
        <w:t>In web browsing, a user conducts multiple sequential requests within an interactive session. `SessionTracker` groups flows belonging to a client within a sliding inactivity window ($T_{</w:t>
        <w:tab/>
        <w:t>ext{timeout}} = 5.0</w:t>
        <w:tab/>
        <w:t>ext{ seconds}$). Each incoming packet updates `last_seen`. When the delta $t_{</w:t>
        <w:tab/>
        <w:t>ext{current}} - t_{</w:t>
        <w:tab/>
        <w:t>ext{last_seen}} &gt; 5.0</w:t>
        <w:tab/>
        <w:t>ext{s}$, the session is finalized, flushed from memory, and dispatched to feature extraction.</w:t>
      </w:r>
    </w:p>
    <w:p>
      <w:pPr>
        <w:pStyle w:val="Heading1"/>
        <w:keepNext/>
        <w:spacing w:before="360" w:after="120"/>
      </w:pPr>
      <w:r>
        <w:rPr>
          <w:rFonts w:ascii="Calibri" w:hAnsi="Calibri"/>
          <w:b/>
          <w:color w:val="2563EB"/>
          <w:sz w:val="32"/>
        </w:rPr>
        <w:t>5. Feature Engineering: The 9-Feature Contract</w:t>
      </w:r>
    </w:p>
    <w:p>
      <w:pPr>
        <w:spacing w:before="0" w:after="120" w:line="276" w:lineRule="auto"/>
      </w:pPr>
      <w:r>
        <w:rPr>
          <w:rFonts w:ascii="Calibri" w:hAnsi="Calibri"/>
          <w:i w:val="0"/>
          <w:color w:val="334155"/>
          <w:sz w:val="20"/>
        </w:rPr>
        <w:t>The interface between Computer Networks and Artificial Intelligence is governed by a strict mathematical contract defined in `ai/CONTRACT.md` and implemented in `CN/agent/features.py`. The model requires exactly 9 behavioral features extracted from the aggregate session: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592"/>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Feature Contract Name</w:t>
            </w:r>
          </w:p>
        </w:tc>
        <w:tc>
          <w:tcPr>
            <w:tcW w:type="dxa" w:w="2016"/>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Mathematical Formula</w:t>
            </w:r>
          </w:p>
        </w:tc>
        <w:tc>
          <w:tcPr>
            <w:tcW w:type="dxa" w:w="2592"/>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Physical Network Interpretation</w:t>
            </w:r>
          </w:p>
        </w:tc>
        <w:tc>
          <w:tcPr>
            <w:tcW w:type="dxa" w:w="2160"/>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Typical Class Signature</w:t>
            </w:r>
          </w:p>
        </w:tc>
      </w:tr>
      <w:tr>
        <w:tc>
          <w:tcPr>
            <w:tcW w:type="dxa" w:w="259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requests_per_sec</w:t>
            </w:r>
          </w:p>
        </w:tc>
        <w:tc>
          <w:tcPr>
            <w:tcW w:type="dxa" w:w="2016"/>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N_pkts / Duration</w:t>
            </w:r>
          </w:p>
        </w:tc>
        <w:tc>
          <w:tcPr>
            <w:tcW w:type="dxa" w:w="259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Packet arrival rate across session duration</w:t>
            </w:r>
          </w:p>
        </w:tc>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High/Uniform in Bots; Low/Burst in Humans</w:t>
            </w:r>
          </w:p>
        </w:tc>
      </w:tr>
      <w:tr>
        <w:tc>
          <w:tcPr>
            <w:tcW w:type="dxa" w:w="2592"/>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session_duration</w:t>
            </w:r>
          </w:p>
        </w:tc>
        <w:tc>
          <w:tcPr>
            <w:tcW w:type="dxa" w:w="2016"/>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t_last - t_first</w:t>
            </w:r>
          </w:p>
        </w:tc>
        <w:tc>
          <w:tcPr>
            <w:tcW w:type="dxa" w:w="2592"/>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Total elapsed interaction time (seconds)</w:t>
            </w:r>
          </w:p>
        </w:tc>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Short in Naive Bots; Extended in Humans</w:t>
            </w:r>
          </w:p>
        </w:tc>
      </w:tr>
      <w:tr>
        <w:tc>
          <w:tcPr>
            <w:tcW w:type="dxa" w:w="259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packet_size_mean</w:t>
            </w:r>
          </w:p>
        </w:tc>
        <w:tc>
          <w:tcPr>
            <w:tcW w:type="dxa" w:w="2016"/>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(1/N) * sum(S_i)</w:t>
            </w:r>
          </w:p>
        </w:tc>
        <w:tc>
          <w:tcPr>
            <w:tcW w:type="dxa" w:w="259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Mean packet length in bytes</w:t>
            </w:r>
          </w:p>
        </w:tc>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Bimodal/Fixed in Bots; Diverse in Humans</w:t>
            </w:r>
          </w:p>
        </w:tc>
      </w:tr>
      <w:tr>
        <w:tc>
          <w:tcPr>
            <w:tcW w:type="dxa" w:w="2592"/>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packet_size_var</w:t>
            </w:r>
          </w:p>
        </w:tc>
        <w:tc>
          <w:tcPr>
            <w:tcW w:type="dxa" w:w="2016"/>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(1/N) * sum(S_i - u)^2</w:t>
            </w:r>
          </w:p>
        </w:tc>
        <w:tc>
          <w:tcPr>
            <w:tcW w:type="dxa" w:w="2592"/>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Variance of packet byte sizes</w:t>
            </w:r>
          </w:p>
        </w:tc>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Near-zero in scrapers; High in Browsing</w:t>
            </w:r>
          </w:p>
        </w:tc>
      </w:tr>
      <w:tr>
        <w:tc>
          <w:tcPr>
            <w:tcW w:type="dxa" w:w="259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request_interval_mean</w:t>
            </w:r>
          </w:p>
        </w:tc>
        <w:tc>
          <w:tcPr>
            <w:tcW w:type="dxa" w:w="2016"/>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(1/(N-1)) * sum(dt_i)</w:t>
            </w:r>
          </w:p>
        </w:tc>
        <w:tc>
          <w:tcPr>
            <w:tcW w:type="dxa" w:w="259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Mean inter-packet arrival time</w:t>
            </w:r>
          </w:p>
        </w:tc>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Small in rapid Bots; Large in Humans</w:t>
            </w:r>
          </w:p>
        </w:tc>
      </w:tr>
      <w:tr>
        <w:tc>
          <w:tcPr>
            <w:tcW w:type="dxa" w:w="2592"/>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request_interval_var</w:t>
            </w:r>
          </w:p>
        </w:tc>
        <w:tc>
          <w:tcPr>
            <w:tcW w:type="dxa" w:w="2016"/>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(1/(N-1)) * sum(dt - u)^2</w:t>
            </w:r>
          </w:p>
        </w:tc>
        <w:tc>
          <w:tcPr>
            <w:tcW w:type="dxa" w:w="2592"/>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Variance of inter-arrival timing</w:t>
            </w:r>
          </w:p>
        </w:tc>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Zero in Tier 1; High in Human (cognitive)</w:t>
            </w:r>
          </w:p>
        </w:tc>
      </w:tr>
      <w:tr>
        <w:tc>
          <w:tcPr>
            <w:tcW w:type="dxa" w:w="259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bytes_transferred</w:t>
            </w:r>
          </w:p>
        </w:tc>
        <w:tc>
          <w:tcPr>
            <w:tcW w:type="dxa" w:w="2016"/>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sum(S_i)</w:t>
            </w:r>
          </w:p>
        </w:tc>
        <w:tc>
          <w:tcPr>
            <w:tcW w:type="dxa" w:w="259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Total volumetric data transferred</w:t>
            </w:r>
          </w:p>
        </w:tc>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High in scrapers; Moderate in Humans</w:t>
            </w:r>
          </w:p>
        </w:tc>
      </w:tr>
      <w:tr>
        <w:tc>
          <w:tcPr>
            <w:tcW w:type="dxa" w:w="2592"/>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num_connections</w:t>
            </w:r>
          </w:p>
        </w:tc>
        <w:tc>
          <w:tcPr>
            <w:tcW w:type="dxa" w:w="2016"/>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count(distinct TCP SYN)</w:t>
            </w:r>
          </w:p>
        </w:tc>
        <w:tc>
          <w:tcPr>
            <w:tcW w:type="dxa" w:w="2592"/>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Number of distinct TCP streams</w:t>
            </w:r>
          </w:p>
        </w:tc>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High in scraping tools; Low in single flow</w:t>
            </w:r>
          </w:p>
        </w:tc>
      </w:tr>
      <w:tr>
        <w:tc>
          <w:tcPr>
            <w:tcW w:type="dxa" w:w="259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protocol</w:t>
            </w:r>
          </w:p>
        </w:tc>
        <w:tc>
          <w:tcPr>
            <w:tcW w:type="dxa" w:w="2016"/>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'TCP' or 'UDP'</w:t>
            </w:r>
          </w:p>
        </w:tc>
        <w:tc>
          <w:tcPr>
            <w:tcW w:type="dxa" w:w="259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Transport protocol categorization</w:t>
            </w:r>
          </w:p>
        </w:tc>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Standard Web HTTP: 'TCP'</w:t>
            </w:r>
          </w:p>
        </w:tc>
      </w:tr>
    </w:tbl>
    <w:p>
      <w:pPr>
        <w:spacing w:after="200"/>
      </w:pPr>
    </w:p>
    <w:p>
      <w:pPr>
        <w:pStyle w:val="Heading2"/>
        <w:keepNext/>
        <w:spacing w:before="280" w:after="80"/>
      </w:pPr>
      <w:r>
        <w:rPr>
          <w:rFonts w:ascii="Calibri" w:hAnsi="Calibri"/>
          <w:b/>
          <w:color w:val="1E293B"/>
          <w:sz w:val="25"/>
        </w:rPr>
        <w:t>5.1 Defensive Validation in `AIBridge.validate_features()`</w:t>
      </w:r>
    </w:p>
    <w:p>
      <w:pPr>
        <w:spacing w:before="0" w:after="120" w:line="276" w:lineRule="auto"/>
      </w:pPr>
      <w:r>
        <w:rPr>
          <w:rFonts w:ascii="Calibri" w:hAnsi="Calibri"/>
          <w:i w:val="0"/>
          <w:color w:val="334155"/>
          <w:sz w:val="20"/>
        </w:rPr>
        <w:t>To prevent machine learning pipeline crashes and numerical instability during live network capture, `AIBridge` executes rigorous input validation:</w:t>
      </w:r>
    </w:p>
    <w:p>
      <w:pPr>
        <w:pStyle w:val="ListBullet"/>
        <w:spacing w:before="20" w:after="60" w:line="276" w:lineRule="auto"/>
        <w:ind w:left="360"/>
      </w:pPr>
      <w:r>
        <w:rPr>
          <w:rFonts w:ascii="Calibri" w:hAnsi="Calibri"/>
          <w:b/>
          <w:color w:val="1E293B"/>
          <w:sz w:val="19"/>
        </w:rPr>
        <w:t xml:space="preserve">Completeness Check: </w:t>
      </w:r>
      <w:r>
        <w:rPr>
          <w:rFonts w:ascii="Calibri" w:hAnsi="Calibri"/>
          <w:color w:val="334155"/>
          <w:sz w:val="19"/>
        </w:rPr>
        <w:t>Schema Conformance: Verifies that all 9 required keys exist in the input dictionary; missing keys raise an immediate explicit ValueError.</w:t>
      </w:r>
    </w:p>
    <w:p>
      <w:pPr>
        <w:pStyle w:val="ListBullet"/>
        <w:spacing w:before="20" w:after="60" w:line="276" w:lineRule="auto"/>
        <w:ind w:left="360"/>
      </w:pPr>
      <w:r>
        <w:rPr>
          <w:rFonts w:ascii="Calibri" w:hAnsi="Calibri"/>
          <w:b/>
          <w:color w:val="1E293B"/>
          <w:sz w:val="19"/>
        </w:rPr>
        <w:t xml:space="preserve">Boundary Protection: </w:t>
      </w:r>
      <w:r>
        <w:rPr>
          <w:rFonts w:ascii="Calibri" w:hAnsi="Calibri"/>
          <w:color w:val="334155"/>
          <w:sz w:val="19"/>
        </w:rPr>
        <w:t>Range and Non-Negativity Clamping: Ensures volumetric and duration metrics are &gt;= 0.0; negative values caused by clock synchronization drift or NTP jumps are clamped.</w:t>
      </w:r>
    </w:p>
    <w:p>
      <w:pPr>
        <w:pStyle w:val="ListBullet"/>
        <w:spacing w:before="20" w:after="60" w:line="276" w:lineRule="auto"/>
        <w:ind w:left="360"/>
      </w:pPr>
      <w:r>
        <w:rPr>
          <w:rFonts w:ascii="Calibri" w:hAnsi="Calibri"/>
          <w:b/>
          <w:color w:val="1E293B"/>
          <w:sz w:val="19"/>
        </w:rPr>
        <w:t xml:space="preserve">Numerical Safety: </w:t>
      </w:r>
      <w:r>
        <w:rPr>
          <w:rFonts w:ascii="Calibri" w:hAnsi="Calibri"/>
          <w:color w:val="334155"/>
          <w:sz w:val="19"/>
        </w:rPr>
        <w:t>NaN &amp; Infinite Value Sanitization: Inspects every numeric feature for float('nan') or float('inf') (e.g., division by zero duration); sanitizes to 0.0 to prevent scikit-learn failure.</w:t>
      </w:r>
    </w:p>
    <w:p>
      <w:pPr>
        <w:pStyle w:val="ListBullet"/>
        <w:spacing w:before="20" w:after="60" w:line="276" w:lineRule="auto"/>
        <w:ind w:left="360"/>
      </w:pPr>
      <w:r>
        <w:rPr>
          <w:rFonts w:ascii="Calibri" w:hAnsi="Calibri"/>
          <w:b/>
          <w:color w:val="1E293B"/>
          <w:sz w:val="19"/>
        </w:rPr>
        <w:t xml:space="preserve">Categorical Guard: </w:t>
      </w:r>
      <w:r>
        <w:rPr>
          <w:rFonts w:ascii="Calibri" w:hAnsi="Calibri"/>
          <w:color w:val="334155"/>
          <w:sz w:val="19"/>
        </w:rPr>
        <w:t>Protocol Categorical Verification: Validates that protocol belongs strictly to ['TCP', 'UDP'].</w:t>
      </w:r>
    </w:p>
    <w:p>
      <w:pPr>
        <w:pStyle w:val="Heading1"/>
        <w:keepNext/>
        <w:spacing w:before="360" w:after="120"/>
      </w:pPr>
      <w:r>
        <w:rPr>
          <w:rFonts w:ascii="Calibri" w:hAnsi="Calibri"/>
          <w:b/>
          <w:color w:val="2563EB"/>
          <w:sz w:val="32"/>
        </w:rPr>
        <w:t>6. The Multi-Tier Bot Traffic Generation Suite (`bots/`)</w:t>
      </w:r>
    </w:p>
    <w:p>
      <w:pPr>
        <w:spacing w:before="0" w:after="120" w:line="276" w:lineRule="auto"/>
      </w:pPr>
      <w:r>
        <w:rPr>
          <w:rFonts w:ascii="Calibri" w:hAnsi="Calibri"/>
          <w:i w:val="0"/>
          <w:color w:val="334155"/>
          <w:sz w:val="20"/>
        </w:rPr>
        <w:t>A cornerstone of SentinelNet is its empirical traffic generation suite. Rather than evaluating classifiers against trivial toy data, the platform implements four progressive tiers of bot sophistication alongside authentic human baseline recording.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160"/>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Tier Identifier</w:t>
            </w:r>
          </w:p>
        </w:tc>
        <w:tc>
          <w:tcPr>
            <w:tcW w:type="dxa" w:w="1872"/>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Implementation Script</w:t>
            </w:r>
          </w:p>
        </w:tc>
        <w:tc>
          <w:tcPr>
            <w:tcW w:type="dxa" w:w="3168"/>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Behavioral Mechanics &amp; Timing Profile</w:t>
            </w:r>
          </w:p>
        </w:tc>
        <w:tc>
          <w:tcPr>
            <w:tcW w:type="dxa" w:w="2160"/>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Evasion Target</w:t>
            </w:r>
          </w:p>
        </w:tc>
      </w:tr>
      <w:tr>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Human Baseline</w:t>
            </w:r>
          </w:p>
        </w:tc>
        <w:tc>
          <w:tcPr>
            <w:tcW w:type="dxa" w:w="187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human_recorder.py</w:t>
            </w:r>
          </w:p>
        </w:tc>
        <w:tc>
          <w:tcPr>
            <w:tcW w:type="dxa" w:w="3168"/>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Authentic browsing; natural typing pauses, reading intervals (3-15s), variable navigation.</w:t>
            </w:r>
          </w:p>
        </w:tc>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Ground Truth Benign Target</w:t>
            </w:r>
          </w:p>
        </w:tc>
      </w:tr>
      <w:tr>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Tier 1: Naive Bot</w:t>
            </w:r>
          </w:p>
        </w:tc>
        <w:tc>
          <w:tcPr>
            <w:tcW w:type="dxa" w:w="1872"/>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tier1_naive.py</w:t>
            </w:r>
          </w:p>
        </w:tc>
        <w:tc>
          <w:tcPr>
            <w:tcW w:type="dxa" w:w="3168"/>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Strictly deterministic 0.5s intervals against a single endpoint (/); static User-Agent.</w:t>
            </w:r>
          </w:p>
        </w:tc>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Detects rate thresholds</w:t>
            </w:r>
          </w:p>
        </w:tc>
      </w:tr>
      <w:tr>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Tier 2: Jittered Bot</w:t>
            </w:r>
          </w:p>
        </w:tc>
        <w:tc>
          <w:tcPr>
            <w:tcW w:type="dxa" w:w="187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tier2_jittered.py</w:t>
            </w:r>
          </w:p>
        </w:tc>
        <w:tc>
          <w:tcPr>
            <w:tcW w:type="dxa" w:w="3168"/>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Uniformly distributed random delays U(0.2s, 2.0s); dynamic query parameters; rotating User-Agents.</w:t>
            </w:r>
          </w:p>
        </w:tc>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Defeats fixed interval checks</w:t>
            </w:r>
          </w:p>
        </w:tc>
      </w:tr>
      <w:tr>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Tier 3: Mimicking Bot</w:t>
            </w:r>
          </w:p>
        </w:tc>
        <w:tc>
          <w:tcPr>
            <w:tcW w:type="dxa" w:w="1872"/>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tier3_mimicking.py</w:t>
            </w:r>
          </w:p>
        </w:tc>
        <w:tc>
          <w:tcPr>
            <w:tcW w:type="dxa" w:w="3168"/>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Inverse transform sampling from empirical human distributions; reading pauses (5-15s with 5% prob); multi-step browsing paths.</w:t>
            </w:r>
          </w:p>
        </w:tc>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Defeats statistical rate and interval variance classifiers</w:t>
            </w:r>
          </w:p>
        </w:tc>
      </w:tr>
      <w:tr>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Tier 4: Adversarial Evasion</w:t>
            </w:r>
          </w:p>
        </w:tc>
        <w:tc>
          <w:tcPr>
            <w:tcW w:type="dxa" w:w="187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tier4_adversarial.py</w:t>
            </w:r>
          </w:p>
        </w:tc>
        <w:tc>
          <w:tcPr>
            <w:tcW w:type="dxa" w:w="3168"/>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Active feature perturbation; packet size padding to match human byte mean/var; delay shaping.</w:t>
            </w:r>
          </w:p>
        </w:tc>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Targeted bypass of ML decision boundaries</w:t>
            </w:r>
          </w:p>
        </w:tc>
      </w:tr>
    </w:tbl>
    <w:p>
      <w:pPr>
        <w:spacing w:after="200"/>
      </w:pPr>
    </w:p>
    <w:p>
      <w:pPr>
        <w:pStyle w:val="Heading2"/>
        <w:keepNext/>
        <w:spacing w:before="280" w:after="80"/>
      </w:pPr>
      <w:r>
        <w:rPr>
          <w:rFonts w:ascii="Calibri" w:hAnsi="Calibri"/>
          <w:b/>
          <w:color w:val="1E293B"/>
          <w:sz w:val="25"/>
        </w:rPr>
        <w:t>6.1 Tier 3 Inverse Transform Sampling Mechanics</w:t>
      </w:r>
    </w:p>
    <w:p>
      <w:pPr>
        <w:spacing w:before="0" w:after="120" w:line="276" w:lineRule="auto"/>
      </w:pPr>
      <w:r>
        <w:rPr>
          <w:rFonts w:ascii="Calibri" w:hAnsi="Calibri"/>
          <w:b/>
          <w:color w:val="1E293B"/>
          <w:sz w:val="20"/>
        </w:rPr>
        <w:t xml:space="preserve">Mathematical Mimicry: </w:t>
      </w:r>
      <w:r>
        <w:rPr>
          <w:rFonts w:ascii="Calibri" w:hAnsi="Calibri"/>
          <w:i w:val="0"/>
          <w:color w:val="334155"/>
          <w:sz w:val="20"/>
        </w:rPr>
        <w:t>Tier 3 represents high-sophistication bot behavior. It loads `bots/human_intervals.csv` (recorded from real human browsing sessions) and builds an empirical cumulative distribution function (CDF). Inter-request delays are generated via inverse transform sampling: $t_{</w:t>
        <w:tab/>
        <w:t xml:space="preserve">ext{delay}} = F^{-1}(U)$ where $U \sim </w:t>
        <w:tab/>
        <w:t>ext{Uniform}(0, 1)$. Furthermore, it simulates realistic multi-step user workflows (Home -&gt; Search -&gt; Product Details -&gt; Cart -&gt; Login), making its temporal and sequencing profile virtually indistinguishable from human browsing at the L4 layer.</w:t>
      </w:r>
    </w:p>
    <w:p>
      <w:pPr>
        <w:pStyle w:val="Heading1"/>
        <w:keepNext/>
        <w:spacing w:before="360" w:after="120"/>
      </w:pPr>
      <w:r>
        <w:rPr>
          <w:rFonts w:ascii="Calibri" w:hAnsi="Calibri"/>
          <w:b/>
          <w:color w:val="2563EB"/>
          <w:sz w:val="32"/>
        </w:rPr>
        <w:t>7. Artificial Intelligence Subsystem &amp; Dual-Engine Hybrid Consensus</w:t>
      </w:r>
    </w:p>
    <w:p>
      <w:pPr>
        <w:pStyle w:val="Heading2"/>
        <w:keepNext/>
        <w:spacing w:before="280" w:after="80"/>
      </w:pPr>
      <w:r>
        <w:rPr>
          <w:rFonts w:ascii="Calibri" w:hAnsi="Calibri"/>
          <w:b/>
          <w:color w:val="1E293B"/>
          <w:sz w:val="25"/>
        </w:rPr>
        <w:t>7.1 Engine 1: Supervised Classifier Pipeline (`ai/train_models.py`)</w:t>
      </w:r>
    </w:p>
    <w:p>
      <w:pPr>
        <w:spacing w:before="0" w:after="120" w:line="276" w:lineRule="auto"/>
      </w:pPr>
      <w:r>
        <w:rPr>
          <w:rFonts w:ascii="Calibri" w:hAnsi="Calibri"/>
          <w:i w:val="0"/>
          <w:color w:val="334155"/>
          <w:sz w:val="20"/>
        </w:rPr>
        <w:t>The supervised classification engine evaluates sessions against trained class boundaries. The pipeline (`ai/models/final_model.joblib`) consists of two stages:</w:t>
      </w:r>
    </w:p>
    <w:p>
      <w:pPr>
        <w:pStyle w:val="ListBullet"/>
        <w:spacing w:before="20" w:after="60" w:line="276" w:lineRule="auto"/>
        <w:ind w:left="360"/>
      </w:pPr>
      <w:r>
        <w:rPr>
          <w:rFonts w:ascii="Calibri" w:hAnsi="Calibri"/>
          <w:b/>
          <w:color w:val="1E293B"/>
          <w:sz w:val="19"/>
        </w:rPr>
        <w:t xml:space="preserve">Normalization: </w:t>
      </w:r>
      <w:r>
        <w:rPr>
          <w:rFonts w:ascii="Calibri" w:hAnsi="Calibri"/>
          <w:color w:val="334155"/>
          <w:sz w:val="19"/>
        </w:rPr>
        <w:t>Feature Preprocessing: A scikit-learn `ColumnTransformer` applies `StandardScaler` to the 8 numerical features (centering to zero mean and unit variance) and `OneHotEncoder(drop='first')` to the categorical `protocol` feature.</w:t>
      </w:r>
    </w:p>
    <w:p>
      <w:pPr>
        <w:pStyle w:val="ListBullet"/>
        <w:spacing w:before="20" w:after="60" w:line="276" w:lineRule="auto"/>
        <w:ind w:left="360"/>
      </w:pPr>
      <w:r>
        <w:rPr>
          <w:rFonts w:ascii="Calibri" w:hAnsi="Calibri"/>
          <w:b/>
          <w:color w:val="1E293B"/>
          <w:sz w:val="19"/>
        </w:rPr>
        <w:t xml:space="preserve">Probability Calibration: </w:t>
      </w:r>
      <w:r>
        <w:rPr>
          <w:rFonts w:ascii="Calibri" w:hAnsi="Calibri"/>
          <w:color w:val="334155"/>
          <w:sz w:val="19"/>
        </w:rPr>
        <w:t>Multinomial Logistic Regression: Uses the L-BFGS solver with multi-class cross-entropy loss to output calibrated class probability distributions over ['Human', 'Bot', 'Suspicious'] using the softmax function: P(Y=k|x) = exp(w_k^T x) / sum_j exp(w_j^T x).</w:t>
      </w:r>
    </w:p>
    <w:p>
      <w:pPr>
        <w:pStyle w:val="Heading2"/>
        <w:keepNext/>
        <w:spacing w:before="280" w:after="80"/>
      </w:pPr>
      <w:r>
        <w:rPr>
          <w:rFonts w:ascii="Calibri" w:hAnsi="Calibri"/>
          <w:b/>
          <w:color w:val="1E293B"/>
          <w:sz w:val="25"/>
        </w:rPr>
        <w:t>7.2 Engine 2: Unsupervised Anomaly Detection (`ai/anomaly_detection.py`)</w:t>
      </w:r>
    </w:p>
    <w:p>
      <w:pPr>
        <w:spacing w:before="0" w:after="120" w:line="276" w:lineRule="auto"/>
      </w:pPr>
      <w:r>
        <w:rPr>
          <w:rFonts w:ascii="Calibri" w:hAnsi="Calibri"/>
          <w:i w:val="0"/>
          <w:color w:val="334155"/>
          <w:sz w:val="20"/>
        </w:rPr>
        <w:t>Supervised classifiers suffer from a fundamental vulnerability: they can only classify patterns similar to their training data. When an attacker deploys a new evasion technique (such as Tier 4 delay shaping), the supervised model confidently misclassifies the bot as 'Human'.</w:t>
      </w:r>
    </w:p>
    <w:p>
      <w:pPr>
        <w:spacing w:before="0" w:after="120" w:line="276" w:lineRule="auto"/>
      </w:pPr>
      <w:r>
        <w:rPr>
          <w:rFonts w:ascii="Calibri" w:hAnsi="Calibri"/>
          <w:b/>
          <w:color w:val="1E293B"/>
          <w:sz w:val="20"/>
        </w:rPr>
        <w:t xml:space="preserve">Benign-Only Isolation Training: </w:t>
      </w:r>
      <w:r>
        <w:rPr>
          <w:rFonts w:ascii="Calibri" w:hAnsi="Calibri"/>
          <w:i w:val="0"/>
          <w:color w:val="334155"/>
          <w:sz w:val="20"/>
        </w:rPr>
        <w:t>To eliminate this blind spot, SentinelNet integrates an unsupervised Isolation Forest (`ai/models/isolation_forest.joblib`). The model is trained exclusively on benign Human sessions with a conservative 5% contamination factor. The Isolation Forest isolates anomalies by recursively partitioning feature space using 100 randomized decision trees. Because anomalous bot sessions deviate in multi-dimensional space, they require fewer random splits to isolate, resulting in significantly shorter path lengths h(x).</w:t>
      </w:r>
    </w:p>
    <w:p>
      <w:pPr>
        <w:spacing w:before="0" w:after="120" w:line="276" w:lineRule="auto"/>
      </w:pPr>
      <w:r>
        <w:rPr>
          <w:rFonts w:ascii="Calibri" w:hAnsi="Calibri"/>
          <w:i w:val="0"/>
          <w:color w:val="334155"/>
          <w:sz w:val="20"/>
        </w:rPr>
        <w:t>The anomaly score s(x, n) is computed as:</w:t>
      </w:r>
    </w:p>
    <w:p>
      <w:pPr>
        <w:spacing w:before="80" w:after="120"/>
        <w:ind w:left="360"/>
      </w:pPr>
      <w:r>
        <w:rPr>
          <w:rFonts w:ascii="Consolas" w:hAnsi="Consolas"/>
          <w:color w:val="0F172A"/>
          <w:sz w:val="18"/>
        </w:rPr>
        <w:t>s(x, n) = 2 ^ ( - E(h(x)) / c(n) )</w:t>
      </w:r>
    </w:p>
    <w:p>
      <w:pPr>
        <w:spacing w:before="0" w:after="120" w:line="276" w:lineRule="auto"/>
      </w:pPr>
      <w:r>
        <w:rPr>
          <w:rFonts w:ascii="Calibri" w:hAnsi="Calibri"/>
          <w:i/>
          <w:color w:val="334155"/>
          <w:sz w:val="20"/>
        </w:rPr>
        <w:t>where E(h(x)) is the average path length across all 100 trees, and c(n) is the average path length of unsuccessful searches in a Binary Search Tree. Sessions with s(x, n) &gt;= 0.50 are flagged as anomalous.</w:t>
      </w:r>
    </w:p>
    <w:p>
      <w:pPr>
        <w:pStyle w:val="Heading2"/>
        <w:keepNext/>
        <w:spacing w:before="280" w:after="80"/>
      </w:pPr>
      <w:r>
        <w:rPr>
          <w:rFonts w:ascii="Calibri" w:hAnsi="Calibri"/>
          <w:b/>
          <w:color w:val="1E293B"/>
          <w:sz w:val="25"/>
        </w:rPr>
        <w:t>7.3 The Dual-Engine Hybrid Consensus Verdict Matrix</w:t>
      </w:r>
    </w:p>
    <w:p>
      <w:pPr>
        <w:spacing w:before="0" w:after="120" w:line="276" w:lineRule="auto"/>
      </w:pPr>
      <w:r>
        <w:rPr>
          <w:rFonts w:ascii="Calibri" w:hAnsi="Calibri"/>
          <w:i w:val="0"/>
          <w:color w:val="334155"/>
          <w:sz w:val="20"/>
        </w:rPr>
        <w:t>The `AIBridge` arbitrates between the Supervised Classifier and the Isolation Forest using a formal consensus logic matrix:</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160"/>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Supervised Classifier</w:t>
            </w:r>
          </w:p>
        </w:tc>
        <w:tc>
          <w:tcPr>
            <w:tcW w:type="dxa" w:w="2160"/>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Isolation Forest</w:t>
            </w:r>
          </w:p>
        </w:tc>
        <w:tc>
          <w:tcPr>
            <w:tcW w:type="dxa" w:w="2160"/>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Final System Verdict</w:t>
            </w:r>
          </w:p>
        </w:tc>
        <w:tc>
          <w:tcPr>
            <w:tcW w:type="dxa" w:w="2880"/>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Operational Security Rationale</w:t>
            </w:r>
          </w:p>
        </w:tc>
      </w:tr>
      <w:tr>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Human (P &gt;= 0.60)</w:t>
            </w:r>
          </w:p>
        </w:tc>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Normal (Score &lt; 0.50)</w:t>
            </w:r>
          </w:p>
        </w:tc>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HUMAN</w:t>
            </w:r>
          </w:p>
        </w:tc>
        <w:tc>
          <w:tcPr>
            <w:tcW w:type="dxa" w:w="288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Complete consensus; authentic human session validated.</w:t>
            </w:r>
          </w:p>
        </w:tc>
      </w:tr>
      <w:tr>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Bot (P &gt;= 0.60)</w:t>
            </w:r>
          </w:p>
        </w:tc>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Anomalous (Score &gt;= 0.50)</w:t>
            </w:r>
          </w:p>
        </w:tc>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BOT</w:t>
            </w:r>
          </w:p>
        </w:tc>
        <w:tc>
          <w:tcPr>
            <w:tcW w:type="dxa" w:w="288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High-confidence detection; volumetric/timing bot confirmed.</w:t>
            </w:r>
          </w:p>
        </w:tc>
      </w:tr>
      <w:tr>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Human (P &gt;= 0.60)</w:t>
            </w:r>
          </w:p>
        </w:tc>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Anomalous (Score &gt;= 0.50)</w:t>
            </w:r>
          </w:p>
        </w:tc>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SUSPICIOUS (Escalated)</w:t>
            </w:r>
          </w:p>
        </w:tc>
        <w:tc>
          <w:tcPr>
            <w:tcW w:type="dxa" w:w="288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SECURITY ALARM: Evasion bot mimicking human or novel zero-day attack!</w:t>
            </w:r>
          </w:p>
        </w:tc>
      </w:tr>
      <w:tr>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Any Label (P &lt; 0.60)</w:t>
            </w:r>
          </w:p>
        </w:tc>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Any State</w:t>
            </w:r>
          </w:p>
        </w:tc>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SUSPICIOUS (Escalated)</w:t>
            </w:r>
          </w:p>
        </w:tc>
        <w:tc>
          <w:tcPr>
            <w:tcW w:type="dxa" w:w="288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Low-confidence prediction; requires human analyst review.</w:t>
            </w:r>
          </w:p>
        </w:tc>
      </w:tr>
    </w:tbl>
    <w:p>
      <w:pPr>
        <w:spacing w:after="240"/>
      </w:pPr>
    </w:p>
    <w:p>
      <w:pPr>
        <w:pStyle w:val="Heading1"/>
        <w:keepNext/>
        <w:spacing w:before="360" w:after="120"/>
      </w:pPr>
      <w:r>
        <w:rPr>
          <w:rFonts w:ascii="Calibri" w:hAnsi="Calibri"/>
          <w:b/>
          <w:color w:val="2563EB"/>
          <w:sz w:val="32"/>
        </w:rPr>
        <w:t>8. Distributed Multi-PC Lab Infrastructure &amp; Ingestion</w:t>
      </w:r>
    </w:p>
    <w:p>
      <w:pPr>
        <w:spacing w:before="0" w:after="120" w:line="276" w:lineRule="auto"/>
      </w:pPr>
      <w:r>
        <w:rPr>
          <w:rFonts w:ascii="Calibri" w:hAnsi="Calibri"/>
          <w:i w:val="0"/>
          <w:color w:val="334155"/>
          <w:sz w:val="20"/>
        </w:rPr>
        <w:t>SentinelNet is engineered from the ground up for real-world lab deployment. Rather than running exclusively as a local loopback script, the platform supports multi-device distributed telemetry ingestion across a local area network (LAN).</w:t>
      </w:r>
    </w:p>
    <w:p>
      <w:pPr>
        <w:pStyle w:val="Heading2"/>
        <w:keepNext/>
        <w:spacing w:before="280" w:after="80"/>
      </w:pPr>
      <w:r>
        <w:rPr>
          <w:rFonts w:ascii="Calibri" w:hAnsi="Calibri"/>
          <w:b/>
          <w:color w:val="1E293B"/>
          <w:sz w:val="25"/>
        </w:rPr>
        <w:t>8.1 Distributed Lab Network Topology</w:t>
      </w:r>
    </w:p>
    <w:p>
      <w:pPr>
        <w:pStyle w:val="ListBullet"/>
        <w:spacing w:before="20" w:after="60" w:line="276" w:lineRule="auto"/>
        <w:ind w:left="360"/>
      </w:pPr>
      <w:r>
        <w:rPr>
          <w:rFonts w:ascii="Calibri" w:hAnsi="Calibri"/>
          <w:b/>
          <w:color w:val="1E293B"/>
          <w:sz w:val="19"/>
        </w:rPr>
        <w:t xml:space="preserve">Station 1: </w:t>
      </w:r>
      <w:r>
        <w:rPr>
          <w:rFonts w:ascii="Calibri" w:hAnsi="Calibri"/>
          <w:color w:val="334155"/>
          <w:sz w:val="19"/>
        </w:rPr>
        <w:t>PC01 (Human Browsing Station): Team member conducts authentic web browsing on the test application port, generating clean benign network sessions.</w:t>
      </w:r>
    </w:p>
    <w:p>
      <w:pPr>
        <w:pStyle w:val="ListBullet"/>
        <w:spacing w:before="20" w:after="60" w:line="276" w:lineRule="auto"/>
        <w:ind w:left="360"/>
      </w:pPr>
      <w:r>
        <w:rPr>
          <w:rFonts w:ascii="Calibri" w:hAnsi="Calibri"/>
          <w:b/>
          <w:color w:val="1E293B"/>
          <w:sz w:val="19"/>
        </w:rPr>
        <w:t xml:space="preserve">Station 2: </w:t>
      </w:r>
      <w:r>
        <w:rPr>
          <w:rFonts w:ascii="Calibri" w:hAnsi="Calibri"/>
          <w:color w:val="334155"/>
          <w:sz w:val="19"/>
        </w:rPr>
        <w:t>PC02 (Bot Station 1 - Tier 1): Runs automated script generating high-frequency deterministic traffic.</w:t>
      </w:r>
    </w:p>
    <w:p>
      <w:pPr>
        <w:pStyle w:val="ListBullet"/>
        <w:spacing w:before="20" w:after="60" w:line="276" w:lineRule="auto"/>
        <w:ind w:left="360"/>
      </w:pPr>
      <w:r>
        <w:rPr>
          <w:rFonts w:ascii="Calibri" w:hAnsi="Calibri"/>
          <w:b/>
          <w:color w:val="1E293B"/>
          <w:sz w:val="19"/>
        </w:rPr>
        <w:t xml:space="preserve">Station 3: </w:t>
      </w:r>
      <w:r>
        <w:rPr>
          <w:rFonts w:ascii="Calibri" w:hAnsi="Calibri"/>
          <w:color w:val="334155"/>
          <w:sz w:val="19"/>
        </w:rPr>
        <w:t>PC03 (Bot Station 2 - Tier 2): Generates jittered requests with randomized parameters.</w:t>
      </w:r>
    </w:p>
    <w:p>
      <w:pPr>
        <w:pStyle w:val="ListBullet"/>
        <w:spacing w:before="20" w:after="60" w:line="276" w:lineRule="auto"/>
        <w:ind w:left="360"/>
      </w:pPr>
      <w:r>
        <w:rPr>
          <w:rFonts w:ascii="Calibri" w:hAnsi="Calibri"/>
          <w:b/>
          <w:color w:val="1E293B"/>
          <w:sz w:val="19"/>
        </w:rPr>
        <w:t xml:space="preserve">Station 4: </w:t>
      </w:r>
      <w:r>
        <w:rPr>
          <w:rFonts w:ascii="Calibri" w:hAnsi="Calibri"/>
          <w:color w:val="334155"/>
          <w:sz w:val="19"/>
        </w:rPr>
        <w:t>PC04 (Bot Station 3 - Tier 3/4): Generates mimicry and adversarial evasion traffic.</w:t>
      </w:r>
    </w:p>
    <w:p>
      <w:pPr>
        <w:pStyle w:val="ListBullet"/>
        <w:spacing w:before="20" w:after="60" w:line="276" w:lineRule="auto"/>
        <w:ind w:left="360"/>
      </w:pPr>
      <w:r>
        <w:rPr>
          <w:rFonts w:ascii="Calibri" w:hAnsi="Calibri"/>
          <w:b/>
          <w:color w:val="1E293B"/>
          <w:sz w:val="19"/>
        </w:rPr>
        <w:t xml:space="preserve">Central Server: </w:t>
      </w:r>
      <w:r>
        <w:rPr>
          <w:rFonts w:ascii="Calibri" w:hAnsi="Calibri"/>
          <w:color w:val="334155"/>
          <w:sz w:val="19"/>
        </w:rPr>
        <w:t>Central Analysis Server: Centralized machine hosting `backend_server.py`, receiving real-time telemetry over REST, running AI classification, and serving the React web dashboard.</w:t>
      </w:r>
    </w:p>
    <w:p>
      <w:pPr>
        <w:pStyle w:val="Heading2"/>
        <w:keepNext/>
        <w:spacing w:before="280" w:after="80"/>
      </w:pPr>
      <w:r>
        <w:rPr>
          <w:rFonts w:ascii="Calibri" w:hAnsi="Calibri"/>
          <w:b/>
          <w:color w:val="1E293B"/>
          <w:sz w:val="25"/>
        </w:rPr>
        <w:t>8.2 Standalone Streaming Agent (`CN/agent/run_agent.py`)</w:t>
      </w:r>
    </w:p>
    <w:p>
      <w:pPr>
        <w:spacing w:before="0" w:after="120" w:line="276" w:lineRule="auto"/>
      </w:pPr>
      <w:r>
        <w:rPr>
          <w:rFonts w:ascii="Calibri" w:hAnsi="Calibri"/>
          <w:i w:val="0"/>
          <w:color w:val="334155"/>
          <w:sz w:val="20"/>
        </w:rPr>
        <w:t>Lab PCs run the dedicated standalone agent CLI:</w:t>
      </w:r>
    </w:p>
    <w:p>
      <w:pPr>
        <w:spacing w:before="80" w:after="120"/>
        <w:ind w:left="360"/>
      </w:pPr>
      <w:r>
        <w:rPr>
          <w:rFonts w:ascii="Consolas" w:hAnsi="Consolas"/>
          <w:color w:val="0F172A"/>
          <w:sz w:val="18"/>
        </w:rPr>
        <w:t>python CN/agent/run_agent.py --device-id PC02 --label Bot --bot-tier Tier1 --push --server-url http://&lt;SERVER_IP&gt;:5000</w:t>
      </w:r>
    </w:p>
    <w:p>
      <w:pPr>
        <w:pStyle w:val="ListBullet"/>
        <w:spacing w:before="20" w:after="60" w:line="276" w:lineRule="auto"/>
        <w:ind w:left="360"/>
      </w:pPr>
      <w:r>
        <w:rPr>
          <w:rFonts w:ascii="Calibri" w:hAnsi="Calibri"/>
          <w:b/>
          <w:color w:val="1E293B"/>
          <w:sz w:val="19"/>
        </w:rPr>
        <w:t xml:space="preserve">Zero Data Loss: </w:t>
      </w:r>
      <w:r>
        <w:rPr>
          <w:rFonts w:ascii="Calibri" w:hAnsi="Calibri"/>
          <w:color w:val="334155"/>
          <w:sz w:val="19"/>
        </w:rPr>
        <w:t>Automatic Resilient Fallback: If the central server becomes unreachable or network connectivity drops, the capture agent catches connection errors, logs a warning, and flushes all completed sessions to a local CSV file (`data/real/&lt;device_id&gt;.csv`) without crashing or losing data.</w:t>
      </w:r>
    </w:p>
    <w:p>
      <w:pPr>
        <w:pStyle w:val="ListBullet"/>
        <w:spacing w:before="20" w:after="60" w:line="276" w:lineRule="auto"/>
        <w:ind w:left="360"/>
      </w:pPr>
      <w:r>
        <w:rPr>
          <w:rFonts w:ascii="Calibri" w:hAnsi="Calibri"/>
          <w:b/>
          <w:color w:val="1E293B"/>
          <w:sz w:val="19"/>
        </w:rPr>
        <w:t xml:space="preserve">Security Enforcement: </w:t>
      </w:r>
      <w:r>
        <w:rPr>
          <w:rFonts w:ascii="Calibri" w:hAnsi="Calibri"/>
          <w:color w:val="334155"/>
          <w:sz w:val="19"/>
        </w:rPr>
        <w:t>API Key Authentication: Every push request must include an `X-API-Key` header matching `SENTINELNET_API_KEY`. The server strictly rejects unauthenticated telemetry, preventing rogue data injection.</w:t>
      </w:r>
    </w:p>
    <w:p>
      <w:pPr>
        <w:pStyle w:val="Heading1"/>
        <w:keepNext/>
        <w:spacing w:before="360" w:after="120"/>
      </w:pPr>
      <w:r>
        <w:rPr>
          <w:rFonts w:ascii="Calibri" w:hAnsi="Calibri"/>
          <w:b/>
          <w:color w:val="2563EB"/>
          <w:sz w:val="32"/>
        </w:rPr>
        <w:t>9. Frontend Web Intelligence Dashboard (`frontend/`)</w:t>
      </w:r>
    </w:p>
    <w:p>
      <w:pPr>
        <w:spacing w:before="0" w:after="120" w:line="276" w:lineRule="auto"/>
      </w:pPr>
      <w:r>
        <w:rPr>
          <w:rFonts w:ascii="Calibri" w:hAnsi="Calibri"/>
          <w:i w:val="0"/>
          <w:color w:val="334155"/>
          <w:sz w:val="20"/>
        </w:rPr>
        <w:t>The SentinelNet frontend is a high-performance, single-page application built with React 18, TypeScript, Vite, and Tailwind CSS. It communicates directly with `backend_server.py` via asynchronous REST endpoints.</w:t>
      </w:r>
    </w:p>
    <w:p>
      <w:pPr>
        <w:pStyle w:val="Heading2"/>
        <w:keepNext/>
        <w:spacing w:before="280" w:after="80"/>
      </w:pPr>
      <w:r>
        <w:rPr>
          <w:rFonts w:ascii="Calibri" w:hAnsi="Calibri"/>
          <w:b/>
          <w:color w:val="1E293B"/>
          <w:sz w:val="25"/>
        </w:rPr>
        <w:t>9.1 Core Dashboard Pages &amp; Capabilities</w:t>
      </w:r>
    </w:p>
    <w:p>
      <w:pPr>
        <w:pStyle w:val="ListBullet"/>
        <w:spacing w:before="20" w:after="60" w:line="276" w:lineRule="auto"/>
        <w:ind w:left="360"/>
      </w:pPr>
      <w:r>
        <w:rPr>
          <w:rFonts w:ascii="Calibri" w:hAnsi="Calibri"/>
          <w:b/>
          <w:color w:val="1E293B"/>
          <w:sz w:val="19"/>
        </w:rPr>
        <w:t xml:space="preserve">Overview Dashboard (`OverviewPage.tsx`): </w:t>
      </w:r>
      <w:r>
        <w:rPr>
          <w:rFonts w:ascii="Calibri" w:hAnsi="Calibri"/>
          <w:color w:val="334155"/>
          <w:sz w:val="19"/>
        </w:rPr>
        <w:t>Displays global system KPIs (Total Sessions, Active Sniffers, Bot vs Human Breakdown), Multi-Device Security Threat Matrix, Prediction Distribution Donut Chart, and Live Telemetry Activity Stream with dataset provenance tags ('real' vs 'synthetic prototype').</w:t>
      </w:r>
    </w:p>
    <w:p>
      <w:pPr>
        <w:pStyle w:val="ListBullet"/>
        <w:spacing w:before="20" w:after="60" w:line="276" w:lineRule="auto"/>
        <w:ind w:left="360"/>
      </w:pPr>
      <w:r>
        <w:rPr>
          <w:rFonts w:ascii="Calibri" w:hAnsi="Calibri"/>
          <w:b/>
          <w:color w:val="1E293B"/>
          <w:sz w:val="19"/>
        </w:rPr>
        <w:t xml:space="preserve">Live Traffic Monitor (`LiveTrafficPage.tsx`): </w:t>
      </w:r>
      <w:r>
        <w:rPr>
          <w:rFonts w:ascii="Calibri" w:hAnsi="Calibri"/>
          <w:color w:val="334155"/>
          <w:sz w:val="19"/>
        </w:rPr>
        <w:t>Provides real-time packet sniffer controls (Start Sniffing, Stop Sniffing, Sniffer Health Diagnostics), live streaming session table with color-coded classification tags, and one-click PCAP Replay buttons for Tiers 1, 2, and 3.</w:t>
      </w:r>
    </w:p>
    <w:p>
      <w:pPr>
        <w:pStyle w:val="ListBullet"/>
        <w:spacing w:before="20" w:after="60" w:line="276" w:lineRule="auto"/>
        <w:ind w:left="360"/>
      </w:pPr>
      <w:r>
        <w:rPr>
          <w:rFonts w:ascii="Calibri" w:hAnsi="Calibri"/>
          <w:b/>
          <w:color w:val="1E293B"/>
          <w:sz w:val="19"/>
        </w:rPr>
        <w:t xml:space="preserve">AI Model Inspector (`AIAnalysisPage.tsx`): </w:t>
      </w:r>
      <w:r>
        <w:rPr>
          <w:rFonts w:ascii="Calibri" w:hAnsi="Calibri"/>
          <w:color w:val="334155"/>
          <w:sz w:val="19"/>
        </w:rPr>
        <w:t>Deep diagnostic view of the machine learning pipeline. Displays normalized feature vectors against the 9 model contract dimensions, radar charts, the Isolation Forest Anomaly Score Dial, and raw softmax class probability bars.</w:t>
      </w:r>
    </w:p>
    <w:p>
      <w:pPr>
        <w:pStyle w:val="ListBullet"/>
        <w:spacing w:before="20" w:after="60" w:line="276" w:lineRule="auto"/>
        <w:ind w:left="360"/>
      </w:pPr>
      <w:r>
        <w:rPr>
          <w:rFonts w:ascii="Calibri" w:hAnsi="Calibri"/>
          <w:b/>
          <w:color w:val="1E293B"/>
          <w:sz w:val="19"/>
        </w:rPr>
        <w:t xml:space="preserve">Bot Tier Analysis (`BotAnalysisPage.tsx`): </w:t>
      </w:r>
      <w:r>
        <w:rPr>
          <w:rFonts w:ascii="Calibri" w:hAnsi="Calibri"/>
          <w:color w:val="334155"/>
          <w:sz w:val="19"/>
        </w:rPr>
        <w:t>Interactive evaluation laboratory. Features the 3-Tier Comparative Matrix, the dynamic empirical F1 Difficulty Curve plot, Cohen's d feature separation ranking, and Tier 4 Adversarial Evasion Robustness Benchmark cards.</w:t>
      </w:r>
    </w:p>
    <w:p>
      <w:pPr>
        <w:pStyle w:val="ListBullet"/>
        <w:spacing w:before="20" w:after="60" w:line="276" w:lineRule="auto"/>
        <w:ind w:left="360"/>
      </w:pPr>
      <w:r>
        <w:rPr>
          <w:rFonts w:ascii="Calibri" w:hAnsi="Calibri"/>
          <w:b/>
          <w:color w:val="1E293B"/>
          <w:sz w:val="19"/>
        </w:rPr>
        <w:t xml:space="preserve">Architecture Topology (`ArchitecturePage.tsx`): </w:t>
      </w:r>
      <w:r>
        <w:rPr>
          <w:rFonts w:ascii="Calibri" w:hAnsi="Calibri"/>
          <w:color w:val="334155"/>
          <w:sz w:val="19"/>
        </w:rPr>
        <w:t>Interactive system schematic showing end-to-end data pipeline from physical wire to UI verdict, accompanied by domain separation breakdown (Computer Networks vs AI).</w:t>
      </w:r>
    </w:p>
    <w:p>
      <w:pPr>
        <w:pStyle w:val="ListBullet"/>
        <w:spacing w:before="20" w:after="60" w:line="276" w:lineRule="auto"/>
        <w:ind w:left="360"/>
      </w:pPr>
      <w:r>
        <w:rPr>
          <w:rFonts w:ascii="Calibri" w:hAnsi="Calibri"/>
          <w:b/>
          <w:color w:val="1E293B"/>
          <w:sz w:val="19"/>
        </w:rPr>
        <w:t xml:space="preserve">Flow Details Modal (`FlowDetailsModal.tsx`): </w:t>
      </w:r>
      <w:r>
        <w:rPr>
          <w:rFonts w:ascii="Calibri" w:hAnsi="Calibri"/>
          <w:color w:val="334155"/>
          <w:sz w:val="19"/>
        </w:rPr>
        <w:t>Modal inspector opening on any flow row. Shows full 12-tuple packet metadata, 5-tuple flow keys, exact 9 features used, Isolation Forest anomaly score, and security disagreement warning banners.</w:t>
      </w:r>
    </w:p>
    <w:p>
      <w:pPr>
        <w:pStyle w:val="Heading1"/>
        <w:keepNext/>
        <w:spacing w:before="360" w:after="120"/>
      </w:pPr>
      <w:r>
        <w:rPr>
          <w:rFonts w:ascii="Calibri" w:hAnsi="Calibri"/>
          <w:b/>
          <w:color w:val="2563EB"/>
          <w:sz w:val="32"/>
        </w:rPr>
        <w:t>10. Experimental Findings &amp; Empirical Evaluation</w:t>
      </w:r>
    </w:p>
    <w:p>
      <w:pPr>
        <w:pStyle w:val="Heading2"/>
        <w:keepNext/>
        <w:spacing w:before="280" w:after="80"/>
      </w:pPr>
      <w:r>
        <w:rPr>
          <w:rFonts w:ascii="Calibri" w:hAnsi="Calibri"/>
          <w:b/>
          <w:color w:val="1E293B"/>
          <w:sz w:val="25"/>
        </w:rPr>
        <w:t>10.1 The Empirical Bot Tier Difficulty Curve</w:t>
      </w:r>
    </w:p>
    <w:p>
      <w:pPr>
        <w:spacing w:before="0" w:after="120" w:line="276" w:lineRule="auto"/>
      </w:pPr>
      <w:r>
        <w:rPr>
          <w:rFonts w:ascii="Calibri" w:hAnsi="Calibri"/>
          <w:i w:val="0"/>
          <w:color w:val="334155"/>
          <w:sz w:val="20"/>
        </w:rPr>
        <w:t>A primary research contribution of SentinelNet is the empirical measurement of detection degradation as bot behavioral sophistication increases: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1872"/>
        <w:gridCol w:w="1872"/>
        <w:gridCol w:w="1872"/>
        <w:gridCol w:w="1872"/>
        <w:gridCol w:w="1872"/>
      </w:tblGrid>
      <w:tr>
        <w:tc>
          <w:tcPr>
            <w:tcW w:type="dxa" w:w="2160"/>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Evaluation Tier</w:t>
            </w:r>
          </w:p>
        </w:tc>
        <w:tc>
          <w:tcPr>
            <w:tcW w:type="dxa" w:w="1728"/>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Precision</w:t>
            </w:r>
          </w:p>
        </w:tc>
        <w:tc>
          <w:tcPr>
            <w:tcW w:type="dxa" w:w="1728"/>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Recall</w:t>
            </w:r>
          </w:p>
        </w:tc>
        <w:tc>
          <w:tcPr>
            <w:tcW w:type="dxa" w:w="1728"/>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F1-Score</w:t>
            </w:r>
          </w:p>
        </w:tc>
        <w:tc>
          <w:tcPr>
            <w:tcW w:type="dxa" w:w="2016"/>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Detection Status</w:t>
            </w:r>
          </w:p>
        </w:tc>
      </w:tr>
      <w:tr>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Tier 1: Naive Bot</w:t>
            </w:r>
          </w:p>
        </w:tc>
        <w:tc>
          <w:tcPr>
            <w:tcW w:type="dxa" w:w="1728"/>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0.985</w:t>
            </w:r>
          </w:p>
        </w:tc>
        <w:tc>
          <w:tcPr>
            <w:tcW w:type="dxa" w:w="1728"/>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0.990</w:t>
            </w:r>
          </w:p>
        </w:tc>
        <w:tc>
          <w:tcPr>
            <w:tcW w:type="dxa" w:w="1728"/>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0.987</w:t>
            </w:r>
          </w:p>
        </w:tc>
        <w:tc>
          <w:tcPr>
            <w:tcW w:type="dxa" w:w="2016"/>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VULNERABLE (Easy)</w:t>
            </w:r>
          </w:p>
        </w:tc>
      </w:tr>
      <w:tr>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Tier 2: Jittered Bot</w:t>
            </w:r>
          </w:p>
        </w:tc>
        <w:tc>
          <w:tcPr>
            <w:tcW w:type="dxa" w:w="1728"/>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0.760</w:t>
            </w:r>
          </w:p>
        </w:tc>
        <w:tc>
          <w:tcPr>
            <w:tcW w:type="dxa" w:w="1728"/>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0.725</w:t>
            </w:r>
          </w:p>
        </w:tc>
        <w:tc>
          <w:tcPr>
            <w:tcW w:type="dxa" w:w="1728"/>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0.742</w:t>
            </w:r>
          </w:p>
        </w:tc>
        <w:tc>
          <w:tcPr>
            <w:tcW w:type="dxa" w:w="2016"/>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MODERATE (Evasive)</w:t>
            </w:r>
          </w:p>
        </w:tc>
      </w:tr>
      <w:tr>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Tier 3: Mimicking Bot</w:t>
            </w:r>
          </w:p>
        </w:tc>
        <w:tc>
          <w:tcPr>
            <w:tcW w:type="dxa" w:w="1728"/>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0.410</w:t>
            </w:r>
          </w:p>
        </w:tc>
        <w:tc>
          <w:tcPr>
            <w:tcW w:type="dxa" w:w="1728"/>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0.360</w:t>
            </w:r>
          </w:p>
        </w:tc>
        <w:tc>
          <w:tcPr>
            <w:tcW w:type="dxa" w:w="1728"/>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0.383</w:t>
            </w:r>
          </w:p>
        </w:tc>
        <w:tc>
          <w:tcPr>
            <w:tcW w:type="dxa" w:w="2016"/>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HIGH EVASION (Failed)</w:t>
            </w:r>
          </w:p>
        </w:tc>
      </w:tr>
      <w:tr>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Tier 4: Adversarial (ML)</w:t>
            </w:r>
          </w:p>
        </w:tc>
        <w:tc>
          <w:tcPr>
            <w:tcW w:type="dxa" w:w="1728"/>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0.180</w:t>
            </w:r>
          </w:p>
        </w:tc>
        <w:tc>
          <w:tcPr>
            <w:tcW w:type="dxa" w:w="1728"/>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0.130</w:t>
            </w:r>
          </w:p>
        </w:tc>
        <w:tc>
          <w:tcPr>
            <w:tcW w:type="dxa" w:w="1728"/>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0.151</w:t>
            </w:r>
          </w:p>
        </w:tc>
        <w:tc>
          <w:tcPr>
            <w:tcW w:type="dxa" w:w="2016"/>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TOTAL BYPASS (Evaded)</w:t>
            </w:r>
          </w:p>
        </w:tc>
      </w:tr>
    </w:tbl>
    <w:p>
      <w:pPr>
        <w:spacing w:after="200"/>
      </w:pPr>
    </w:p>
    <w:p>
      <w:pPr>
        <w:spacing w:before="0" w:after="120" w:line="276" w:lineRule="auto"/>
      </w:pPr>
      <w:r>
        <w:rPr>
          <w:rFonts w:ascii="Calibri" w:hAnsi="Calibri"/>
          <w:b/>
          <w:color w:val="1E293B"/>
          <w:sz w:val="20"/>
        </w:rPr>
        <w:t xml:space="preserve">Takeaway: </w:t>
      </w:r>
      <w:r>
        <w:rPr>
          <w:rFonts w:ascii="Calibri" w:hAnsi="Calibri"/>
          <w:i w:val="0"/>
          <w:color w:val="334155"/>
          <w:sz w:val="20"/>
        </w:rPr>
        <w:t>As shown above, the supervised model's F1-score collapses from 0.987 on Tier 1 to 0.383 on Tier 3, and down to 0.151 on Tier 4. This proves empirically that static supervised classifiers alone are insufficient for modern bot defense—directly justifying SentinelNet's dual-engine hybrid consensus architecture.</w:t>
      </w:r>
    </w:p>
    <w:p>
      <w:pPr>
        <w:pStyle w:val="Heading2"/>
        <w:keepNext/>
        <w:spacing w:before="280" w:after="80"/>
      </w:pPr>
      <w:r>
        <w:rPr>
          <w:rFonts w:ascii="Calibri" w:hAnsi="Calibri"/>
          <w:b/>
          <w:color w:val="1E293B"/>
          <w:sz w:val="25"/>
        </w:rPr>
        <w:t>10.2 Feature Separability Analysis (Cohen's d Effect Size)</w:t>
      </w:r>
    </w:p>
    <w:p>
      <w:pPr>
        <w:spacing w:before="0" w:after="120" w:line="276" w:lineRule="auto"/>
      </w:pPr>
      <w:r>
        <w:rPr>
          <w:rFonts w:ascii="Calibri" w:hAnsi="Calibri"/>
          <w:i w:val="0"/>
          <w:color w:val="334155"/>
          <w:sz w:val="20"/>
        </w:rPr>
        <w:t>To understand why certain bots evade detection while others are caught, SentinelNet computes Cohen's d effect size between human and bot feature distributions:</w:t>
      </w:r>
    </w:p>
    <w:p>
      <w:pPr>
        <w:spacing w:before="80" w:after="120"/>
        <w:ind w:left="360"/>
      </w:pPr>
      <w:r>
        <w:rPr>
          <w:rFonts w:ascii="Consolas" w:hAnsi="Consolas"/>
          <w:color w:val="0F172A"/>
          <w:sz w:val="18"/>
        </w:rPr>
        <w:t>d = ( u_bot - u_human ) / sqrt( ( (n1 - 1)*s1^2 + (n2 - 1)*s2^2 ) / (n1 + n2 - 2) )</w:t>
      </w:r>
    </w:p>
    <w:p>
      <w:pPr>
        <w:spacing w:before="0" w:after="120" w:line="276" w:lineRule="auto"/>
      </w:pPr>
      <w:r>
        <w:rPr>
          <w:rFonts w:ascii="Calibri" w:hAnsi="Calibri"/>
          <w:i w:val="0"/>
          <w:color w:val="334155"/>
          <w:sz w:val="20"/>
        </w:rPr>
        <w:t>Empirical ranking of feature discriminability:</w:t>
      </w:r>
    </w:p>
    <w:p>
      <w:pPr>
        <w:pStyle w:val="ListBullet"/>
        <w:spacing w:before="20" w:after="60" w:line="276" w:lineRule="auto"/>
        <w:ind w:left="360"/>
      </w:pPr>
      <w:r>
        <w:rPr>
          <w:rFonts w:ascii="Calibri" w:hAnsi="Calibri"/>
          <w:b/>
          <w:color w:val="1E293B"/>
          <w:sz w:val="19"/>
        </w:rPr>
        <w:t xml:space="preserve">1. Timing Variance: </w:t>
      </w:r>
      <w:r>
        <w:rPr>
          <w:rFonts w:ascii="Calibri" w:hAnsi="Calibri"/>
          <w:color w:val="334155"/>
          <w:sz w:val="19"/>
        </w:rPr>
        <w:t>request_interval_var (|d| = 2.45): Strongest differentiator for Tier 1 bots. Naive bots exhibit zero interval variance, standing out sharply against human cognitive variability.</w:t>
      </w:r>
    </w:p>
    <w:p>
      <w:pPr>
        <w:pStyle w:val="ListBullet"/>
        <w:spacing w:before="20" w:after="60" w:line="276" w:lineRule="auto"/>
        <w:ind w:left="360"/>
      </w:pPr>
      <w:r>
        <w:rPr>
          <w:rFonts w:ascii="Calibri" w:hAnsi="Calibri"/>
          <w:b/>
          <w:color w:val="1E293B"/>
          <w:sz w:val="19"/>
        </w:rPr>
        <w:t xml:space="preserve">2. Request Rate: </w:t>
      </w:r>
      <w:r>
        <w:rPr>
          <w:rFonts w:ascii="Calibri" w:hAnsi="Calibri"/>
          <w:color w:val="334155"/>
          <w:sz w:val="19"/>
        </w:rPr>
        <w:t>requests_per_sec (|d| = 1.82): Effective against high-throughput scrapers, but completely neutralized by Tier 2 and Tier 3 bots that throttle request rates.</w:t>
      </w:r>
    </w:p>
    <w:p>
      <w:pPr>
        <w:pStyle w:val="ListBullet"/>
        <w:spacing w:before="20" w:after="60" w:line="276" w:lineRule="auto"/>
        <w:ind w:left="360"/>
      </w:pPr>
      <w:r>
        <w:rPr>
          <w:rFonts w:ascii="Calibri" w:hAnsi="Calibri"/>
          <w:b/>
          <w:color w:val="1E293B"/>
          <w:sz w:val="19"/>
        </w:rPr>
        <w:t xml:space="preserve">3. Packet Size Variance: </w:t>
      </w:r>
      <w:r>
        <w:rPr>
          <w:rFonts w:ascii="Calibri" w:hAnsi="Calibri"/>
          <w:color w:val="334155"/>
          <w:sz w:val="19"/>
        </w:rPr>
        <w:t>packet_size_var (|d| = 0.35): Least separated feature in encrypted HTTPS/loopback traffic, as TCP segmentation and TLS record headers mask application-layer size variance.</w:t>
      </w:r>
    </w:p>
    <w:p>
      <w:pPr>
        <w:pStyle w:val="Heading2"/>
        <w:keepNext/>
        <w:spacing w:before="280" w:after="80"/>
      </w:pPr>
      <w:r>
        <w:rPr>
          <w:rFonts w:ascii="Calibri" w:hAnsi="Calibri"/>
          <w:b/>
          <w:color w:val="1E293B"/>
          <w:sz w:val="25"/>
        </w:rPr>
        <w:t>10.3 Root-Cause Analysis of PCAP Replay Domain Shift</w:t>
      </w:r>
    </w:p>
    <w:p>
      <w:pPr>
        <w:spacing w:before="0" w:after="120" w:line="276" w:lineRule="auto"/>
      </w:pPr>
      <w:r>
        <w:rPr>
          <w:rFonts w:ascii="Calibri" w:hAnsi="Calibri"/>
          <w:i w:val="0"/>
          <w:color w:val="334155"/>
          <w:sz w:val="20"/>
        </w:rPr>
        <w:t>During Phase 5B evaluation, replaying physical PCAP captures through the baseline model revealed a fascinating academic insight: Tier 2 and Tier 3 PCAPs were predicted as 'Human' with 99.8% probability. Mathematical audit of model weights unraveled the exact cause:</w:t>
      </w:r>
    </w:p>
    <w:p>
      <w:pPr>
        <w:pStyle w:val="ListBullet"/>
        <w:spacing w:before="20" w:after="60" w:line="276" w:lineRule="auto"/>
        <w:ind w:left="360"/>
      </w:pPr>
      <w:r>
        <w:rPr>
          <w:rFonts w:ascii="Calibri" w:hAnsi="Calibri"/>
          <w:b/>
          <w:color w:val="1E293B"/>
          <w:sz w:val="19"/>
        </w:rPr>
        <w:t xml:space="preserve">Logit Weight Analysis: </w:t>
      </w:r>
      <w:r>
        <w:rPr>
          <w:rFonts w:ascii="Calibri" w:hAnsi="Calibri"/>
          <w:color w:val="334155"/>
          <w:sz w:val="19"/>
        </w:rPr>
        <w:t>The num_connections Bias: In the synthetic training dataset, bots were modeled with an average of 10.73 connections, while humans averaged 6.17. The logistic regression model learned a large negative weight for Human on num_connections (w_Human = -2.6929). In physical PCAP replay, a single flow represents exactly 1 TCP connection, yielding a standardized z-score of -2.122. Multiplying (-2.6929) * (-2.122) injected a massive +5.7145 logit boost toward 'Human' for all single-connection PCAPs!</w:t>
      </w:r>
    </w:p>
    <w:p>
      <w:pPr>
        <w:pStyle w:val="ListBullet"/>
        <w:spacing w:before="20" w:after="60" w:line="276" w:lineRule="auto"/>
        <w:ind w:left="360"/>
      </w:pPr>
      <w:r>
        <w:rPr>
          <w:rFonts w:ascii="Calibri" w:hAnsi="Calibri"/>
          <w:b/>
          <w:color w:val="1E293B"/>
          <w:sz w:val="19"/>
        </w:rPr>
        <w:t xml:space="preserve">Research Value: </w:t>
      </w:r>
      <w:r>
        <w:rPr>
          <w:rFonts w:ascii="Calibri" w:hAnsi="Calibri"/>
          <w:color w:val="334155"/>
          <w:sz w:val="19"/>
        </w:rPr>
        <w:t>Academic Lesson: This demonstrates the critical danger of training ML models on synthetic network assumptions without validating against physical transport-layer distributions—a major evaluation finding highlighted in the project report.</w:t>
      </w:r>
    </w:p>
    <w:p>
      <w:pPr>
        <w:pStyle w:val="Heading1"/>
        <w:keepNext/>
        <w:spacing w:before="360" w:after="120"/>
      </w:pPr>
      <w:r>
        <w:rPr>
          <w:rFonts w:ascii="Calibri" w:hAnsi="Calibri"/>
          <w:b/>
          <w:color w:val="2563EB"/>
          <w:sz w:val="32"/>
        </w:rPr>
        <w:t>11. Testing, Verification &amp; Quality Assurance Suite</w:t>
      </w:r>
    </w:p>
    <w:p>
      <w:pPr>
        <w:spacing w:before="0" w:after="120" w:line="276" w:lineRule="auto"/>
      </w:pPr>
      <w:r>
        <w:rPr>
          <w:rFonts w:ascii="Calibri" w:hAnsi="Calibri"/>
          <w:i w:val="0"/>
          <w:color w:val="334155"/>
          <w:sz w:val="20"/>
        </w:rPr>
        <w:t>The SentinelNet codebase is verified by a comprehensive, automated test suite consisting of 102 unit, integration, and contract tests with a 100% pass rate: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592"/>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Test Suite Module</w:t>
            </w:r>
          </w:p>
        </w:tc>
        <w:tc>
          <w:tcPr>
            <w:tcW w:type="dxa" w:w="1728"/>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Test Count</w:t>
            </w:r>
          </w:p>
        </w:tc>
        <w:tc>
          <w:tcPr>
            <w:tcW w:type="dxa" w:w="1728"/>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Execution Time</w:t>
            </w:r>
          </w:p>
        </w:tc>
        <w:tc>
          <w:tcPr>
            <w:tcW w:type="dxa" w:w="3312"/>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Verification Focus</w:t>
            </w:r>
          </w:p>
        </w:tc>
      </w:tr>
      <w:tr>
        <w:tc>
          <w:tcPr>
            <w:tcW w:type="dxa" w:w="259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test_ai_bridge.py</w:t>
            </w:r>
          </w:p>
        </w:tc>
        <w:tc>
          <w:tcPr>
            <w:tcW w:type="dxa" w:w="1728"/>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29 Tests</w:t>
            </w:r>
          </w:p>
        </w:tc>
        <w:tc>
          <w:tcPr>
            <w:tcW w:type="dxa" w:w="1728"/>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0.95s</w:t>
            </w:r>
          </w:p>
        </w:tc>
        <w:tc>
          <w:tcPr>
            <w:tcW w:type="dxa" w:w="331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9-feature contract schema, NaN/Inf handling, boundary clamping, probability formatting.</w:t>
            </w:r>
          </w:p>
        </w:tc>
      </w:tr>
      <w:tr>
        <w:tc>
          <w:tcPr>
            <w:tcW w:type="dxa" w:w="2592"/>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test_phase5b_capture.py</w:t>
            </w:r>
          </w:p>
        </w:tc>
        <w:tc>
          <w:tcPr>
            <w:tcW w:type="dxa" w:w="1728"/>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15 Tests</w:t>
            </w:r>
          </w:p>
        </w:tc>
        <w:tc>
          <w:tcPr>
            <w:tcW w:type="dxa" w:w="1728"/>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1.12s</w:t>
            </w:r>
          </w:p>
        </w:tc>
        <w:tc>
          <w:tcPr>
            <w:tcW w:type="dxa" w:w="3312"/>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Scapy packet parsing, TCP flag decoding, mock sniffer threads, PCAP roundtrip I/O.</w:t>
            </w:r>
          </w:p>
        </w:tc>
      </w:tr>
      <w:tr>
        <w:tc>
          <w:tcPr>
            <w:tcW w:type="dxa" w:w="259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test_phase5a_bot_pipeline.py</w:t>
            </w:r>
          </w:p>
        </w:tc>
        <w:tc>
          <w:tcPr>
            <w:tcW w:type="dxa" w:w="1728"/>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10 Tests</w:t>
            </w:r>
          </w:p>
        </w:tc>
        <w:tc>
          <w:tcPr>
            <w:tcW w:type="dxa" w:w="1728"/>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0.68s</w:t>
            </w:r>
          </w:p>
        </w:tc>
        <w:tc>
          <w:tcPr>
            <w:tcW w:type="dxa" w:w="331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End-to-end component wiring, Flask in-process client, multi-tier synthetic replay.</w:t>
            </w:r>
          </w:p>
        </w:tc>
      </w:tr>
      <w:tr>
        <w:tc>
          <w:tcPr>
            <w:tcW w:type="dxa" w:w="2592"/>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test_connection_counting.py</w:t>
            </w:r>
          </w:p>
        </w:tc>
        <w:tc>
          <w:tcPr>
            <w:tcW w:type="dxa" w:w="1728"/>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8 Tests</w:t>
            </w:r>
          </w:p>
        </w:tc>
        <w:tc>
          <w:tcPr>
            <w:tcW w:type="dxa" w:w="1728"/>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0.42s</w:t>
            </w:r>
          </w:p>
        </w:tc>
        <w:tc>
          <w:tcPr>
            <w:tcW w:type="dxa" w:w="3312"/>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TCP SYN/FIN/RST state machine, connection counting, sequence deduplication.</w:t>
            </w:r>
          </w:p>
        </w:tc>
      </w:tr>
      <w:tr>
        <w:tc>
          <w:tcPr>
            <w:tcW w:type="dxa" w:w="259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test_anomaly_verdict.py</w:t>
            </w:r>
          </w:p>
        </w:tc>
        <w:tc>
          <w:tcPr>
            <w:tcW w:type="dxa" w:w="1728"/>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40 Tests</w:t>
            </w:r>
          </w:p>
        </w:tc>
        <w:tc>
          <w:tcPr>
            <w:tcW w:type="dxa" w:w="1728"/>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1.45s</w:t>
            </w:r>
          </w:p>
        </w:tc>
        <w:tc>
          <w:tcPr>
            <w:tcW w:type="dxa" w:w="331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Isolation Forest anomaly scoring, hybrid consensus rules, disagreement escalation.</w:t>
            </w:r>
          </w:p>
        </w:tc>
      </w:tr>
    </w:tbl>
    <w:p>
      <w:pPr>
        <w:spacing w:after="240"/>
      </w:pPr>
    </w:p>
    <w:p>
      <w:pPr>
        <w:pStyle w:val="Heading1"/>
        <w:keepNext/>
        <w:spacing w:before="360" w:after="120"/>
      </w:pPr>
      <w:r>
        <w:rPr>
          <w:rFonts w:ascii="Calibri" w:hAnsi="Calibri"/>
          <w:b/>
          <w:color w:val="2563EB"/>
          <w:sz w:val="32"/>
        </w:rPr>
        <w:t>12. Comprehensive 4-Person Engineering Work Split &amp; Contribution Matrix</w:t>
      </w:r>
    </w:p>
    <w:p>
      <w:pPr>
        <w:spacing w:before="0" w:after="120" w:line="276" w:lineRule="auto"/>
      </w:pPr>
      <w:r>
        <w:rPr>
          <w:rFonts w:ascii="Calibri" w:hAnsi="Calibri"/>
          <w:i w:val="0"/>
          <w:color w:val="334155"/>
          <w:sz w:val="20"/>
        </w:rPr>
        <w:t>To ensure a rigorous, professional, and equitable division of labor for academic evaluation, the engineering responsibilities of SentinelNet were partitioned into four specialized engineering roles. Each team member owned specific codebase files, theoretical domains, implementation hurdles, and viva defense topics: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1728"/>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Team Member</w:t>
            </w:r>
          </w:p>
        </w:tc>
        <w:tc>
          <w:tcPr>
            <w:tcW w:type="dxa" w:w="2592"/>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Engineering Role &amp; Focus</w:t>
            </w:r>
          </w:p>
        </w:tc>
        <w:tc>
          <w:tcPr>
            <w:tcW w:type="dxa" w:w="2592"/>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Primary Subsystems Owned</w:t>
            </w:r>
          </w:p>
        </w:tc>
        <w:tc>
          <w:tcPr>
            <w:tcW w:type="dxa" w:w="2448"/>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Key Deliverables</w:t>
            </w:r>
          </w:p>
        </w:tc>
      </w:tr>
      <w:tr>
        <w:tc>
          <w:tcPr>
            <w:tcW w:type="dxa" w:w="1728"/>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Member 1</w:t>
            </w:r>
          </w:p>
        </w:tc>
        <w:tc>
          <w:tcPr>
            <w:tcW w:type="dxa" w:w="259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Network Engineer &amp; Capture Architect</w:t>
            </w:r>
          </w:p>
        </w:tc>
        <w:tc>
          <w:tcPr>
            <w:tcW w:type="dxa" w:w="259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Packet Sniffing, BPF Filters, Scapy Parser, Flow &amp; Session Tracking</w:t>
            </w:r>
          </w:p>
        </w:tc>
        <w:tc>
          <w:tcPr>
            <w:tcW w:type="dxa" w:w="2448"/>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`packet_capture.py`, `packet_parser.py`, `flow_tracker.py`, `session_tracker.py`, `features.py`</w:t>
            </w:r>
          </w:p>
        </w:tc>
      </w:tr>
      <w:tr>
        <w:tc>
          <w:tcPr>
            <w:tcW w:type="dxa" w:w="1728"/>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Member 2</w:t>
            </w:r>
          </w:p>
        </w:tc>
        <w:tc>
          <w:tcPr>
            <w:tcW w:type="dxa" w:w="2592"/>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Bot Traffic Engineer &amp; Security Researcher</w:t>
            </w:r>
          </w:p>
        </w:tc>
        <w:tc>
          <w:tcPr>
            <w:tcW w:type="dxa" w:w="2592"/>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Synthetic &amp; Empirical Bot Generators, Human Recording, Threat Modeling</w:t>
            </w:r>
          </w:p>
        </w:tc>
        <w:tc>
          <w:tcPr>
            <w:tcW w:type="dxa" w:w="2448"/>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`tier1_naive.py`, `tier2_jittered.py`, `tier3_mimicking.py`, `tier4_adversarial.py`, `human_recorder.py`</w:t>
            </w:r>
          </w:p>
        </w:tc>
      </w:tr>
      <w:tr>
        <w:tc>
          <w:tcPr>
            <w:tcW w:type="dxa" w:w="1728"/>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Member 3</w:t>
            </w:r>
          </w:p>
        </w:tc>
        <w:tc>
          <w:tcPr>
            <w:tcW w:type="dxa" w:w="259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Machine Learning &amp; Anomaly Specialist</w:t>
            </w:r>
          </w:p>
        </w:tc>
        <w:tc>
          <w:tcPr>
            <w:tcW w:type="dxa" w:w="2592"/>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Supervised Classifier, Isolation Forest, Hybrid Consensus Engine, Evaluation</w:t>
            </w:r>
          </w:p>
        </w:tc>
        <w:tc>
          <w:tcPr>
            <w:tcW w:type="dxa" w:w="2448"/>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`train_models.py`, `anomaly_detection.py`, `ai_bridge.py`, `bot_tier_analysis.py`, `adversarial_eval.py`</w:t>
            </w:r>
          </w:p>
        </w:tc>
      </w:tr>
      <w:tr>
        <w:tc>
          <w:tcPr>
            <w:tcW w:type="dxa" w:w="1728"/>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Member 4</w:t>
            </w:r>
          </w:p>
        </w:tc>
        <w:tc>
          <w:tcPr>
            <w:tcW w:type="dxa" w:w="2592"/>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Full-Stack Developer &amp; Systems Integrator</w:t>
            </w:r>
          </w:p>
        </w:tc>
        <w:tc>
          <w:tcPr>
            <w:tcW w:type="dxa" w:w="2592"/>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Central REST API, Distributed Ingestion, Standalone Agent, React Dashboard</w:t>
            </w:r>
          </w:p>
        </w:tc>
        <w:tc>
          <w:tcPr>
            <w:tcW w:type="dxa" w:w="2448"/>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`backend_server.py`, `run_agent.py`, `merge_csv.py`, `frontend/src/*`, `run_demo.py`, `run.bat`</w:t>
            </w:r>
          </w:p>
        </w:tc>
      </w:tr>
    </w:tbl>
    <w:p>
      <w:pPr>
        <w:spacing w:after="280"/>
      </w:pPr>
    </w:p>
    <w:p>
      <w:pPr>
        <w:pStyle w:val="Heading2"/>
        <w:keepNext/>
        <w:spacing w:before="280" w:after="80"/>
      </w:pPr>
      <w:r>
        <w:rPr>
          <w:rFonts w:ascii="Calibri" w:hAnsi="Calibri"/>
          <w:b/>
          <w:color w:val="1E293B"/>
          <w:sz w:val="25"/>
        </w:rPr>
        <w:t>12.1 Member 1: Network Engineer &amp; Capture Architect</w:t>
      </w:r>
    </w:p>
    <w:p>
      <w:pPr>
        <w:spacing w:before="0" w:after="120" w:line="276" w:lineRule="auto"/>
      </w:pPr>
      <w:r>
        <w:rPr>
          <w:rFonts w:ascii="Calibri" w:hAnsi="Calibri"/>
          <w:b/>
          <w:color w:val="1E293B"/>
          <w:sz w:val="20"/>
        </w:rPr>
        <w:t xml:space="preserve">Primary Focus: </w:t>
      </w:r>
      <w:r>
        <w:rPr>
          <w:rFonts w:ascii="Calibri" w:hAnsi="Calibri"/>
          <w:i w:val="0"/>
          <w:color w:val="334155"/>
          <w:sz w:val="20"/>
        </w:rPr>
        <w:t>Role: Computer Networks (CN) Subsystem Lead</w:t>
      </w:r>
    </w:p>
    <w:p>
      <w:pPr>
        <w:spacing w:before="0" w:after="120" w:line="276" w:lineRule="auto"/>
      </w:pPr>
      <w:r>
        <w:rPr>
          <w:rFonts w:ascii="Calibri" w:hAnsi="Calibri"/>
          <w:b/>
          <w:color w:val="1E293B"/>
          <w:sz w:val="20"/>
        </w:rPr>
        <w:t xml:space="preserve">Files Owned: </w:t>
      </w:r>
      <w:r>
        <w:rPr>
          <w:rFonts w:ascii="Calibri" w:hAnsi="Calibri"/>
          <w:i w:val="0"/>
          <w:color w:val="334155"/>
          <w:sz w:val="20"/>
        </w:rPr>
        <w:t>Key Codebase Files Owned &amp; Maintained:</w:t>
      </w:r>
    </w:p>
    <w:p>
      <w:pPr>
        <w:pStyle w:val="ListBullet"/>
        <w:spacing w:before="20" w:after="60" w:line="276" w:lineRule="auto"/>
        <w:ind w:left="648"/>
      </w:pPr>
      <w:r>
        <w:rPr>
          <w:rFonts w:ascii="Calibri" w:hAnsi="Calibri"/>
          <w:color w:val="334155"/>
          <w:sz w:val="19"/>
        </w:rPr>
        <w:t>CN/agent/capture/packet_capture.py</w:t>
      </w:r>
    </w:p>
    <w:p>
      <w:pPr>
        <w:pStyle w:val="ListBullet"/>
        <w:spacing w:before="20" w:after="60" w:line="276" w:lineRule="auto"/>
        <w:ind w:left="648"/>
      </w:pPr>
      <w:r>
        <w:rPr>
          <w:rFonts w:ascii="Calibri" w:hAnsi="Calibri"/>
          <w:color w:val="334155"/>
          <w:sz w:val="19"/>
        </w:rPr>
        <w:t>CN/agent/capture/packet_parser.py</w:t>
      </w:r>
    </w:p>
    <w:p>
      <w:pPr>
        <w:pStyle w:val="ListBullet"/>
        <w:spacing w:before="20" w:after="60" w:line="276" w:lineRule="auto"/>
        <w:ind w:left="648"/>
      </w:pPr>
      <w:r>
        <w:rPr>
          <w:rFonts w:ascii="Calibri" w:hAnsi="Calibri"/>
          <w:color w:val="334155"/>
          <w:sz w:val="19"/>
        </w:rPr>
        <w:t>CN/agent/flow/flow_tracker.py</w:t>
      </w:r>
    </w:p>
    <w:p>
      <w:pPr>
        <w:pStyle w:val="ListBullet"/>
        <w:spacing w:before="20" w:after="60" w:line="276" w:lineRule="auto"/>
        <w:ind w:left="648"/>
      </w:pPr>
      <w:r>
        <w:rPr>
          <w:rFonts w:ascii="Calibri" w:hAnsi="Calibri"/>
          <w:color w:val="334155"/>
          <w:sz w:val="19"/>
        </w:rPr>
        <w:t>CN/agent/flow/flow_processor.py</w:t>
      </w:r>
    </w:p>
    <w:p>
      <w:pPr>
        <w:pStyle w:val="ListBullet"/>
        <w:spacing w:before="20" w:after="60" w:line="276" w:lineRule="auto"/>
        <w:ind w:left="648"/>
      </w:pPr>
      <w:r>
        <w:rPr>
          <w:rFonts w:ascii="Calibri" w:hAnsi="Calibri"/>
          <w:color w:val="334155"/>
          <w:sz w:val="19"/>
        </w:rPr>
        <w:t>CN/agent/session/session_tracker.py</w:t>
      </w:r>
    </w:p>
    <w:p>
      <w:pPr>
        <w:pStyle w:val="ListBullet"/>
        <w:spacing w:before="20" w:after="60" w:line="276" w:lineRule="auto"/>
        <w:ind w:left="648"/>
      </w:pPr>
      <w:r>
        <w:rPr>
          <w:rFonts w:ascii="Calibri" w:hAnsi="Calibri"/>
          <w:color w:val="334155"/>
          <w:sz w:val="19"/>
        </w:rPr>
        <w:t>CN/agent/features.py</w:t>
      </w:r>
    </w:p>
    <w:p>
      <w:pPr>
        <w:pStyle w:val="ListBullet"/>
        <w:spacing w:before="20" w:after="60" w:line="276" w:lineRule="auto"/>
        <w:ind w:left="648"/>
      </w:pPr>
      <w:r>
        <w:rPr>
          <w:rFonts w:ascii="Calibri" w:hAnsi="Calibri"/>
          <w:color w:val="334155"/>
          <w:sz w:val="19"/>
        </w:rPr>
        <w:t>CN/demos/generate_sample_pcap.py</w:t>
      </w:r>
    </w:p>
    <w:p>
      <w:pPr>
        <w:pStyle w:val="ListBullet"/>
        <w:spacing w:before="20" w:after="60" w:line="276" w:lineRule="auto"/>
        <w:ind w:left="648"/>
      </w:pPr>
      <w:r>
        <w:rPr>
          <w:rFonts w:ascii="Calibri" w:hAnsi="Calibri"/>
          <w:color w:val="334155"/>
          <w:sz w:val="19"/>
        </w:rPr>
        <w:t>CN/tests/test_phase5b_capture.py</w:t>
      </w:r>
    </w:p>
    <w:p>
      <w:pPr>
        <w:pStyle w:val="ListBullet"/>
        <w:spacing w:before="20" w:after="60" w:line="276" w:lineRule="auto"/>
        <w:ind w:left="648"/>
      </w:pPr>
      <w:r>
        <w:rPr>
          <w:rFonts w:ascii="Calibri" w:hAnsi="Calibri"/>
          <w:color w:val="334155"/>
          <w:sz w:val="19"/>
        </w:rPr>
        <w:t>CN/tests/test_connection_counting.py</w:t>
      </w:r>
    </w:p>
    <w:p>
      <w:pPr>
        <w:spacing w:before="0" w:after="120" w:line="276" w:lineRule="auto"/>
      </w:pPr>
      <w:r>
        <w:rPr>
          <w:rFonts w:ascii="Calibri" w:hAnsi="Calibri"/>
          <w:b/>
          <w:color w:val="1E293B"/>
          <w:sz w:val="20"/>
        </w:rPr>
        <w:t xml:space="preserve">Theoretical Concepts &amp; Knowledge: </w:t>
      </w:r>
      <w:r>
        <w:rPr>
          <w:rFonts w:ascii="Calibri" w:hAnsi="Calibri"/>
          <w:i w:val="0"/>
          <w:color w:val="334155"/>
          <w:sz w:val="20"/>
        </w:rPr>
        <w:t>TCP/IP Protocol Stack, Berkeley Packet Filter (BPF) syntax, Scapy raw packet deserialization, TCP 3-way handshake (SYN, SYN-ACK, ACK) and teardown (FIN, RST), canonical 5-tuple hashing, sliding window timeout algorithms, microsecond packet timestamping.</w:t>
      </w:r>
    </w:p>
    <w:p>
      <w:pPr>
        <w:spacing w:before="0" w:after="120" w:line="276" w:lineRule="auto"/>
      </w:pPr>
      <w:r>
        <w:rPr>
          <w:rFonts w:ascii="Calibri" w:hAnsi="Calibri"/>
          <w:b/>
          <w:color w:val="1E293B"/>
          <w:sz w:val="20"/>
        </w:rPr>
        <w:t xml:space="preserve">Implementation Hurdles Overcome: </w:t>
      </w:r>
      <w:r>
        <w:rPr>
          <w:rFonts w:ascii="Calibri" w:hAnsi="Calibri"/>
          <w:i w:val="0"/>
          <w:color w:val="334155"/>
          <w:sz w:val="20"/>
        </w:rPr>
        <w:t>Overcame Scapy thread blocking on Windows loopback interfaces; resolved Npcap driver permission requirements by building a zero-privilege offline PCAP replay fallback; implemented TCP sequence tracking to deduplicate retransmissions.</w:t>
      </w:r>
    </w:p>
    <w:p>
      <w:pPr>
        <w:spacing w:before="0" w:after="120" w:line="276" w:lineRule="auto"/>
      </w:pPr>
      <w:r>
        <w:rPr>
          <w:rFonts w:ascii="Calibri" w:hAnsi="Calibri"/>
          <w:b/>
          <w:color w:val="1E293B"/>
          <w:sz w:val="20"/>
        </w:rPr>
        <w:t xml:space="preserve">Core Deliverables Produced: </w:t>
      </w:r>
      <w:r>
        <w:rPr>
          <w:rFonts w:ascii="Calibri" w:hAnsi="Calibri"/>
          <w:i w:val="0"/>
          <w:color w:val="334155"/>
          <w:sz w:val="20"/>
        </w:rPr>
        <w:t>Production-grade packet capture engine with BPF filtering, 12-tuple metadata parser, stateful flow tracker, 9-feature statistical extraction module, 23 automated unit tests.</w:t>
      </w:r>
    </w:p>
    <w:p>
      <w:pPr>
        <w:pStyle w:val="Heading3"/>
        <w:keepNext/>
        <w:spacing w:before="200" w:after="40"/>
      </w:pPr>
      <w:r>
        <w:rPr>
          <w:rFonts w:ascii="Calibri" w:hAnsi="Calibri"/>
          <w:b/>
          <w:color w:val="475569"/>
          <w:sz w:val="22"/>
        </w:rPr>
        <w:t>Viva Voce Defense Questions for Member 1</w:t>
      </w:r>
    </w:p>
    <w:p>
      <w:pPr>
        <w:spacing w:before="0" w:after="40" w:line="276" w:lineRule="auto"/>
      </w:pPr>
      <w:r>
        <w:rPr>
          <w:rFonts w:ascii="Calibri" w:hAnsi="Calibri"/>
          <w:i/>
          <w:color w:val="334155"/>
          <w:sz w:val="20"/>
        </w:rPr>
        <w:t>Q: Why did you choose canonical 5-tuple hashing for flow keys?</w:t>
      </w:r>
    </w:p>
    <w:p>
      <w:pPr>
        <w:spacing w:before="0" w:after="120" w:line="276" w:lineRule="auto"/>
      </w:pPr>
      <w:r>
        <w:rPr>
          <w:rFonts w:ascii="Calibri" w:hAnsi="Calibri"/>
          <w:b/>
          <w:color w:val="1E293B"/>
          <w:sz w:val="20"/>
        </w:rPr>
        <w:t xml:space="preserve">Model Answer: </w:t>
      </w:r>
      <w:r>
        <w:rPr>
          <w:rFonts w:ascii="Calibri" w:hAnsi="Calibri"/>
          <w:i w:val="0"/>
          <w:color w:val="334155"/>
          <w:sz w:val="20"/>
        </w:rPr>
        <w:t>A: In TCP/IP, client and server exchange packets in both directions with reversed IP and port pairs. By ordering min(ip, port) and max(ip, port) lexicographically, both directions hash to the exact same flow record. This allows us to track true bidirectional flow characteristics, round-trip times, and connection states without maintaining two disconnected halves.</w:t>
      </w:r>
    </w:p>
    <w:p>
      <w:pPr>
        <w:spacing w:before="0" w:after="40" w:line="276" w:lineRule="auto"/>
      </w:pPr>
      <w:r>
        <w:rPr>
          <w:rFonts w:ascii="Calibri" w:hAnsi="Calibri"/>
          <w:i/>
          <w:color w:val="334155"/>
          <w:sz w:val="20"/>
        </w:rPr>
        <w:t>Q: How does your BPF filter work and why is it essential?</w:t>
      </w:r>
    </w:p>
    <w:p>
      <w:pPr>
        <w:spacing w:before="0" w:after="120" w:line="276" w:lineRule="auto"/>
      </w:pPr>
      <w:r>
        <w:rPr>
          <w:rFonts w:ascii="Calibri" w:hAnsi="Calibri"/>
          <w:b/>
          <w:color w:val="1E293B"/>
          <w:sz w:val="20"/>
        </w:rPr>
        <w:t xml:space="preserve">Model Answer: </w:t>
      </w:r>
      <w:r>
        <w:rPr>
          <w:rFonts w:ascii="Calibri" w:hAnsi="Calibri"/>
          <w:i w:val="0"/>
          <w:color w:val="334155"/>
          <w:sz w:val="20"/>
        </w:rPr>
        <w:t>A: We use `tcp and (src port 5000 or dst port 5000)`. It compiles directly into kernel-level BPF bytecode, instructing the network interface driver to discard all non-target traffic before passing packets to user space. This prevents buffer overflows and ensures 100% user privacy by ignoring unrelated traffic.</w:t>
      </w:r>
    </w:p>
    <w:p>
      <w:pPr>
        <w:spacing w:after="160"/>
      </w:pPr>
    </w:p>
    <w:p>
      <w:pPr>
        <w:pStyle w:val="Heading2"/>
        <w:keepNext/>
        <w:spacing w:before="280" w:after="80"/>
      </w:pPr>
      <w:r>
        <w:rPr>
          <w:rFonts w:ascii="Calibri" w:hAnsi="Calibri"/>
          <w:b/>
          <w:color w:val="1E293B"/>
          <w:sz w:val="25"/>
        </w:rPr>
        <w:t>12.2 Member 2: Bot Traffic Engineer &amp; Adversarial Researcher</w:t>
      </w:r>
    </w:p>
    <w:p>
      <w:pPr>
        <w:spacing w:before="0" w:after="120" w:line="276" w:lineRule="auto"/>
      </w:pPr>
      <w:r>
        <w:rPr>
          <w:rFonts w:ascii="Calibri" w:hAnsi="Calibri"/>
          <w:b/>
          <w:color w:val="1E293B"/>
          <w:sz w:val="20"/>
        </w:rPr>
        <w:t xml:space="preserve">Primary Focus: </w:t>
      </w:r>
      <w:r>
        <w:rPr>
          <w:rFonts w:ascii="Calibri" w:hAnsi="Calibri"/>
          <w:i w:val="0"/>
          <w:color w:val="334155"/>
          <w:sz w:val="20"/>
        </w:rPr>
        <w:t>Role: Traffic Generation &amp; Threat Modeling Lead</w:t>
      </w:r>
    </w:p>
    <w:p>
      <w:pPr>
        <w:spacing w:before="0" w:after="120" w:line="276" w:lineRule="auto"/>
      </w:pPr>
      <w:r>
        <w:rPr>
          <w:rFonts w:ascii="Calibri" w:hAnsi="Calibri"/>
          <w:b/>
          <w:color w:val="1E293B"/>
          <w:sz w:val="20"/>
        </w:rPr>
        <w:t xml:space="preserve">Files Owned: </w:t>
      </w:r>
      <w:r>
        <w:rPr>
          <w:rFonts w:ascii="Calibri" w:hAnsi="Calibri"/>
          <w:i w:val="0"/>
          <w:color w:val="334155"/>
          <w:sz w:val="20"/>
        </w:rPr>
        <w:t>Key Codebase Files Owned &amp; Maintained:</w:t>
      </w:r>
    </w:p>
    <w:p>
      <w:pPr>
        <w:pStyle w:val="ListBullet"/>
        <w:spacing w:before="20" w:after="60" w:line="276" w:lineRule="auto"/>
        <w:ind w:left="648"/>
      </w:pPr>
      <w:r>
        <w:rPr>
          <w:rFonts w:ascii="Calibri" w:hAnsi="Calibri"/>
          <w:color w:val="334155"/>
          <w:sz w:val="19"/>
        </w:rPr>
        <w:t>bots/tier1_naive.py</w:t>
      </w:r>
    </w:p>
    <w:p>
      <w:pPr>
        <w:pStyle w:val="ListBullet"/>
        <w:spacing w:before="20" w:after="60" w:line="276" w:lineRule="auto"/>
        <w:ind w:left="648"/>
      </w:pPr>
      <w:r>
        <w:rPr>
          <w:rFonts w:ascii="Calibri" w:hAnsi="Calibri"/>
          <w:color w:val="334155"/>
          <w:sz w:val="19"/>
        </w:rPr>
        <w:t>bots/tier2_jittered.py</w:t>
      </w:r>
    </w:p>
    <w:p>
      <w:pPr>
        <w:pStyle w:val="ListBullet"/>
        <w:spacing w:before="20" w:after="60" w:line="276" w:lineRule="auto"/>
        <w:ind w:left="648"/>
      </w:pPr>
      <w:r>
        <w:rPr>
          <w:rFonts w:ascii="Calibri" w:hAnsi="Calibri"/>
          <w:color w:val="334155"/>
          <w:sz w:val="19"/>
        </w:rPr>
        <w:t>bots/tier3_mimicking.py</w:t>
      </w:r>
    </w:p>
    <w:p>
      <w:pPr>
        <w:pStyle w:val="ListBullet"/>
        <w:spacing w:before="20" w:after="60" w:line="276" w:lineRule="auto"/>
        <w:ind w:left="648"/>
      </w:pPr>
      <w:r>
        <w:rPr>
          <w:rFonts w:ascii="Calibri" w:hAnsi="Calibri"/>
          <w:color w:val="334155"/>
          <w:sz w:val="19"/>
        </w:rPr>
        <w:t>bots/tier4_adversarial.py</w:t>
      </w:r>
    </w:p>
    <w:p>
      <w:pPr>
        <w:pStyle w:val="ListBullet"/>
        <w:spacing w:before="20" w:after="60" w:line="276" w:lineRule="auto"/>
        <w:ind w:left="648"/>
      </w:pPr>
      <w:r>
        <w:rPr>
          <w:rFonts w:ascii="Calibri" w:hAnsi="Calibri"/>
          <w:color w:val="334155"/>
          <w:sz w:val="19"/>
        </w:rPr>
        <w:t>bots/human_recorder.py</w:t>
      </w:r>
    </w:p>
    <w:p>
      <w:pPr>
        <w:pStyle w:val="ListBullet"/>
        <w:spacing w:before="20" w:after="60" w:line="276" w:lineRule="auto"/>
        <w:ind w:left="648"/>
      </w:pPr>
      <w:r>
        <w:rPr>
          <w:rFonts w:ascii="Calibri" w:hAnsi="Calibri"/>
          <w:color w:val="334155"/>
          <w:sz w:val="19"/>
        </w:rPr>
        <w:t>bots/human_intervals.csv</w:t>
      </w:r>
    </w:p>
    <w:p>
      <w:pPr>
        <w:pStyle w:val="ListBullet"/>
        <w:spacing w:before="20" w:after="60" w:line="276" w:lineRule="auto"/>
        <w:ind w:left="648"/>
      </w:pPr>
      <w:r>
        <w:rPr>
          <w:rFonts w:ascii="Calibri" w:hAnsi="Calibri"/>
          <w:color w:val="334155"/>
          <w:sz w:val="19"/>
        </w:rPr>
        <w:t>bots/test_server.py</w:t>
      </w:r>
    </w:p>
    <w:p>
      <w:pPr>
        <w:pStyle w:val="ListBullet"/>
        <w:spacing w:before="20" w:after="60" w:line="276" w:lineRule="auto"/>
        <w:ind w:left="648"/>
      </w:pPr>
      <w:r>
        <w:rPr>
          <w:rFonts w:ascii="Calibri" w:hAnsi="Calibri"/>
          <w:color w:val="334155"/>
          <w:sz w:val="19"/>
        </w:rPr>
        <w:t>docs/DATA_COLLECTION.md</w:t>
      </w:r>
    </w:p>
    <w:p>
      <w:pPr>
        <w:pStyle w:val="ListBullet"/>
        <w:spacing w:before="20" w:after="60" w:line="276" w:lineRule="auto"/>
        <w:ind w:left="648"/>
      </w:pPr>
      <w:r>
        <w:rPr>
          <w:rFonts w:ascii="Calibri" w:hAnsi="Calibri"/>
          <w:color w:val="334155"/>
          <w:sz w:val="19"/>
        </w:rPr>
        <w:t>CN/tests/test_phase5a_bot_pipeline.py</w:t>
      </w:r>
    </w:p>
    <w:p>
      <w:pPr>
        <w:spacing w:before="0" w:after="120" w:line="276" w:lineRule="auto"/>
      </w:pPr>
      <w:r>
        <w:rPr>
          <w:rFonts w:ascii="Calibri" w:hAnsi="Calibri"/>
          <w:b/>
          <w:color w:val="1E293B"/>
          <w:sz w:val="20"/>
        </w:rPr>
        <w:t xml:space="preserve">Theoretical Concepts &amp; Knowledge: </w:t>
      </w:r>
      <w:r>
        <w:rPr>
          <w:rFonts w:ascii="Calibri" w:hAnsi="Calibri"/>
          <w:i w:val="0"/>
          <w:color w:val="334155"/>
          <w:sz w:val="20"/>
        </w:rPr>
        <w:t>Inverse Transform Sampling, Empirical Cumulative Distribution Functions (ECDF), stochastic timing processes, HTTP/1.1 protocol automation, User-Agent entropy, adversarial feature perturbation, mimicry threat modeling.</w:t>
      </w:r>
    </w:p>
    <w:p>
      <w:pPr>
        <w:spacing w:before="0" w:after="120" w:line="276" w:lineRule="auto"/>
      </w:pPr>
      <w:r>
        <w:rPr>
          <w:rFonts w:ascii="Calibri" w:hAnsi="Calibri"/>
          <w:b/>
          <w:color w:val="1E293B"/>
          <w:sz w:val="20"/>
        </w:rPr>
        <w:t xml:space="preserve">Implementation Hurdles Overcome: </w:t>
      </w:r>
      <w:r>
        <w:rPr>
          <w:rFonts w:ascii="Calibri" w:hAnsi="Calibri"/>
          <w:i w:val="0"/>
          <w:color w:val="334155"/>
          <w:sz w:val="20"/>
        </w:rPr>
        <w:t>Capturing authentic human browsing without synthetic bias; generating mathematically sound inter-arrival intervals via inverse transform sampling of human distributions; engineering Tier 4 adversarial packet padding to match target feature distributions.</w:t>
      </w:r>
    </w:p>
    <w:p>
      <w:pPr>
        <w:spacing w:before="0" w:after="120" w:line="276" w:lineRule="auto"/>
      </w:pPr>
      <w:r>
        <w:rPr>
          <w:rFonts w:ascii="Calibri" w:hAnsi="Calibri"/>
          <w:b/>
          <w:color w:val="1E293B"/>
          <w:sz w:val="20"/>
        </w:rPr>
        <w:t xml:space="preserve">Core Deliverables Produced: </w:t>
      </w:r>
      <w:r>
        <w:rPr>
          <w:rFonts w:ascii="Calibri" w:hAnsi="Calibri"/>
          <w:i w:val="0"/>
          <w:color w:val="334155"/>
          <w:sz w:val="20"/>
        </w:rPr>
        <w:t>Full 4-tier traffic generation suite, real human interaction recorder, mock target web server with multi-step workflows, lab data collection runbook, 10 automated pipeline tests.</w:t>
      </w:r>
    </w:p>
    <w:p>
      <w:pPr>
        <w:pStyle w:val="Heading3"/>
        <w:keepNext/>
        <w:spacing w:before="200" w:after="40"/>
      </w:pPr>
      <w:r>
        <w:rPr>
          <w:rFonts w:ascii="Calibri" w:hAnsi="Calibri"/>
          <w:b/>
          <w:color w:val="475569"/>
          <w:sz w:val="22"/>
        </w:rPr>
        <w:t>Viva Voce Defense Questions for Member 2</w:t>
      </w:r>
    </w:p>
    <w:p>
      <w:pPr>
        <w:spacing w:before="0" w:after="40" w:line="276" w:lineRule="auto"/>
      </w:pPr>
      <w:r>
        <w:rPr>
          <w:rFonts w:ascii="Calibri" w:hAnsi="Calibri"/>
          <w:i/>
          <w:color w:val="334155"/>
          <w:sz w:val="20"/>
        </w:rPr>
        <w:t>Q: How does Tier 3 bot mimic human behavior differently from Tier 2?</w:t>
      </w:r>
    </w:p>
    <w:p>
      <w:pPr>
        <w:spacing w:before="0" w:after="120" w:line="276" w:lineRule="auto"/>
      </w:pPr>
      <w:r>
        <w:rPr>
          <w:rFonts w:ascii="Calibri" w:hAnsi="Calibri"/>
          <w:b/>
          <w:color w:val="1E293B"/>
          <w:sz w:val="20"/>
        </w:rPr>
        <w:t xml:space="preserve">Model Answer: </w:t>
      </w:r>
      <w:r>
        <w:rPr>
          <w:rFonts w:ascii="Calibri" w:hAnsi="Calibri"/>
          <w:i w:val="0"/>
          <w:color w:val="334155"/>
          <w:sz w:val="20"/>
        </w:rPr>
        <w:t>A: Tier 2 simply injects uniform random delays U(0.2, 2.0s), which still exhibits an artificial uniform distribution. Tier 3 samples directly from an empirical human interval distribution recorded from real users, introduces human cognitive pauses (5-15s reading delays), and navigates realistic multi-step user workflows (Search -&gt; Product -&gt; Login).</w:t>
      </w:r>
    </w:p>
    <w:p>
      <w:pPr>
        <w:spacing w:before="0" w:after="40" w:line="276" w:lineRule="auto"/>
      </w:pPr>
      <w:r>
        <w:rPr>
          <w:rFonts w:ascii="Calibri" w:hAnsi="Calibri"/>
          <w:i/>
          <w:color w:val="334155"/>
          <w:sz w:val="20"/>
        </w:rPr>
        <w:t>Q: What is the adversary threat model of Tier 4?</w:t>
      </w:r>
    </w:p>
    <w:p>
      <w:pPr>
        <w:spacing w:before="0" w:after="120" w:line="276" w:lineRule="auto"/>
      </w:pPr>
      <w:r>
        <w:rPr>
          <w:rFonts w:ascii="Calibri" w:hAnsi="Calibri"/>
          <w:b/>
          <w:color w:val="1E293B"/>
          <w:sz w:val="20"/>
        </w:rPr>
        <w:t xml:space="preserve">Model Answer: </w:t>
      </w:r>
      <w:r>
        <w:rPr>
          <w:rFonts w:ascii="Calibri" w:hAnsi="Calibri"/>
          <w:i w:val="0"/>
          <w:color w:val="334155"/>
          <w:sz w:val="20"/>
        </w:rPr>
        <w:t>A: Tier 4 assumes a gray-box attacker who knows the 9 features used by the statistical classifier. It actively shapes inter-arrival intervals, rate limits requests, and pads HTTP payload sizes to match human mean and variance parameters, successfully bypassing pure supervised classifiers.</w:t>
      </w:r>
    </w:p>
    <w:p>
      <w:pPr>
        <w:spacing w:after="160"/>
      </w:pPr>
    </w:p>
    <w:p>
      <w:pPr>
        <w:pStyle w:val="Heading2"/>
        <w:keepNext/>
        <w:spacing w:before="280" w:after="80"/>
      </w:pPr>
      <w:r>
        <w:rPr>
          <w:rFonts w:ascii="Calibri" w:hAnsi="Calibri"/>
          <w:b/>
          <w:color w:val="1E293B"/>
          <w:sz w:val="25"/>
        </w:rPr>
        <w:t>12.3 Member 3: Machine Learning &amp; Anomaly Detection Specialist</w:t>
      </w:r>
    </w:p>
    <w:p>
      <w:pPr>
        <w:spacing w:before="0" w:after="120" w:line="276" w:lineRule="auto"/>
      </w:pPr>
      <w:r>
        <w:rPr>
          <w:rFonts w:ascii="Calibri" w:hAnsi="Calibri"/>
          <w:b/>
          <w:color w:val="1E293B"/>
          <w:sz w:val="20"/>
        </w:rPr>
        <w:t xml:space="preserve">Primary Focus: </w:t>
      </w:r>
      <w:r>
        <w:rPr>
          <w:rFonts w:ascii="Calibri" w:hAnsi="Calibri"/>
          <w:i w:val="0"/>
          <w:color w:val="334155"/>
          <w:sz w:val="20"/>
        </w:rPr>
        <w:t>Role: Artificial Intelligence (AI/ML) Subsystem Lead</w:t>
      </w:r>
    </w:p>
    <w:p>
      <w:pPr>
        <w:spacing w:before="0" w:after="120" w:line="276" w:lineRule="auto"/>
      </w:pPr>
      <w:r>
        <w:rPr>
          <w:rFonts w:ascii="Calibri" w:hAnsi="Calibri"/>
          <w:b/>
          <w:color w:val="1E293B"/>
          <w:sz w:val="20"/>
        </w:rPr>
        <w:t xml:space="preserve">Files Owned: </w:t>
      </w:r>
      <w:r>
        <w:rPr>
          <w:rFonts w:ascii="Calibri" w:hAnsi="Calibri"/>
          <w:i w:val="0"/>
          <w:color w:val="334155"/>
          <w:sz w:val="20"/>
        </w:rPr>
        <w:t>Key Codebase Files Owned &amp; Maintained:</w:t>
      </w:r>
    </w:p>
    <w:p>
      <w:pPr>
        <w:pStyle w:val="ListBullet"/>
        <w:spacing w:before="20" w:after="60" w:line="276" w:lineRule="auto"/>
        <w:ind w:left="648"/>
      </w:pPr>
      <w:r>
        <w:rPr>
          <w:rFonts w:ascii="Calibri" w:hAnsi="Calibri"/>
          <w:color w:val="334155"/>
          <w:sz w:val="19"/>
        </w:rPr>
        <w:t>ai/train_models.py</w:t>
      </w:r>
    </w:p>
    <w:p>
      <w:pPr>
        <w:pStyle w:val="ListBullet"/>
        <w:spacing w:before="20" w:after="60" w:line="276" w:lineRule="auto"/>
        <w:ind w:left="648"/>
      </w:pPr>
      <w:r>
        <w:rPr>
          <w:rFonts w:ascii="Calibri" w:hAnsi="Calibri"/>
          <w:color w:val="334155"/>
          <w:sz w:val="19"/>
        </w:rPr>
        <w:t>ai/anomaly_detection.py</w:t>
      </w:r>
    </w:p>
    <w:p>
      <w:pPr>
        <w:pStyle w:val="ListBullet"/>
        <w:spacing w:before="20" w:after="60" w:line="276" w:lineRule="auto"/>
        <w:ind w:left="648"/>
      </w:pPr>
      <w:r>
        <w:rPr>
          <w:rFonts w:ascii="Calibri" w:hAnsi="Calibri"/>
          <w:color w:val="334155"/>
          <w:sz w:val="19"/>
        </w:rPr>
        <w:t>ai/bot_tier_analysis.py</w:t>
      </w:r>
    </w:p>
    <w:p>
      <w:pPr>
        <w:pStyle w:val="ListBullet"/>
        <w:spacing w:before="20" w:after="60" w:line="276" w:lineRule="auto"/>
        <w:ind w:left="648"/>
      </w:pPr>
      <w:r>
        <w:rPr>
          <w:rFonts w:ascii="Calibri" w:hAnsi="Calibri"/>
          <w:color w:val="334155"/>
          <w:sz w:val="19"/>
        </w:rPr>
        <w:t>ai/adversarial_eval.py</w:t>
      </w:r>
    </w:p>
    <w:p>
      <w:pPr>
        <w:pStyle w:val="ListBullet"/>
        <w:spacing w:before="20" w:after="60" w:line="276" w:lineRule="auto"/>
        <w:ind w:left="648"/>
      </w:pPr>
      <w:r>
        <w:rPr>
          <w:rFonts w:ascii="Calibri" w:hAnsi="Calibri"/>
          <w:color w:val="334155"/>
          <w:sz w:val="19"/>
        </w:rPr>
        <w:t>ai/build_dataset.py</w:t>
      </w:r>
    </w:p>
    <w:p>
      <w:pPr>
        <w:pStyle w:val="ListBullet"/>
        <w:spacing w:before="20" w:after="60" w:line="276" w:lineRule="auto"/>
        <w:ind w:left="648"/>
      </w:pPr>
      <w:r>
        <w:rPr>
          <w:rFonts w:ascii="Calibri" w:hAnsi="Calibri"/>
          <w:color w:val="334155"/>
          <w:sz w:val="19"/>
        </w:rPr>
        <w:t>CN/agent/ai_bridge.py</w:t>
      </w:r>
    </w:p>
    <w:p>
      <w:pPr>
        <w:pStyle w:val="ListBullet"/>
        <w:spacing w:before="20" w:after="60" w:line="276" w:lineRule="auto"/>
        <w:ind w:left="648"/>
      </w:pPr>
      <w:r>
        <w:rPr>
          <w:rFonts w:ascii="Calibri" w:hAnsi="Calibri"/>
          <w:color w:val="334155"/>
          <w:sz w:val="19"/>
        </w:rPr>
        <w:t>CN/tests/test_ai_bridge.py</w:t>
      </w:r>
    </w:p>
    <w:p>
      <w:pPr>
        <w:pStyle w:val="ListBullet"/>
        <w:spacing w:before="20" w:after="60" w:line="276" w:lineRule="auto"/>
        <w:ind w:left="648"/>
      </w:pPr>
      <w:r>
        <w:rPr>
          <w:rFonts w:ascii="Calibri" w:hAnsi="Calibri"/>
          <w:color w:val="334155"/>
          <w:sz w:val="19"/>
        </w:rPr>
        <w:t>CN/tests/test_anomaly_verdict.py</w:t>
      </w:r>
    </w:p>
    <w:p>
      <w:pPr>
        <w:spacing w:before="0" w:after="120" w:line="276" w:lineRule="auto"/>
      </w:pPr>
      <w:r>
        <w:rPr>
          <w:rFonts w:ascii="Calibri" w:hAnsi="Calibri"/>
          <w:b/>
          <w:color w:val="1E293B"/>
          <w:sz w:val="20"/>
        </w:rPr>
        <w:t xml:space="preserve">Theoretical Concepts &amp; Knowledge: </w:t>
      </w:r>
      <w:r>
        <w:rPr>
          <w:rFonts w:ascii="Calibri" w:hAnsi="Calibri"/>
          <w:i w:val="0"/>
          <w:color w:val="334155"/>
          <w:sz w:val="20"/>
        </w:rPr>
        <w:t>Supervised Multinomial Logistic Regression, Softmax Probability Calibration, Unsupervised Isolation Forests, Recursive Tree Space Partitioning, Anomaly Score Formulations, Cohen's d Effect Size, Data Normalization (StandardScaler, OneHotEncoder).</w:t>
      </w:r>
    </w:p>
    <w:p>
      <w:pPr>
        <w:spacing w:before="0" w:after="120" w:line="276" w:lineRule="auto"/>
      </w:pPr>
      <w:r>
        <w:rPr>
          <w:rFonts w:ascii="Calibri" w:hAnsi="Calibri"/>
          <w:b/>
          <w:color w:val="1E293B"/>
          <w:sz w:val="20"/>
        </w:rPr>
        <w:t xml:space="preserve">Implementation Hurdles Overcome: </w:t>
      </w:r>
      <w:r>
        <w:rPr>
          <w:rFonts w:ascii="Calibri" w:hAnsi="Calibri"/>
          <w:i w:val="0"/>
          <w:color w:val="334155"/>
          <w:sz w:val="20"/>
        </w:rPr>
        <w:t>Designing the dual-engine hybrid consensus rules to prevent zero-day evasion; diagnosing the PCAP replay domain shift caused by synthetic training dataset biases on `num_connections`; implementing rigorous schema validation in `AIBridge`.</w:t>
      </w:r>
    </w:p>
    <w:p>
      <w:pPr>
        <w:spacing w:before="0" w:after="120" w:line="276" w:lineRule="auto"/>
      </w:pPr>
      <w:r>
        <w:rPr>
          <w:rFonts w:ascii="Calibri" w:hAnsi="Calibri"/>
          <w:b/>
          <w:color w:val="1E293B"/>
          <w:sz w:val="20"/>
        </w:rPr>
        <w:t xml:space="preserve">Core Deliverables Produced: </w:t>
      </w:r>
      <w:r>
        <w:rPr>
          <w:rFonts w:ascii="Calibri" w:hAnsi="Calibri"/>
          <w:i w:val="0"/>
          <w:color w:val="334155"/>
          <w:sz w:val="20"/>
        </w:rPr>
        <w:t>Trained supervised model pipeline, trained Isolation Forest anomaly model, AIBridge contract integration module, Cohen's d feature separation analyzer, empirical F1 curve evaluator, 69 automated unit/verdict tests.</w:t>
      </w:r>
    </w:p>
    <w:p>
      <w:pPr>
        <w:pStyle w:val="Heading3"/>
        <w:keepNext/>
        <w:spacing w:before="200" w:after="40"/>
      </w:pPr>
      <w:r>
        <w:rPr>
          <w:rFonts w:ascii="Calibri" w:hAnsi="Calibri"/>
          <w:b/>
          <w:color w:val="475569"/>
          <w:sz w:val="22"/>
        </w:rPr>
        <w:t>Viva Voce Defense Questions for Member 3</w:t>
      </w:r>
    </w:p>
    <w:p>
      <w:pPr>
        <w:spacing w:before="0" w:after="40" w:line="276" w:lineRule="auto"/>
      </w:pPr>
      <w:r>
        <w:rPr>
          <w:rFonts w:ascii="Calibri" w:hAnsi="Calibri"/>
          <w:i/>
          <w:color w:val="334155"/>
          <w:sz w:val="20"/>
        </w:rPr>
        <w:t>Q: Why do you train the Isolation Forest exclusively on Benign Human data?</w:t>
      </w:r>
    </w:p>
    <w:p>
      <w:pPr>
        <w:spacing w:before="0" w:after="120" w:line="276" w:lineRule="auto"/>
      </w:pPr>
      <w:r>
        <w:rPr>
          <w:rFonts w:ascii="Calibri" w:hAnsi="Calibri"/>
          <w:b/>
          <w:color w:val="1E293B"/>
          <w:sz w:val="20"/>
        </w:rPr>
        <w:t xml:space="preserve">Model Answer: </w:t>
      </w:r>
      <w:r>
        <w:rPr>
          <w:rFonts w:ascii="Calibri" w:hAnsi="Calibri"/>
          <w:i w:val="0"/>
          <w:color w:val="334155"/>
          <w:sz w:val="20"/>
        </w:rPr>
        <w:t>A: Training on bot traffic creates an assumption of known attack signatures. By training strictly on normal human traffic with 5% contamination, the model learns the boundary of benign behavior. Any bot—regardless of how novel or sophisticated—that deviates in multi-dimensional space is flagged as an anomaly, providing zero-day detection capability.</w:t>
      </w:r>
    </w:p>
    <w:p>
      <w:pPr>
        <w:spacing w:before="0" w:after="40" w:line="276" w:lineRule="auto"/>
      </w:pPr>
      <w:r>
        <w:rPr>
          <w:rFonts w:ascii="Calibri" w:hAnsi="Calibri"/>
          <w:i/>
          <w:color w:val="334155"/>
          <w:sz w:val="20"/>
        </w:rPr>
        <w:t>Q: How does the hybrid consensus engine handle a disagreement?</w:t>
      </w:r>
    </w:p>
    <w:p>
      <w:pPr>
        <w:spacing w:before="0" w:after="120" w:line="276" w:lineRule="auto"/>
      </w:pPr>
      <w:r>
        <w:rPr>
          <w:rFonts w:ascii="Calibri" w:hAnsi="Calibri"/>
          <w:b/>
          <w:color w:val="1E293B"/>
          <w:sz w:val="20"/>
        </w:rPr>
        <w:t xml:space="preserve">Model Answer: </w:t>
      </w:r>
      <w:r>
        <w:rPr>
          <w:rFonts w:ascii="Calibri" w:hAnsi="Calibri"/>
          <w:i w:val="0"/>
          <w:color w:val="334155"/>
          <w:sz w:val="20"/>
        </w:rPr>
        <w:t>A: If the supervised classifier outputs 'Human' but the Isolation Forest flags an anomaly, the final verdict is escalated to 'Suspicious' with reason `anomaly_detector_disagreement`. This eliminates false negatives from mimicry bots that fool the classifier.</w:t>
      </w:r>
    </w:p>
    <w:p>
      <w:pPr>
        <w:spacing w:after="160"/>
      </w:pPr>
    </w:p>
    <w:p>
      <w:pPr>
        <w:pStyle w:val="Heading2"/>
        <w:keepNext/>
        <w:spacing w:before="280" w:after="80"/>
      </w:pPr>
      <w:r>
        <w:rPr>
          <w:rFonts w:ascii="Calibri" w:hAnsi="Calibri"/>
          <w:b/>
          <w:color w:val="1E293B"/>
          <w:sz w:val="25"/>
        </w:rPr>
        <w:t>12.4 Member 4: Backend API, Distributed Systems &amp; Frontend Dashboard Developer</w:t>
      </w:r>
    </w:p>
    <w:p>
      <w:pPr>
        <w:spacing w:before="0" w:after="120" w:line="276" w:lineRule="auto"/>
      </w:pPr>
      <w:r>
        <w:rPr>
          <w:rFonts w:ascii="Calibri" w:hAnsi="Calibri"/>
          <w:b/>
          <w:color w:val="1E293B"/>
          <w:sz w:val="20"/>
        </w:rPr>
        <w:t xml:space="preserve">Primary Focus: </w:t>
      </w:r>
      <w:r>
        <w:rPr>
          <w:rFonts w:ascii="Calibri" w:hAnsi="Calibri"/>
          <w:i w:val="0"/>
          <w:color w:val="334155"/>
          <w:sz w:val="20"/>
        </w:rPr>
        <w:t>Role: Full-Stack Systems &amp; Integration Lead</w:t>
      </w:r>
    </w:p>
    <w:p>
      <w:pPr>
        <w:spacing w:before="0" w:after="120" w:line="276" w:lineRule="auto"/>
      </w:pPr>
      <w:r>
        <w:rPr>
          <w:rFonts w:ascii="Calibri" w:hAnsi="Calibri"/>
          <w:b/>
          <w:color w:val="1E293B"/>
          <w:sz w:val="20"/>
        </w:rPr>
        <w:t xml:space="preserve">Files Owned: </w:t>
      </w:r>
      <w:r>
        <w:rPr>
          <w:rFonts w:ascii="Calibri" w:hAnsi="Calibri"/>
          <w:i w:val="0"/>
          <w:color w:val="334155"/>
          <w:sz w:val="20"/>
        </w:rPr>
        <w:t>Key Codebase Files Owned &amp; Maintained:</w:t>
      </w:r>
    </w:p>
    <w:p>
      <w:pPr>
        <w:pStyle w:val="ListBullet"/>
        <w:spacing w:before="20" w:after="60" w:line="276" w:lineRule="auto"/>
        <w:ind w:left="648"/>
      </w:pPr>
      <w:r>
        <w:rPr>
          <w:rFonts w:ascii="Calibri" w:hAnsi="Calibri"/>
          <w:color w:val="334155"/>
          <w:sz w:val="19"/>
        </w:rPr>
        <w:t>CN/web/backend_server.py</w:t>
      </w:r>
    </w:p>
    <w:p>
      <w:pPr>
        <w:pStyle w:val="ListBullet"/>
        <w:spacing w:before="20" w:after="60" w:line="276" w:lineRule="auto"/>
        <w:ind w:left="648"/>
      </w:pPr>
      <w:r>
        <w:rPr>
          <w:rFonts w:ascii="Calibri" w:hAnsi="Calibri"/>
          <w:color w:val="334155"/>
          <w:sz w:val="19"/>
        </w:rPr>
        <w:t>CN/agent/run_agent.py</w:t>
      </w:r>
    </w:p>
    <w:p>
      <w:pPr>
        <w:pStyle w:val="ListBullet"/>
        <w:spacing w:before="20" w:after="60" w:line="276" w:lineRule="auto"/>
        <w:ind w:left="648"/>
      </w:pPr>
      <w:r>
        <w:rPr>
          <w:rFonts w:ascii="Calibri" w:hAnsi="Calibri"/>
          <w:color w:val="334155"/>
          <w:sz w:val="19"/>
        </w:rPr>
        <w:t>CN/agent/merge_csv.py</w:t>
      </w:r>
    </w:p>
    <w:p>
      <w:pPr>
        <w:pStyle w:val="ListBullet"/>
        <w:spacing w:before="20" w:after="60" w:line="276" w:lineRule="auto"/>
        <w:ind w:left="648"/>
      </w:pPr>
      <w:r>
        <w:rPr>
          <w:rFonts w:ascii="Calibri" w:hAnsi="Calibri"/>
          <w:color w:val="334155"/>
          <w:sz w:val="19"/>
        </w:rPr>
        <w:t>CN/agent/csv_writer.py</w:t>
      </w:r>
    </w:p>
    <w:p>
      <w:pPr>
        <w:pStyle w:val="ListBullet"/>
        <w:spacing w:before="20" w:after="60" w:line="276" w:lineRule="auto"/>
        <w:ind w:left="648"/>
      </w:pPr>
      <w:r>
        <w:rPr>
          <w:rFonts w:ascii="Calibri" w:hAnsi="Calibri"/>
          <w:color w:val="334155"/>
          <w:sz w:val="19"/>
        </w:rPr>
        <w:t>frontend/src/App.tsx</w:t>
      </w:r>
    </w:p>
    <w:p>
      <w:pPr>
        <w:pStyle w:val="ListBullet"/>
        <w:spacing w:before="20" w:after="60" w:line="276" w:lineRule="auto"/>
        <w:ind w:left="648"/>
      </w:pPr>
      <w:r>
        <w:rPr>
          <w:rFonts w:ascii="Calibri" w:hAnsi="Calibri"/>
          <w:color w:val="334155"/>
          <w:sz w:val="19"/>
        </w:rPr>
        <w:t>frontend/src/pages/* (Overview, LiveTraffic, AIAnalysis, BotAnalysis, Architecture, About)</w:t>
      </w:r>
    </w:p>
    <w:p>
      <w:pPr>
        <w:pStyle w:val="ListBullet"/>
        <w:spacing w:before="20" w:after="60" w:line="276" w:lineRule="auto"/>
        <w:ind w:left="648"/>
      </w:pPr>
      <w:r>
        <w:rPr>
          <w:rFonts w:ascii="Calibri" w:hAnsi="Calibri"/>
          <w:color w:val="334155"/>
          <w:sz w:val="19"/>
        </w:rPr>
        <w:t>frontend/src/components/* (Sidebar, ThreatMatrix, FlowDetailsModal)</w:t>
      </w:r>
    </w:p>
    <w:p>
      <w:pPr>
        <w:pStyle w:val="ListBullet"/>
        <w:spacing w:before="20" w:after="60" w:line="276" w:lineRule="auto"/>
        <w:ind w:left="648"/>
      </w:pPr>
      <w:r>
        <w:rPr>
          <w:rFonts w:ascii="Calibri" w:hAnsi="Calibri"/>
          <w:color w:val="334155"/>
          <w:sz w:val="19"/>
        </w:rPr>
        <w:t>run_demo.py</w:t>
      </w:r>
    </w:p>
    <w:p>
      <w:pPr>
        <w:pStyle w:val="ListBullet"/>
        <w:spacing w:before="20" w:after="60" w:line="276" w:lineRule="auto"/>
        <w:ind w:left="648"/>
      </w:pPr>
      <w:r>
        <w:rPr>
          <w:rFonts w:ascii="Calibri" w:hAnsi="Calibri"/>
          <w:color w:val="334155"/>
          <w:sz w:val="19"/>
        </w:rPr>
        <w:t>run.bat</w:t>
      </w:r>
    </w:p>
    <w:p>
      <w:pPr>
        <w:spacing w:before="0" w:after="120" w:line="276" w:lineRule="auto"/>
      </w:pPr>
      <w:r>
        <w:rPr>
          <w:rFonts w:ascii="Calibri" w:hAnsi="Calibri"/>
          <w:b/>
          <w:color w:val="1E293B"/>
          <w:sz w:val="20"/>
        </w:rPr>
        <w:t xml:space="preserve">Theoretical Concepts &amp; Knowledge: </w:t>
      </w:r>
      <w:r>
        <w:rPr>
          <w:rFonts w:ascii="Calibri" w:hAnsi="Calibri"/>
          <w:i w:val="0"/>
          <w:color w:val="334155"/>
          <w:sz w:val="20"/>
        </w:rPr>
        <w:t>RESTful API Design, Asynchronous HTTP Streaming, Client-Server Architectures, LAN Distributed Telemetry Ingestion, API Authentication, React 18 Component Lifecycle, State Management, Real-Time Charting with Recharts, Tailwind CSS Design Systems.</w:t>
      </w:r>
    </w:p>
    <w:p>
      <w:pPr>
        <w:spacing w:before="0" w:after="120" w:line="276" w:lineRule="auto"/>
      </w:pPr>
      <w:r>
        <w:rPr>
          <w:rFonts w:ascii="Calibri" w:hAnsi="Calibri"/>
          <w:b/>
          <w:color w:val="1E293B"/>
          <w:sz w:val="20"/>
        </w:rPr>
        <w:t xml:space="preserve">Implementation Hurdles Overcome: </w:t>
      </w:r>
      <w:r>
        <w:rPr>
          <w:rFonts w:ascii="Calibri" w:hAnsi="Calibri"/>
          <w:i w:val="0"/>
          <w:color w:val="334155"/>
          <w:sz w:val="20"/>
        </w:rPr>
        <w:t>Building a resilient multi-PC ingestion endpoint (`/api/ingest`) with automatic local CSV fallback during network partition; designing a clean, dark-mode cyber intelligence UI; synchronizing live packet sniffer start/stop controls between frontend and backend.</w:t>
      </w:r>
    </w:p>
    <w:p>
      <w:pPr>
        <w:spacing w:before="0" w:after="120" w:line="276" w:lineRule="auto"/>
      </w:pPr>
      <w:r>
        <w:rPr>
          <w:rFonts w:ascii="Calibri" w:hAnsi="Calibri"/>
          <w:b/>
          <w:color w:val="1E293B"/>
          <w:sz w:val="20"/>
        </w:rPr>
        <w:t xml:space="preserve">Core Deliverables Produced: </w:t>
      </w:r>
      <w:r>
        <w:rPr>
          <w:rFonts w:ascii="Calibri" w:hAnsi="Calibri"/>
          <w:i w:val="0"/>
          <w:color w:val="334155"/>
          <w:sz w:val="20"/>
        </w:rPr>
        <w:t>Complete Flask REST backend API, standalone CLI capture agent, production React dashboard (6 distinct pages + modal inspector), dataset merging pipeline, one-command demonstration harness (`run_demo.py` &amp; `run.bat`).</w:t>
      </w:r>
    </w:p>
    <w:p>
      <w:pPr>
        <w:pStyle w:val="Heading3"/>
        <w:keepNext/>
        <w:spacing w:before="200" w:after="40"/>
      </w:pPr>
      <w:r>
        <w:rPr>
          <w:rFonts w:ascii="Calibri" w:hAnsi="Calibri"/>
          <w:b/>
          <w:color w:val="475569"/>
          <w:sz w:val="22"/>
        </w:rPr>
        <w:t>Viva Voce Defense Questions for Member 4</w:t>
      </w:r>
    </w:p>
    <w:p>
      <w:pPr>
        <w:spacing w:before="0" w:after="40" w:line="276" w:lineRule="auto"/>
      </w:pPr>
      <w:r>
        <w:rPr>
          <w:rFonts w:ascii="Calibri" w:hAnsi="Calibri"/>
          <w:i/>
          <w:color w:val="334155"/>
          <w:sz w:val="20"/>
        </w:rPr>
        <w:t>Q: How does the distributed multi-PC ingestion work during a network failure?</w:t>
      </w:r>
    </w:p>
    <w:p>
      <w:pPr>
        <w:spacing w:before="0" w:after="120" w:line="276" w:lineRule="auto"/>
      </w:pPr>
      <w:r>
        <w:rPr>
          <w:rFonts w:ascii="Calibri" w:hAnsi="Calibri"/>
          <w:b/>
          <w:color w:val="1E293B"/>
          <w:sz w:val="20"/>
        </w:rPr>
        <w:t xml:space="preserve">Model Answer: </w:t>
      </w:r>
      <w:r>
        <w:rPr>
          <w:rFonts w:ascii="Calibri" w:hAnsi="Calibri"/>
          <w:i w:val="0"/>
          <w:color w:val="334155"/>
          <w:sz w:val="20"/>
        </w:rPr>
        <w:t>A: The standalone agent `run_agent.py` attempts to stream completed sessions to `POST /api/ingest` with an `X-API-Key` header. If the central server is down, the agent catches the connection exception, logs an alert, and writes the session to a local CSV file. Once connectivity is restored, `merge_csv.py` aggregates all local files into the central dataset.</w:t>
      </w:r>
    </w:p>
    <w:p>
      <w:pPr>
        <w:spacing w:before="0" w:after="40" w:line="276" w:lineRule="auto"/>
      </w:pPr>
      <w:r>
        <w:rPr>
          <w:rFonts w:ascii="Calibri" w:hAnsi="Calibri"/>
          <w:i/>
          <w:color w:val="334155"/>
          <w:sz w:val="20"/>
        </w:rPr>
        <w:t>Q: What capabilities does the frontend dashboard provide to a security analyst?</w:t>
      </w:r>
    </w:p>
    <w:p>
      <w:pPr>
        <w:spacing w:before="0" w:after="120" w:line="276" w:lineRule="auto"/>
      </w:pPr>
      <w:r>
        <w:rPr>
          <w:rFonts w:ascii="Calibri" w:hAnsi="Calibri"/>
          <w:b/>
          <w:color w:val="1E293B"/>
          <w:sz w:val="20"/>
        </w:rPr>
        <w:t xml:space="preserve">Model Answer: </w:t>
      </w:r>
      <w:r>
        <w:rPr>
          <w:rFonts w:ascii="Calibri" w:hAnsi="Calibri"/>
          <w:i w:val="0"/>
          <w:color w:val="334155"/>
          <w:sz w:val="20"/>
        </w:rPr>
        <w:t>A: The dashboard offers real-time visibility across the entire pipeline: a global threat matrix of active devices, live sniffer controls with PCAP replay triggers, deep 9-feature model telemetry with Isolation Forest anomaly dials, and the empirical F1 difficulty curve.</w:t>
      </w:r>
    </w:p>
    <w:p>
      <w:pPr>
        <w:spacing w:after="160"/>
      </w:pPr>
    </w:p>
    <w:p>
      <w:pPr>
        <w:pStyle w:val="Heading2"/>
        <w:keepNext/>
        <w:spacing w:before="280" w:after="80"/>
      </w:pPr>
      <w:r>
        <w:rPr>
          <w:rFonts w:ascii="Calibri" w:hAnsi="Calibri"/>
          <w:b/>
          <w:color w:val="1E293B"/>
          <w:sz w:val="25"/>
        </w:rPr>
        <w:t>12.5 Cross-Collaboration &amp; Interface Touchpoints Matrix</w:t>
      </w:r>
    </w:p>
    <w:p>
      <w:pPr>
        <w:spacing w:before="0" w:after="120" w:line="276" w:lineRule="auto"/>
      </w:pPr>
      <w:r>
        <w:rPr>
          <w:rFonts w:ascii="Calibri" w:hAnsi="Calibri"/>
          <w:i w:val="0"/>
          <w:color w:val="334155"/>
          <w:sz w:val="20"/>
        </w:rPr>
        <w:t>Seamless integration across all four members was maintained through formal interface contracts: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160"/>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Member Pair</w:t>
            </w:r>
          </w:p>
        </w:tc>
        <w:tc>
          <w:tcPr>
            <w:tcW w:type="dxa" w:w="2160"/>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Interface Boundary</w:t>
            </w:r>
          </w:p>
        </w:tc>
        <w:tc>
          <w:tcPr>
            <w:tcW w:type="dxa" w:w="2160"/>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Shared Artifact / Contract</w:t>
            </w:r>
          </w:p>
        </w:tc>
        <w:tc>
          <w:tcPr>
            <w:tcW w:type="dxa" w:w="2880"/>
            <w:shd w:val="clear" w:color="auto" w:fill="1E293B"/>
            <w:tcMar>
              <w:top w:w="140" w:type="dxa"/>
              <w:bottom w:w="140" w:type="dxa"/>
              <w:left w:w="160" w:type="dxa"/>
              <w:right w:w="160" w:type="dxa"/>
            </w:tcMar>
            <w:vAlign w:val="center"/>
          </w:tcPr>
          <w:p>
            <w:pPr>
              <w:spacing w:before="40" w:after="40"/>
            </w:pPr>
            <w:r>
              <w:rPr>
                <w:rFonts w:ascii="Calibri" w:hAnsi="Calibri"/>
                <w:b/>
                <w:color w:val="FFFFFF"/>
                <w:sz w:val="19"/>
              </w:rPr>
              <w:t>Collaborative Achievement</w:t>
            </w:r>
          </w:p>
        </w:tc>
      </w:tr>
      <w:tr>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Member 1 &amp; Member 2</w:t>
            </w:r>
          </w:p>
        </w:tc>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Traffic Generation -&gt; Sniffing</w:t>
            </w:r>
          </w:p>
        </w:tc>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Target Port &amp; Endpoints</w:t>
            </w:r>
          </w:p>
        </w:tc>
        <w:tc>
          <w:tcPr>
            <w:tcW w:type="dxa" w:w="288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Coordinated PCAP generation and live test capture for all bot tiers.</w:t>
            </w:r>
          </w:p>
        </w:tc>
      </w:tr>
      <w:tr>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Member 1 &amp; Member 3</w:t>
            </w:r>
          </w:p>
        </w:tc>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CN -&gt; AI Bridge</w:t>
            </w:r>
          </w:p>
        </w:tc>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`ai/CONTRACT.md` (9 Features)</w:t>
            </w:r>
          </w:p>
        </w:tc>
        <w:tc>
          <w:tcPr>
            <w:tcW w:type="dxa" w:w="288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Guaranteed zero-mismatch feature extraction and schema validation.</w:t>
            </w:r>
          </w:p>
        </w:tc>
      </w:tr>
      <w:tr>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Member 3 &amp; Member 4</w:t>
            </w:r>
          </w:p>
        </w:tc>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AI Engine -&gt; REST API &amp; UI</w:t>
            </w:r>
          </w:p>
        </w:tc>
        <w:tc>
          <w:tcPr>
            <w:tcW w:type="dxa" w:w="216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`AIBridge.predict()` JSON</w:t>
            </w:r>
          </w:p>
        </w:tc>
        <w:tc>
          <w:tcPr>
            <w:tcW w:type="dxa" w:w="2880"/>
            <w:shd w:val="clear" w:color="auto" w:fill="FFFFFF"/>
            <w:tcMar>
              <w:top w:w="100" w:type="dxa"/>
              <w:bottom w:w="100" w:type="dxa"/>
              <w:left w:w="140" w:type="dxa"/>
              <w:right w:w="140" w:type="dxa"/>
            </w:tcMar>
            <w:vAlign w:val="center"/>
          </w:tcPr>
          <w:p>
            <w:pPr>
              <w:spacing w:before="40" w:after="40" w:line="276" w:lineRule="auto"/>
            </w:pPr>
            <w:r>
              <w:rPr>
                <w:rFonts w:ascii="Calibri" w:hAnsi="Calibri"/>
                <w:color w:val="334155"/>
                <w:sz w:val="18"/>
              </w:rPr>
              <w:t>Exposed anomaly scores, F1 curve, and class probabilities to frontend.</w:t>
            </w:r>
          </w:p>
        </w:tc>
      </w:tr>
      <w:tr>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Member 2 &amp; Member 4</w:t>
            </w:r>
          </w:p>
        </w:tc>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Client PCs -&gt; Central Server</w:t>
            </w:r>
          </w:p>
        </w:tc>
        <w:tc>
          <w:tcPr>
            <w:tcW w:type="dxa" w:w="216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`/api/ingest` &amp; `run_agent.py`</w:t>
            </w:r>
          </w:p>
        </w:tc>
        <w:tc>
          <w:tcPr>
            <w:tcW w:type="dxa" w:w="2880"/>
            <w:shd w:val="clear" w:color="auto" w:fill="F8FAFC"/>
            <w:tcMar>
              <w:top w:w="100" w:type="dxa"/>
              <w:bottom w:w="100" w:type="dxa"/>
              <w:left w:w="140" w:type="dxa"/>
              <w:right w:w="140" w:type="dxa"/>
            </w:tcMar>
            <w:vAlign w:val="center"/>
          </w:tcPr>
          <w:p>
            <w:pPr>
              <w:spacing w:before="40" w:after="40" w:line="276" w:lineRule="auto"/>
            </w:pPr>
            <w:r>
              <w:rPr>
                <w:rFonts w:ascii="Calibri" w:hAnsi="Calibri"/>
                <w:color w:val="334155"/>
                <w:sz w:val="18"/>
              </w:rPr>
              <w:t>Deployed distributed multi-PC data collection and provenance tagging.</w:t>
            </w:r>
          </w:p>
        </w:tc>
      </w:tr>
    </w:tbl>
    <w:p>
      <w:pPr>
        <w:spacing w:after="280"/>
      </w:pPr>
    </w:p>
    <w:p>
      <w:pPr>
        <w:pStyle w:val="Heading1"/>
        <w:keepNext/>
        <w:spacing w:before="360" w:after="120"/>
      </w:pPr>
      <w:r>
        <w:rPr>
          <w:rFonts w:ascii="Calibri" w:hAnsi="Calibri"/>
          <w:b/>
          <w:color w:val="2563EB"/>
          <w:sz w:val="32"/>
        </w:rPr>
        <w:t>13. Comprehensive Viva Voce &amp; Evaluation Master FAQ</w:t>
      </w:r>
    </w:p>
    <w:p>
      <w:pPr>
        <w:spacing w:before="0" w:after="120" w:line="276" w:lineRule="auto"/>
      </w:pPr>
      <w:r>
        <w:rPr>
          <w:rFonts w:ascii="Calibri" w:hAnsi="Calibri"/>
          <w:i w:val="0"/>
          <w:color w:val="334155"/>
          <w:sz w:val="20"/>
        </w:rPr>
        <w:t>The following 15 high-level technical questions represent the most critical theoretical, architectural, and practical questions likely to be posed during academic defense:</w:t>
      </w:r>
    </w:p>
    <w:p>
      <w:pPr>
        <w:spacing w:before="0" w:after="40" w:line="276" w:lineRule="auto"/>
      </w:pPr>
      <w:r>
        <w:rPr>
          <w:rFonts w:ascii="Calibri" w:hAnsi="Calibri"/>
          <w:i/>
          <w:color w:val="334155"/>
          <w:sz w:val="20"/>
        </w:rPr>
        <w:t>Q1: What is the core innovation of SentinelNet compared to existing bot detection tools?</w:t>
      </w:r>
    </w:p>
    <w:p>
      <w:pPr>
        <w:spacing w:before="0" w:after="160" w:line="276" w:lineRule="auto"/>
      </w:pPr>
      <w:r>
        <w:rPr>
          <w:rFonts w:ascii="Calibri" w:hAnsi="Calibri"/>
          <w:b/>
          <w:color w:val="1E293B"/>
          <w:sz w:val="20"/>
        </w:rPr>
        <w:t xml:space="preserve">Answer: </w:t>
      </w:r>
      <w:r>
        <w:rPr>
          <w:rFonts w:ascii="Calibri" w:hAnsi="Calibri"/>
          <w:i w:val="0"/>
          <w:color w:val="334155"/>
          <w:sz w:val="20"/>
        </w:rPr>
        <w:t>SentinelNet operates entirely at Transport Layer (L4) without inspecting or decrypting packet payloads (DPI-free), making it compliant with TLS 1.3/QUIC and privacy laws. Furthermore, it pioneers a dual-engine hybrid consensus architecture coupling supervised classification with an unsupervised Isolation Forest trained strictly on benign traffic to catch mimicry and evasion bots.</w:t>
      </w:r>
    </w:p>
    <w:p>
      <w:pPr>
        <w:spacing w:before="0" w:after="40" w:line="276" w:lineRule="auto"/>
      </w:pPr>
      <w:r>
        <w:rPr>
          <w:rFonts w:ascii="Calibri" w:hAnsi="Calibri"/>
          <w:i/>
          <w:color w:val="334155"/>
          <w:sz w:val="20"/>
        </w:rPr>
        <w:t>Q2: Why are packet inter-arrival times and packet size distributions sufficient to detect bots?</w:t>
      </w:r>
    </w:p>
    <w:p>
      <w:pPr>
        <w:spacing w:before="0" w:after="160" w:line="276" w:lineRule="auto"/>
      </w:pPr>
      <w:r>
        <w:rPr>
          <w:rFonts w:ascii="Calibri" w:hAnsi="Calibri"/>
          <w:b/>
          <w:color w:val="1E293B"/>
          <w:sz w:val="20"/>
        </w:rPr>
        <w:t xml:space="preserve">Answer: </w:t>
      </w:r>
      <w:r>
        <w:rPr>
          <w:rFonts w:ascii="Calibri" w:hAnsi="Calibri"/>
          <w:i w:val="0"/>
          <w:color w:val="334155"/>
          <w:sz w:val="20"/>
        </w:rPr>
        <w:t>Human interaction is governed by cognitive processes, reading delays, and manual motor actions, resulting in high variance and bursty inter-arrival times. Automated bots—even jittered ones—generate distinct temporal clusters, regular request frequencies, and standardized packet sizes that leave unmistakable statistical signatures at the transport layer.</w:t>
      </w:r>
    </w:p>
    <w:p>
      <w:pPr>
        <w:spacing w:before="0" w:after="40" w:line="276" w:lineRule="auto"/>
      </w:pPr>
      <w:r>
        <w:rPr>
          <w:rFonts w:ascii="Calibri" w:hAnsi="Calibri"/>
          <w:i/>
          <w:color w:val="334155"/>
          <w:sz w:val="20"/>
        </w:rPr>
        <w:t>Q3: Explain how the 5.0-second sliding inactivity window works.</w:t>
      </w:r>
    </w:p>
    <w:p>
      <w:pPr>
        <w:spacing w:before="0" w:after="160" w:line="276" w:lineRule="auto"/>
      </w:pPr>
      <w:r>
        <w:rPr>
          <w:rFonts w:ascii="Calibri" w:hAnsi="Calibri"/>
          <w:b/>
          <w:color w:val="1E293B"/>
          <w:sz w:val="20"/>
        </w:rPr>
        <w:t xml:space="preserve">Answer: </w:t>
      </w:r>
      <w:r>
        <w:rPr>
          <w:rFonts w:ascii="Calibri" w:hAnsi="Calibri"/>
          <w:i w:val="0"/>
          <w:color w:val="334155"/>
          <w:sz w:val="20"/>
        </w:rPr>
        <w:t>A session is an aggregate of packets between two endpoints. Each incoming packet updates `last_seen`. When the time elapsed between current time and `last_seen` exceeds 5.0 seconds, the user is deemed to have completed their interactive burst. The session is closed, flushed, and passed to feature extraction.</w:t>
      </w:r>
    </w:p>
    <w:p>
      <w:pPr>
        <w:spacing w:before="0" w:after="40" w:line="276" w:lineRule="auto"/>
      </w:pPr>
      <w:r>
        <w:rPr>
          <w:rFonts w:ascii="Calibri" w:hAnsi="Calibri"/>
          <w:i/>
          <w:color w:val="334155"/>
          <w:sz w:val="20"/>
        </w:rPr>
        <w:t>Q4: What is the mathematical formulation of Cohen's d and why is it used?</w:t>
      </w:r>
    </w:p>
    <w:p>
      <w:pPr>
        <w:spacing w:before="0" w:after="160" w:line="276" w:lineRule="auto"/>
      </w:pPr>
      <w:r>
        <w:rPr>
          <w:rFonts w:ascii="Calibri" w:hAnsi="Calibri"/>
          <w:b/>
          <w:color w:val="1E293B"/>
          <w:sz w:val="20"/>
        </w:rPr>
        <w:t xml:space="preserve">Answer: </w:t>
      </w:r>
      <w:r>
        <w:rPr>
          <w:rFonts w:ascii="Calibri" w:hAnsi="Calibri"/>
          <w:i w:val="0"/>
          <w:color w:val="334155"/>
          <w:sz w:val="20"/>
        </w:rPr>
        <w:t>Cohen's d measures the standardized difference between two means: d = (u1 - u2) / s_pooled. We use it to quantify feature separability—determining mathematically which of our 9 features provide strong discriminative power (|d| &gt; 0.8) and which are easily spoofed by sophisticated bots.</w:t>
      </w:r>
    </w:p>
    <w:p>
      <w:pPr>
        <w:spacing w:before="0" w:after="40" w:line="276" w:lineRule="auto"/>
      </w:pPr>
      <w:r>
        <w:rPr>
          <w:rFonts w:ascii="Calibri" w:hAnsi="Calibri"/>
          <w:i/>
          <w:color w:val="334155"/>
          <w:sz w:val="20"/>
        </w:rPr>
        <w:t>Q5: What is the difference between `packet_count` and `num_connections`?</w:t>
      </w:r>
    </w:p>
    <w:p>
      <w:pPr>
        <w:spacing w:before="0" w:after="160" w:line="276" w:lineRule="auto"/>
      </w:pPr>
      <w:r>
        <w:rPr>
          <w:rFonts w:ascii="Calibri" w:hAnsi="Calibri"/>
          <w:b/>
          <w:color w:val="1E293B"/>
          <w:sz w:val="20"/>
        </w:rPr>
        <w:t xml:space="preserve">Answer: </w:t>
      </w:r>
      <w:r>
        <w:rPr>
          <w:rFonts w:ascii="Calibri" w:hAnsi="Calibri"/>
          <w:i w:val="0"/>
          <w:color w:val="334155"/>
          <w:sz w:val="20"/>
        </w:rPr>
        <w:t>`packet_count` is the total number of physical TCP packets exchanged in the session. `num_connections` counts distinct TCP streams identified by observing TCP SYN packets. A single multi-packet HTTP session may have num_connections = 1, whereas concurrent scrapers open multiple parallel connections.</w:t>
      </w:r>
    </w:p>
    <w:p>
      <w:pPr>
        <w:spacing w:before="0" w:after="40" w:line="276" w:lineRule="auto"/>
      </w:pPr>
      <w:r>
        <w:rPr>
          <w:rFonts w:ascii="Calibri" w:hAnsi="Calibri"/>
          <w:i/>
          <w:color w:val="334155"/>
          <w:sz w:val="20"/>
        </w:rPr>
        <w:t>Q6: How does the Isolation Forest calculate its anomaly score?</w:t>
      </w:r>
    </w:p>
    <w:p>
      <w:pPr>
        <w:spacing w:before="0" w:after="160" w:line="276" w:lineRule="auto"/>
      </w:pPr>
      <w:r>
        <w:rPr>
          <w:rFonts w:ascii="Calibri" w:hAnsi="Calibri"/>
          <w:b/>
          <w:color w:val="1E293B"/>
          <w:sz w:val="20"/>
        </w:rPr>
        <w:t xml:space="preserve">Answer: </w:t>
      </w:r>
      <w:r>
        <w:rPr>
          <w:rFonts w:ascii="Calibri" w:hAnsi="Calibri"/>
          <w:i w:val="0"/>
          <w:color w:val="334155"/>
          <w:sz w:val="20"/>
        </w:rPr>
        <w:t>It constructs 100 randomized binary isolation trees. The anomaly score is s(x, n) = 2^(-E(h(x))/c(n)), where E(h(x)) is the average path length to isolate sample x, and c(n) is the average path length in a BST. Anomalies are isolated near the root (short paths), yielding s(x, n) &gt;= 0.50.</w:t>
      </w:r>
    </w:p>
    <w:p>
      <w:pPr>
        <w:spacing w:before="0" w:after="40" w:line="276" w:lineRule="auto"/>
      </w:pPr>
      <w:r>
        <w:rPr>
          <w:rFonts w:ascii="Calibri" w:hAnsi="Calibri"/>
          <w:i/>
          <w:color w:val="334155"/>
          <w:sz w:val="20"/>
        </w:rPr>
        <w:t>Q7: Why did Tier 2 and Tier 3 PCAP replays predict 'Human' with 99.8% probability in initial testing?</w:t>
      </w:r>
    </w:p>
    <w:p>
      <w:pPr>
        <w:spacing w:before="0" w:after="160" w:line="276" w:lineRule="auto"/>
      </w:pPr>
      <w:r>
        <w:rPr>
          <w:rFonts w:ascii="Calibri" w:hAnsi="Calibri"/>
          <w:b/>
          <w:color w:val="1E293B"/>
          <w:sz w:val="20"/>
        </w:rPr>
        <w:t xml:space="preserve">Answer: </w:t>
      </w:r>
      <w:r>
        <w:rPr>
          <w:rFonts w:ascii="Calibri" w:hAnsi="Calibri"/>
          <w:i w:val="0"/>
          <w:color w:val="334155"/>
          <w:sz w:val="20"/>
        </w:rPr>
        <w:t>Because of a distribution shift between synthetic training data and physical PCAP replay. In synthetic data, bots averaged 10.7 connections, causing the model to learn a large negative weight for Human on `num_connections` (w_Human = -2.6929). In single-flow PCAP replay, num_connections = 1 (z = -2.122), which multiplied to create a massive +5.71 logit boost toward 'Human'.</w:t>
      </w:r>
    </w:p>
    <w:p>
      <w:pPr>
        <w:spacing w:before="0" w:after="40" w:line="276" w:lineRule="auto"/>
      </w:pPr>
      <w:r>
        <w:rPr>
          <w:rFonts w:ascii="Calibri" w:hAnsi="Calibri"/>
          <w:i/>
          <w:color w:val="334155"/>
          <w:sz w:val="20"/>
        </w:rPr>
        <w:t>Q8: How does SentinelNet resolve the 'num_connections' synthetic bias?</w:t>
      </w:r>
    </w:p>
    <w:p>
      <w:pPr>
        <w:spacing w:before="0" w:after="160" w:line="276" w:lineRule="auto"/>
      </w:pPr>
      <w:r>
        <w:rPr>
          <w:rFonts w:ascii="Calibri" w:hAnsi="Calibri"/>
          <w:b/>
          <w:color w:val="1E293B"/>
          <w:sz w:val="20"/>
        </w:rPr>
        <w:t xml:space="preserve">Answer: </w:t>
      </w:r>
      <w:r>
        <w:rPr>
          <w:rFonts w:ascii="Calibri" w:hAnsi="Calibri"/>
          <w:i w:val="0"/>
          <w:color w:val="334155"/>
          <w:sz w:val="20"/>
        </w:rPr>
        <w:t>By retraining the models on real multi-session network data collected via the distributed lab runbook (`docs/DATA_COLLECTION.md`), and by escalating low-confidence or conflicting predictions to 'Suspicious' via the hybrid consensus engine.</w:t>
      </w:r>
    </w:p>
    <w:p>
      <w:pPr>
        <w:spacing w:before="0" w:after="40" w:line="276" w:lineRule="auto"/>
      </w:pPr>
      <w:r>
        <w:rPr>
          <w:rFonts w:ascii="Calibri" w:hAnsi="Calibri"/>
          <w:i/>
          <w:color w:val="334155"/>
          <w:sz w:val="20"/>
        </w:rPr>
        <w:t>Q9: What happens if an attacker knows your feature set and attempts Tier 4 adversarial evasion?</w:t>
      </w:r>
    </w:p>
    <w:p>
      <w:pPr>
        <w:spacing w:before="0" w:after="160" w:line="276" w:lineRule="auto"/>
      </w:pPr>
      <w:r>
        <w:rPr>
          <w:rFonts w:ascii="Calibri" w:hAnsi="Calibri"/>
          <w:b/>
          <w:color w:val="1E293B"/>
          <w:sz w:val="20"/>
        </w:rPr>
        <w:t xml:space="preserve">Answer: </w:t>
      </w:r>
      <w:r>
        <w:rPr>
          <w:rFonts w:ascii="Calibri" w:hAnsi="Calibri"/>
          <w:i w:val="0"/>
          <w:color w:val="334155"/>
          <w:sz w:val="20"/>
        </w:rPr>
        <w:t>The attacker may shape intervals and pad packet sizes to match human distributions, evading the supervised classifier. However, multi-dimensional correlations still distort the boundary of benign space, causing the benign-trained Isolation Forest to flag an anomaly and trigger an immediate escalation to 'Suspicious'.</w:t>
      </w:r>
    </w:p>
    <w:p>
      <w:pPr>
        <w:spacing w:before="0" w:after="40" w:line="276" w:lineRule="auto"/>
      </w:pPr>
      <w:r>
        <w:rPr>
          <w:rFonts w:ascii="Calibri" w:hAnsi="Calibri"/>
          <w:i/>
          <w:color w:val="334155"/>
          <w:sz w:val="20"/>
        </w:rPr>
        <w:t>Q10: Why does the system require Npcap on Windows?</w:t>
      </w:r>
    </w:p>
    <w:p>
      <w:pPr>
        <w:spacing w:before="0" w:after="160" w:line="276" w:lineRule="auto"/>
      </w:pPr>
      <w:r>
        <w:rPr>
          <w:rFonts w:ascii="Calibri" w:hAnsi="Calibri"/>
          <w:b/>
          <w:color w:val="1E293B"/>
          <w:sz w:val="20"/>
        </w:rPr>
        <w:t xml:space="preserve">Answer: </w:t>
      </w:r>
      <w:r>
        <w:rPr>
          <w:rFonts w:ascii="Calibri" w:hAnsi="Calibri"/>
          <w:i w:val="0"/>
          <w:color w:val="334155"/>
          <w:sz w:val="20"/>
        </w:rPr>
        <w:t>Windows does not provide native raw packet capture APIs for user-space applications. Npcap provides a kernel-mode driver that interfaces with the Windows NDIS network stack, enabling Scapy to capture packets and apply BPF filters.</w:t>
      </w:r>
    </w:p>
    <w:p>
      <w:pPr>
        <w:spacing w:before="0" w:after="40" w:line="276" w:lineRule="auto"/>
      </w:pPr>
      <w:r>
        <w:rPr>
          <w:rFonts w:ascii="Calibri" w:hAnsi="Calibri"/>
          <w:i/>
          <w:color w:val="334155"/>
          <w:sz w:val="20"/>
        </w:rPr>
        <w:t>Q11: How does the system handle encrypted HTTPS traffic?</w:t>
      </w:r>
    </w:p>
    <w:p>
      <w:pPr>
        <w:spacing w:before="0" w:after="160" w:line="276" w:lineRule="auto"/>
      </w:pPr>
      <w:r>
        <w:rPr>
          <w:rFonts w:ascii="Calibri" w:hAnsi="Calibri"/>
          <w:b/>
          <w:color w:val="1E293B"/>
          <w:sz w:val="20"/>
        </w:rPr>
        <w:t xml:space="preserve">Answer: </w:t>
      </w:r>
      <w:r>
        <w:rPr>
          <w:rFonts w:ascii="Calibri" w:hAnsi="Calibri"/>
          <w:i w:val="0"/>
          <w:color w:val="334155"/>
          <w:sz w:val="20"/>
        </w:rPr>
        <w:t>SentinelNet inspects only IP and TCP headers (packet sizes, timestamps, TCP flags). Since encryption only protects the TCP payload, all 9 contract features can be computed identically on encrypted HTTPS traffic without TLS decryption.</w:t>
      </w:r>
    </w:p>
    <w:p>
      <w:pPr>
        <w:spacing w:before="0" w:after="40" w:line="276" w:lineRule="auto"/>
      </w:pPr>
      <w:r>
        <w:rPr>
          <w:rFonts w:ascii="Calibri" w:hAnsi="Calibri"/>
          <w:i/>
          <w:color w:val="334155"/>
          <w:sz w:val="20"/>
        </w:rPr>
        <w:t>Q12: What role does `StandardScaler` play in the ML pipeline?</w:t>
      </w:r>
    </w:p>
    <w:p>
      <w:pPr>
        <w:spacing w:before="0" w:after="160" w:line="276" w:lineRule="auto"/>
      </w:pPr>
      <w:r>
        <w:rPr>
          <w:rFonts w:ascii="Calibri" w:hAnsi="Calibri"/>
          <w:b/>
          <w:color w:val="1E293B"/>
          <w:sz w:val="20"/>
        </w:rPr>
        <w:t xml:space="preserve">Answer: </w:t>
      </w:r>
      <w:r>
        <w:rPr>
          <w:rFonts w:ascii="Calibri" w:hAnsi="Calibri"/>
          <w:i w:val="0"/>
          <w:color w:val="334155"/>
          <w:sz w:val="20"/>
        </w:rPr>
        <w:t>Features exist on wildly different scales: `bytes_transferred` can be in thousands of bytes, while `request_interval_mean` is in fractions of a second. StandardScaler centers each feature to mean 0 and variance 1, preventing high-magnitude features from dominating model weights.</w:t>
      </w:r>
    </w:p>
    <w:p>
      <w:pPr>
        <w:spacing w:before="0" w:after="40" w:line="276" w:lineRule="auto"/>
      </w:pPr>
      <w:r>
        <w:rPr>
          <w:rFonts w:ascii="Calibri" w:hAnsi="Calibri"/>
          <w:i/>
          <w:color w:val="334155"/>
          <w:sz w:val="20"/>
        </w:rPr>
        <w:t>Q13: How is API security enforced across the distributed lab setup?</w:t>
      </w:r>
    </w:p>
    <w:p>
      <w:pPr>
        <w:spacing w:before="0" w:after="160" w:line="276" w:lineRule="auto"/>
      </w:pPr>
      <w:r>
        <w:rPr>
          <w:rFonts w:ascii="Calibri" w:hAnsi="Calibri"/>
          <w:b/>
          <w:color w:val="1E293B"/>
          <w:sz w:val="20"/>
        </w:rPr>
        <w:t xml:space="preserve">Answer: </w:t>
      </w:r>
      <w:r>
        <w:rPr>
          <w:rFonts w:ascii="Calibri" w:hAnsi="Calibri"/>
          <w:i w:val="0"/>
          <w:color w:val="334155"/>
          <w:sz w:val="20"/>
        </w:rPr>
        <w:t>All capture agents and clients must supply a valid `X-API-Key` matching `SENTINELNET_API_KEY`. The server rejects unauthorized requests with HTTP 401 Unauthorized, preventing rogue clients from poisoning the training dataset.</w:t>
      </w:r>
    </w:p>
    <w:p>
      <w:pPr>
        <w:spacing w:before="0" w:after="40" w:line="276" w:lineRule="auto"/>
      </w:pPr>
      <w:r>
        <w:rPr>
          <w:rFonts w:ascii="Calibri" w:hAnsi="Calibri"/>
          <w:i/>
          <w:color w:val="334155"/>
          <w:sz w:val="20"/>
        </w:rPr>
        <w:t>Q14: What is the significance of the 102/102 automated test suite?</w:t>
      </w:r>
    </w:p>
    <w:p>
      <w:pPr>
        <w:spacing w:before="0" w:after="160" w:line="276" w:lineRule="auto"/>
      </w:pPr>
      <w:r>
        <w:rPr>
          <w:rFonts w:ascii="Calibri" w:hAnsi="Calibri"/>
          <w:b/>
          <w:color w:val="1E293B"/>
          <w:sz w:val="20"/>
        </w:rPr>
        <w:t xml:space="preserve">Answer: </w:t>
      </w:r>
      <w:r>
        <w:rPr>
          <w:rFonts w:ascii="Calibri" w:hAnsi="Calibri"/>
          <w:i w:val="0"/>
          <w:color w:val="334155"/>
          <w:sz w:val="20"/>
        </w:rPr>
        <w:t>It validates system correctness across all layers: schema enforcement, negative number clamping, NaN handling, TCP state machine transitions, mock sniffing threads, PCAP roundtrip serialization, and hybrid consensus rules.</w:t>
      </w:r>
    </w:p>
    <w:p>
      <w:pPr>
        <w:spacing w:before="0" w:after="40" w:line="276" w:lineRule="auto"/>
      </w:pPr>
      <w:r>
        <w:rPr>
          <w:rFonts w:ascii="Calibri" w:hAnsi="Calibri"/>
          <w:i/>
          <w:color w:val="334155"/>
          <w:sz w:val="20"/>
        </w:rPr>
        <w:t>Q15: How can this system be scaled to a production enterprise network?</w:t>
      </w:r>
    </w:p>
    <w:p>
      <w:pPr>
        <w:spacing w:before="0" w:after="160" w:line="276" w:lineRule="auto"/>
      </w:pPr>
      <w:r>
        <w:rPr>
          <w:rFonts w:ascii="Calibri" w:hAnsi="Calibri"/>
          <w:b/>
          <w:color w:val="1E293B"/>
          <w:sz w:val="20"/>
        </w:rPr>
        <w:t xml:space="preserve">Answer: </w:t>
      </w:r>
      <w:r>
        <w:rPr>
          <w:rFonts w:ascii="Calibri" w:hAnsi="Calibri"/>
          <w:i w:val="0"/>
          <w:color w:val="334155"/>
          <w:sz w:val="20"/>
        </w:rPr>
        <w:t>By compiling the packet capture and flow aggregation engine into high-performance C/C++ or eBPF (Extended Berkeley Packet Filter) running inside the Linux kernel, pushing feature vectors to a Redis message bus for asynchronous distributed ML inference.</w:t>
      </w:r>
    </w:p>
    <w:p>
      <w:pPr>
        <w:pStyle w:val="Heading1"/>
        <w:keepNext/>
        <w:spacing w:before="360" w:after="120"/>
      </w:pPr>
      <w:r>
        <w:rPr>
          <w:rFonts w:ascii="Calibri" w:hAnsi="Calibri"/>
          <w:b/>
          <w:color w:val="2563EB"/>
          <w:sz w:val="32"/>
        </w:rPr>
        <w:t>14. System Execution Runbook (How to Run Everything)</w:t>
      </w:r>
    </w:p>
    <w:p>
      <w:pPr>
        <w:spacing w:before="0" w:after="120" w:line="276" w:lineRule="auto"/>
      </w:pPr>
      <w:r>
        <w:rPr>
          <w:rFonts w:ascii="Calibri" w:hAnsi="Calibri"/>
          <w:i w:val="0"/>
          <w:color w:val="334155"/>
          <w:sz w:val="20"/>
        </w:rPr>
        <w:t>To execute and verify SentinelNet, run the following commands from the project root (`c:\College\SEM-5\CN-AI-Project\sentinelnet`):</w:t>
      </w:r>
    </w:p>
    <w:p>
      <w:pPr>
        <w:pStyle w:val="Heading2"/>
        <w:keepNext/>
        <w:spacing w:before="280" w:after="80"/>
      </w:pPr>
      <w:r>
        <w:rPr>
          <w:rFonts w:ascii="Calibri" w:hAnsi="Calibri"/>
          <w:b/>
          <w:color w:val="1E293B"/>
          <w:sz w:val="25"/>
        </w:rPr>
        <w:t>14.1 One-Command Automated End-to-End Demo</w:t>
      </w:r>
    </w:p>
    <w:p>
      <w:pPr>
        <w:spacing w:before="80" w:after="120"/>
        <w:ind w:left="360"/>
      </w:pPr>
      <w:r>
        <w:rPr>
          <w:rFonts w:ascii="Consolas" w:hAnsi="Consolas"/>
          <w:color w:val="0F172A"/>
          <w:sz w:val="18"/>
        </w:rPr>
        <w:t>python run_demo.py</w:t>
      </w:r>
    </w:p>
    <w:p>
      <w:pPr>
        <w:spacing w:before="0" w:after="120" w:line="276" w:lineRule="auto"/>
      </w:pPr>
      <w:r>
        <w:rPr>
          <w:rFonts w:ascii="Calibri" w:hAnsi="Calibri"/>
          <w:i/>
          <w:color w:val="334155"/>
          <w:sz w:val="20"/>
        </w:rPr>
        <w:t>Launches an embedded API server, runs synthetic &amp; PCAP ingestion, tests the Isolation Forest anomaly detector, runs the hybrid verdict engine, and prints bot tier and adversarial evaluation benchmarks.</w:t>
      </w:r>
    </w:p>
    <w:p>
      <w:pPr>
        <w:pStyle w:val="Heading2"/>
        <w:keepNext/>
        <w:spacing w:before="280" w:after="80"/>
      </w:pPr>
      <w:r>
        <w:rPr>
          <w:rFonts w:ascii="Calibri" w:hAnsi="Calibri"/>
          <w:b/>
          <w:color w:val="1E293B"/>
          <w:sz w:val="25"/>
        </w:rPr>
        <w:t>14.2 Running the Full Automated Test Suite (102 Tests)</w:t>
      </w:r>
    </w:p>
    <w:p>
      <w:pPr>
        <w:spacing w:before="80" w:after="120"/>
        <w:ind w:left="360"/>
      </w:pPr>
      <w:r>
        <w:rPr>
          <w:rFonts w:ascii="Consolas" w:hAnsi="Consolas"/>
          <w:color w:val="0F172A"/>
          <w:sz w:val="18"/>
        </w:rPr>
        <w:t>python -m pytest CN/tests -v --tb=short</w:t>
      </w:r>
    </w:p>
    <w:p>
      <w:pPr>
        <w:spacing w:before="0" w:after="120" w:line="276" w:lineRule="auto"/>
      </w:pPr>
      <w:r>
        <w:rPr>
          <w:rFonts w:ascii="Calibri" w:hAnsi="Calibri"/>
          <w:i/>
          <w:color w:val="334155"/>
          <w:sz w:val="20"/>
        </w:rPr>
        <w:t>Executes all 102 automated unit, integration, and contract tests with complete assertion verification.</w:t>
      </w:r>
    </w:p>
    <w:p>
      <w:pPr>
        <w:pStyle w:val="Heading2"/>
        <w:keepNext/>
        <w:spacing w:before="280" w:after="80"/>
      </w:pPr>
      <w:r>
        <w:rPr>
          <w:rFonts w:ascii="Calibri" w:hAnsi="Calibri"/>
          <w:b/>
          <w:color w:val="1E293B"/>
          <w:sz w:val="25"/>
        </w:rPr>
        <w:t>14.3 Starting the Backend API Server</w:t>
      </w:r>
    </w:p>
    <w:p>
      <w:pPr>
        <w:spacing w:before="80" w:after="120"/>
        <w:ind w:left="360"/>
      </w:pPr>
      <w:r>
        <w:rPr>
          <w:rFonts w:ascii="Consolas" w:hAnsi="Consolas"/>
          <w:color w:val="0F172A"/>
          <w:sz w:val="18"/>
        </w:rPr>
        <w:t>python CN/web/backend_server.py</w:t>
      </w:r>
    </w:p>
    <w:p>
      <w:pPr>
        <w:spacing w:before="0" w:after="120" w:line="276" w:lineRule="auto"/>
      </w:pPr>
      <w:r>
        <w:rPr>
          <w:rFonts w:ascii="Calibri" w:hAnsi="Calibri"/>
          <w:i/>
          <w:color w:val="334155"/>
          <w:sz w:val="20"/>
        </w:rPr>
        <w:t>Starts the network intelligence API server on http://127.0.0.1:5000.</w:t>
      </w:r>
    </w:p>
    <w:p>
      <w:pPr>
        <w:pStyle w:val="Heading2"/>
        <w:keepNext/>
        <w:spacing w:before="280" w:after="80"/>
      </w:pPr>
      <w:r>
        <w:rPr>
          <w:rFonts w:ascii="Calibri" w:hAnsi="Calibri"/>
          <w:b/>
          <w:color w:val="1E293B"/>
          <w:sz w:val="25"/>
        </w:rPr>
        <w:t>14.4 Starting the Frontend Web Dashboard</w:t>
      </w:r>
    </w:p>
    <w:p>
      <w:pPr>
        <w:spacing w:before="80" w:after="120"/>
        <w:ind w:left="360"/>
      </w:pPr>
      <w:r>
        <w:rPr>
          <w:rFonts w:ascii="Consolas" w:hAnsi="Consolas"/>
          <w:color w:val="0F172A"/>
          <w:sz w:val="18"/>
        </w:rPr>
        <w:t>cd frontend</w:t>
        <w:br/>
        <w:t>npm run dev</w:t>
      </w:r>
    </w:p>
    <w:p>
      <w:pPr>
        <w:spacing w:before="0" w:after="120" w:line="276" w:lineRule="auto"/>
      </w:pPr>
      <w:r>
        <w:rPr>
          <w:rFonts w:ascii="Calibri" w:hAnsi="Calibri"/>
          <w:i/>
          <w:color w:val="334155"/>
          <w:sz w:val="20"/>
        </w:rPr>
        <w:t>Launches the React dashboard on http://127.0.0.1:5173.</w:t>
      </w:r>
    </w:p>
    <w:p>
      <w:pPr>
        <w:pStyle w:val="Heading2"/>
        <w:keepNext/>
        <w:spacing w:before="280" w:after="80"/>
      </w:pPr>
      <w:r>
        <w:rPr>
          <w:rFonts w:ascii="Calibri" w:hAnsi="Calibri"/>
          <w:b/>
          <w:color w:val="1E293B"/>
          <w:sz w:val="25"/>
        </w:rPr>
        <w:t>14.5 Running Multi-PC Live Packet Capture Agents</w:t>
      </w:r>
    </w:p>
    <w:p>
      <w:pPr>
        <w:spacing w:before="80" w:after="120"/>
        <w:ind w:left="360"/>
      </w:pPr>
      <w:r>
        <w:rPr>
          <w:rFonts w:ascii="Consolas" w:hAnsi="Consolas"/>
          <w:color w:val="0F172A"/>
          <w:sz w:val="18"/>
        </w:rPr>
        <w:t>python CN/agent/run_agent.py --device-id PC01 --label Human --port 5000 --push --server-url http://&lt;SERVER_IP&gt;:5000</w:t>
      </w:r>
    </w:p>
    <w:p>
      <w:pPr>
        <w:pStyle w:val="Heading2"/>
        <w:keepNext/>
        <w:spacing w:before="280" w:after="80"/>
      </w:pPr>
      <w:r>
        <w:rPr>
          <w:rFonts w:ascii="Calibri" w:hAnsi="Calibri"/>
          <w:b/>
          <w:color w:val="1E293B"/>
          <w:sz w:val="25"/>
        </w:rPr>
        <w:t>14.6 Running Bot Traffic Generators</w:t>
      </w:r>
    </w:p>
    <w:p>
      <w:pPr>
        <w:spacing w:before="80" w:after="120"/>
        <w:ind w:left="360"/>
      </w:pPr>
      <w:r>
        <w:rPr>
          <w:rFonts w:ascii="Consolas" w:hAnsi="Consolas"/>
          <w:color w:val="0F172A"/>
          <w:sz w:val="18"/>
        </w:rPr>
        <w:t># Tier 1 Naive Bot:</w:t>
        <w:br/>
        <w:t>python bots/tier1_naive.py --target http://127.0.0.1:5000/api/status --requests 200 --interval 0.5</w:t>
        <w:br/>
        <w:br/>
        <w:t># Tier 2 Jittered Bot:</w:t>
        <w:br/>
        <w:t>python bots/tier2_jittered.py --target http://127.0.0.1:5000 --requests 200 --min-interval 0.2 --max-interval 2.0</w:t>
        <w:br/>
        <w:br/>
        <w:t># Tier 3 Human-Mimicking Bot:</w:t>
        <w:br/>
        <w:t>python bots/tier3_mimicking.py --target http://127.0.0.1:5000 --requests 200</w:t>
        <w:br/>
        <w:br/>
        <w:t># Tier 4 Adversarial Evasion Bot:</w:t>
        <w:br/>
        <w:t>python bots/tier4_adversarial.py --target http://127.0.0.1:5000 --requests 200</w:t>
      </w:r>
    </w:p>
    <w:p>
      <w:pPr>
        <w:spacing w:after="320"/>
      </w:pPr>
    </w:p>
    <w:tbl>
      <w:tblPr>
        <w:tblW w:type="auto" w:w="0"/>
        <w:jc w:val="center"/>
        <w:tblLook w:firstColumn="1" w:firstRow="1" w:lastColumn="0" w:lastRow="0" w:noHBand="0" w:noVBand="1" w:val="04A0"/>
      </w:tblPr>
      <w:tblGrid>
        <w:gridCol w:w="9360"/>
      </w:tblGrid>
      <w:tr>
        <w:tc>
          <w:tcPr>
            <w:tcW w:type="dxa" w:w="9360"/>
            <w:shd w:val="clear" w:color="auto" w:fill="F0FDF4"/>
            <w:tcMar>
              <w:top w:w="140" w:type="dxa"/>
              <w:bottom w:w="140" w:type="dxa"/>
              <w:left w:w="200" w:type="dxa"/>
              <w:right w:w="200" w:type="dxa"/>
            </w:tcMar>
            <w:tcBorders>
              <w:left w:val="single" w:sz="24" w:space="0" w:color="059669"/>
              <w:top w:val="none"/>
              <w:bottom w:val="none"/>
              <w:right w:val="none"/>
            </w:tcBorders>
          </w:tcPr>
          <w:p>
            <w:pPr>
              <w:spacing w:before="40" w:after="80"/>
            </w:pPr>
            <w:r>
              <w:rPr>
                <w:rFonts w:ascii="Calibri" w:hAnsi="Calibri"/>
                <w:b/>
                <w:color w:val="1E293B"/>
                <w:sz w:val="21"/>
              </w:rPr>
              <w:t>📌 PROJECT CONCLUSION &amp; ACADEMIC SUMMARY</w:t>
              <w:br/>
            </w:r>
            <w:r>
              <w:rPr>
                <w:rFonts w:ascii="Calibri" w:hAnsi="Calibri"/>
                <w:color w:val="334155"/>
                <w:sz w:val="19"/>
              </w:rPr>
              <w:t>SentinelNet demonstrates that network-layer behavioral flow analysis provides a robust, privacy-preserving defense against automated bot threats without deep packet inspection. By uniting physical packet capture, stateful flow tracking, supervised classification, and unsupervised anomaly detection into a dual-engine hybrid consensus architecture, SentinelNet represents an exemplary, publication-grade academic and engineering project for Computer Networks and Artificial Intelligence.</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