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3A3641" wp14:paraId="2C078E63" wp14:textId="3EC8696C">
      <w:pPr>
        <w:pStyle w:val="NoSpacing"/>
        <w:rPr>
          <w:sz w:val="14"/>
          <w:szCs w:val="14"/>
        </w:rPr>
      </w:pPr>
      <w:r w:rsidRPr="193A3641" w:rsidR="7A7A0CAD">
        <w:rPr>
          <w:rStyle w:val="BookTitle"/>
          <w:sz w:val="20"/>
          <w:szCs w:val="20"/>
        </w:rPr>
        <w:t>Muhammad Mufeez</w:t>
      </w:r>
      <w:r>
        <w:br/>
      </w:r>
      <w:r w:rsidRPr="193A3641" w:rsidR="49D78223">
        <w:rPr>
          <w:rStyle w:val="BookTitle"/>
          <w:sz w:val="20"/>
          <w:szCs w:val="20"/>
        </w:rPr>
        <w:t>23k-0800</w:t>
      </w:r>
      <w:r>
        <w:br/>
      </w:r>
      <w:r w:rsidRPr="193A3641" w:rsidR="195FD705">
        <w:rPr>
          <w:rStyle w:val="BookTitle"/>
          <w:sz w:val="20"/>
          <w:szCs w:val="20"/>
        </w:rPr>
        <w:t>BCS1-J</w:t>
      </w:r>
    </w:p>
    <w:p w:rsidR="5BDEE921" w:rsidP="193A3641" w:rsidRDefault="5BDEE921" w14:paraId="079FED8C" w14:textId="2838F408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193A3641" w:rsidR="5BDEE921">
        <w:rPr>
          <w:b w:val="1"/>
          <w:bCs w:val="1"/>
          <w:sz w:val="28"/>
          <w:szCs w:val="28"/>
        </w:rPr>
        <w:t>Report</w:t>
      </w:r>
      <w:r>
        <w:br/>
      </w:r>
    </w:p>
    <w:p w:rsidR="3AF0A11B" w:rsidP="193A3641" w:rsidRDefault="3AF0A11B" w14:paraId="28206240" w14:textId="10C73170">
      <w:pPr>
        <w:pStyle w:val="Normal"/>
        <w:ind w:left="0"/>
        <w:rPr>
          <w:sz w:val="24"/>
          <w:szCs w:val="24"/>
        </w:rPr>
      </w:pPr>
      <w:r w:rsidRPr="193A3641" w:rsidR="3AF0A11B">
        <w:rPr>
          <w:sz w:val="24"/>
          <w:szCs w:val="24"/>
        </w:rPr>
        <w:t xml:space="preserve">The chart displays the amount of money spent on consumer items such as photographic film, toys, CDs, fragrances, tennis racquets, and personal stereos by four </w:t>
      </w:r>
      <w:r w:rsidRPr="193A3641" w:rsidR="70437BE2">
        <w:rPr>
          <w:sz w:val="24"/>
          <w:szCs w:val="24"/>
        </w:rPr>
        <w:t xml:space="preserve">countries: </w:t>
      </w:r>
      <w:r w:rsidRPr="193A3641" w:rsidR="3AF0A11B">
        <w:rPr>
          <w:sz w:val="24"/>
          <w:szCs w:val="24"/>
        </w:rPr>
        <w:t>Britain, France, Italy, and Germany. The pound sterling is the unit of measure.</w:t>
      </w:r>
    </w:p>
    <w:p w:rsidR="3AF0A11B" w:rsidP="193A3641" w:rsidRDefault="3AF0A11B" w14:paraId="0D933B6C" w14:textId="0F1D55C6">
      <w:pPr>
        <w:pStyle w:val="Normal"/>
        <w:ind w:left="0"/>
        <w:rPr>
          <w:sz w:val="24"/>
          <w:szCs w:val="24"/>
        </w:rPr>
      </w:pPr>
      <w:r w:rsidRPr="193A3641" w:rsidR="3AF0A11B">
        <w:rPr>
          <w:sz w:val="24"/>
          <w:szCs w:val="24"/>
        </w:rPr>
        <w:t>Germany spent the smallest amount of money for all six consumer goods</w:t>
      </w:r>
      <w:r w:rsidRPr="193A3641" w:rsidR="172983FD">
        <w:rPr>
          <w:sz w:val="24"/>
          <w:szCs w:val="24"/>
        </w:rPr>
        <w:t>. Among the four countries, Britain spent the most overall.</w:t>
      </w:r>
    </w:p>
    <w:p w:rsidR="4BC0E20A" w:rsidP="193A3641" w:rsidRDefault="4BC0E20A" w14:paraId="59A2D428" w14:textId="2C8B75A0">
      <w:pPr>
        <w:pStyle w:val="Normal"/>
        <w:ind w:left="0"/>
        <w:rPr>
          <w:sz w:val="24"/>
          <w:szCs w:val="24"/>
        </w:rPr>
      </w:pPr>
      <w:r w:rsidRPr="193A3641" w:rsidR="4BC0E20A">
        <w:rPr>
          <w:sz w:val="24"/>
          <w:szCs w:val="24"/>
        </w:rPr>
        <w:t xml:space="preserve">The British spent the most on photographic film, while France spent the least on tennis racquets. </w:t>
      </w:r>
      <w:r w:rsidRPr="193A3641" w:rsidR="1F451C18">
        <w:rPr>
          <w:sz w:val="24"/>
          <w:szCs w:val="24"/>
        </w:rPr>
        <w:t>O</w:t>
      </w:r>
      <w:r w:rsidRPr="193A3641" w:rsidR="4BC0E20A">
        <w:rPr>
          <w:sz w:val="24"/>
          <w:szCs w:val="24"/>
        </w:rPr>
        <w:t xml:space="preserve">ut of the four countries, the British spent the most on photographic film, spending well over </w:t>
      </w:r>
      <w:r w:rsidRPr="193A3641" w:rsidR="2527805A">
        <w:rPr>
          <w:noProof w:val="0"/>
          <w:sz w:val="24"/>
          <w:szCs w:val="24"/>
          <w:lang w:val="en-US"/>
        </w:rPr>
        <w:t>£</w:t>
      </w:r>
      <w:r w:rsidRPr="193A3641" w:rsidR="4BC0E20A">
        <w:rPr>
          <w:sz w:val="24"/>
          <w:szCs w:val="24"/>
        </w:rPr>
        <w:t xml:space="preserve">170,000, the most of any consumer goods. France came in second, spending </w:t>
      </w:r>
      <w:bookmarkStart w:name="_Int_Oej88e7w" w:id="1546921602"/>
      <w:r w:rsidRPr="193A3641" w:rsidR="4BC0E20A">
        <w:rPr>
          <w:sz w:val="24"/>
          <w:szCs w:val="24"/>
        </w:rPr>
        <w:t xml:space="preserve">nearly </w:t>
      </w:r>
      <w:r w:rsidRPr="193A3641" w:rsidR="60A036E6">
        <w:rPr>
          <w:noProof w:val="0"/>
          <w:sz w:val="24"/>
          <w:szCs w:val="24"/>
          <w:lang w:val="en-US"/>
        </w:rPr>
        <w:t>£</w:t>
      </w:r>
      <w:r w:rsidRPr="193A3641" w:rsidR="4BC0E20A">
        <w:rPr>
          <w:sz w:val="24"/>
          <w:szCs w:val="24"/>
        </w:rPr>
        <w:t>165</w:t>
      </w:r>
      <w:r w:rsidRPr="193A3641" w:rsidR="6BE489D7">
        <w:rPr>
          <w:sz w:val="24"/>
          <w:szCs w:val="24"/>
        </w:rPr>
        <w:t>,000</w:t>
      </w:r>
      <w:bookmarkEnd w:id="1546921602"/>
      <w:r w:rsidRPr="193A3641" w:rsidR="4BC0E20A">
        <w:rPr>
          <w:sz w:val="24"/>
          <w:szCs w:val="24"/>
        </w:rPr>
        <w:t xml:space="preserve">. Italians and Germans compared to the two latter countries, spent approximately </w:t>
      </w:r>
      <w:r w:rsidRPr="193A3641" w:rsidR="0D96BEF4">
        <w:rPr>
          <w:noProof w:val="0"/>
          <w:sz w:val="24"/>
          <w:szCs w:val="24"/>
          <w:lang w:val="en-US"/>
        </w:rPr>
        <w:t>£</w:t>
      </w:r>
      <w:r w:rsidRPr="193A3641" w:rsidR="4BC0E20A">
        <w:rPr>
          <w:sz w:val="24"/>
          <w:szCs w:val="24"/>
        </w:rPr>
        <w:t xml:space="preserve">150,000 and </w:t>
      </w:r>
      <w:r w:rsidRPr="193A3641" w:rsidR="7EF7409C">
        <w:rPr>
          <w:noProof w:val="0"/>
          <w:sz w:val="24"/>
          <w:szCs w:val="24"/>
          <w:lang w:val="en-US"/>
        </w:rPr>
        <w:t>£</w:t>
      </w:r>
      <w:r w:rsidRPr="193A3641" w:rsidR="4BC0E20A">
        <w:rPr>
          <w:sz w:val="24"/>
          <w:szCs w:val="24"/>
        </w:rPr>
        <w:t>145,000</w:t>
      </w:r>
      <w:r w:rsidRPr="193A3641" w:rsidR="4BC0E20A">
        <w:rPr>
          <w:sz w:val="24"/>
          <w:szCs w:val="24"/>
        </w:rPr>
        <w:t>, respectively, on toys and CDs, the second and third most expensive goods.</w:t>
      </w:r>
      <w:r>
        <w:br/>
      </w:r>
      <w:r w:rsidRPr="193A3641" w:rsidR="45A931B9">
        <w:rPr>
          <w:sz w:val="24"/>
          <w:szCs w:val="24"/>
        </w:rPr>
        <w:t xml:space="preserve">Moreover, the least amount of tennis racquets </w:t>
      </w:r>
      <w:r w:rsidRPr="193A3641" w:rsidR="104DB75C">
        <w:rPr>
          <w:sz w:val="24"/>
          <w:szCs w:val="24"/>
        </w:rPr>
        <w:t>was</w:t>
      </w:r>
      <w:r w:rsidRPr="193A3641" w:rsidR="45A931B9">
        <w:rPr>
          <w:sz w:val="24"/>
          <w:szCs w:val="24"/>
        </w:rPr>
        <w:t xml:space="preserve"> bought by Britain and France, approximately </w:t>
      </w:r>
      <w:r w:rsidRPr="193A3641" w:rsidR="68EDD1D9">
        <w:rPr>
          <w:noProof w:val="0"/>
          <w:sz w:val="24"/>
          <w:szCs w:val="24"/>
          <w:lang w:val="en-US"/>
        </w:rPr>
        <w:t>£</w:t>
      </w:r>
      <w:r w:rsidRPr="193A3641" w:rsidR="45A931B9">
        <w:rPr>
          <w:sz w:val="24"/>
          <w:szCs w:val="24"/>
        </w:rPr>
        <w:t xml:space="preserve">155,000 and </w:t>
      </w:r>
      <w:r w:rsidRPr="193A3641" w:rsidR="1EF7DE0D">
        <w:rPr>
          <w:noProof w:val="0"/>
          <w:sz w:val="24"/>
          <w:szCs w:val="24"/>
          <w:lang w:val="en-US"/>
        </w:rPr>
        <w:t>£</w:t>
      </w:r>
      <w:r w:rsidRPr="193A3641" w:rsidR="45A931B9">
        <w:rPr>
          <w:sz w:val="24"/>
          <w:szCs w:val="24"/>
        </w:rPr>
        <w:t xml:space="preserve">145,000, respectively. With exactly </w:t>
      </w:r>
      <w:r w:rsidRPr="193A3641" w:rsidR="1AC1AD21">
        <w:rPr>
          <w:noProof w:val="0"/>
          <w:sz w:val="24"/>
          <w:szCs w:val="24"/>
          <w:lang w:val="en-US"/>
        </w:rPr>
        <w:t>£</w:t>
      </w:r>
      <w:r w:rsidRPr="193A3641" w:rsidR="45A931B9">
        <w:rPr>
          <w:sz w:val="24"/>
          <w:szCs w:val="24"/>
        </w:rPr>
        <w:t xml:space="preserve">150,000, Italy spent the least amount of money on personal stereo expenditures. Germany spent almost </w:t>
      </w:r>
      <w:r w:rsidRPr="193A3641" w:rsidR="2E444C5B">
        <w:rPr>
          <w:noProof w:val="0"/>
          <w:sz w:val="24"/>
          <w:szCs w:val="24"/>
          <w:lang w:val="en-US"/>
        </w:rPr>
        <w:t>£</w:t>
      </w:r>
      <w:r w:rsidRPr="193A3641" w:rsidR="45A931B9">
        <w:rPr>
          <w:sz w:val="24"/>
          <w:szCs w:val="24"/>
        </w:rPr>
        <w:t>3000 less than Italy did.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ej88e7w" int2:invalidationBookmarkName="" int2:hashCode="emK25UjVPG/tT4" int2:id="Ub5CIg8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41a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73511"/>
    <w:rsid w:val="0D96BEF4"/>
    <w:rsid w:val="0FE13394"/>
    <w:rsid w:val="104DB75C"/>
    <w:rsid w:val="172983FD"/>
    <w:rsid w:val="18BF255A"/>
    <w:rsid w:val="193A3641"/>
    <w:rsid w:val="195FD705"/>
    <w:rsid w:val="199822E8"/>
    <w:rsid w:val="1AC1AD21"/>
    <w:rsid w:val="1EF7DE0D"/>
    <w:rsid w:val="1F451C18"/>
    <w:rsid w:val="2527805A"/>
    <w:rsid w:val="2A79070B"/>
    <w:rsid w:val="2D723CA3"/>
    <w:rsid w:val="2E444C5B"/>
    <w:rsid w:val="3AF0A11B"/>
    <w:rsid w:val="40DDBC18"/>
    <w:rsid w:val="45A931B9"/>
    <w:rsid w:val="49D78223"/>
    <w:rsid w:val="4BC0E20A"/>
    <w:rsid w:val="55D6BADC"/>
    <w:rsid w:val="57A67A26"/>
    <w:rsid w:val="5AE73511"/>
    <w:rsid w:val="5B755CBE"/>
    <w:rsid w:val="5BDEE921"/>
    <w:rsid w:val="60A036E6"/>
    <w:rsid w:val="61F413AC"/>
    <w:rsid w:val="652BB46E"/>
    <w:rsid w:val="68EDD1D9"/>
    <w:rsid w:val="6BE489D7"/>
    <w:rsid w:val="70437BE2"/>
    <w:rsid w:val="761C72CE"/>
    <w:rsid w:val="77B8432F"/>
    <w:rsid w:val="79541390"/>
    <w:rsid w:val="7A7A0CAD"/>
    <w:rsid w:val="7C383A7B"/>
    <w:rsid w:val="7EF7409C"/>
    <w:rsid w:val="7FFD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3511"/>
  <w15:chartTrackingRefBased/>
  <w15:docId w15:val="{A1FF5FDA-28B5-4CDB-97D2-4A8ED4506B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92f5eae4c14734" /><Relationship Type="http://schemas.microsoft.com/office/2020/10/relationships/intelligence" Target="intelligence2.xml" Id="R51454e2ec0e449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2023-11-28T09:30:19.0828912Z</dcterms:created>
  <dcterms:modified xsi:type="dcterms:W3CDTF">2023-11-28T17:24:24.9650104Z</dcterms:modified>
  <dc:creator>Muhammad Mufeez</dc:creator>
  <lastModifiedBy>Muhammad Mufeez</lastModifiedBy>
</coreProperties>
</file>