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4F40" w14:textId="77777777" w:rsidR="00F46F9B" w:rsidRDefault="00F46F9B" w:rsidP="009A67A5">
      <w:pPr>
        <w:rPr>
          <w:lang w:val="en-IN"/>
        </w:rPr>
      </w:pPr>
    </w:p>
    <w:p w14:paraId="36C88509" w14:textId="5526B1FE" w:rsidR="009A67A5" w:rsidRDefault="009A67A5" w:rsidP="009A67A5">
      <w:pPr>
        <w:rPr>
          <w:lang w:val="en-IN"/>
        </w:rPr>
      </w:pPr>
      <w:r>
        <w:rPr>
          <w:lang w:val="en-IN"/>
        </w:rPr>
        <w:t xml:space="preserve">Please find below a short summary of all columns in </w:t>
      </w:r>
      <w:r w:rsidR="00F46F9B" w:rsidRPr="00F46F9B">
        <w:rPr>
          <w:b/>
          <w:bCs/>
          <w:lang w:val="en-IN"/>
        </w:rPr>
        <w:t>Filtered_Ratings</w:t>
      </w:r>
      <w:r w:rsidRPr="00F46F9B">
        <w:rPr>
          <w:b/>
          <w:bCs/>
          <w:lang w:val="en-IN"/>
        </w:rPr>
        <w:t>.csv</w:t>
      </w:r>
      <w:r>
        <w:rPr>
          <w:lang w:val="en-IN"/>
        </w:rPr>
        <w:t xml:space="preserve"> for your reference-</w:t>
      </w:r>
    </w:p>
    <w:p w14:paraId="4904F5EE" w14:textId="2001E8C0" w:rsidR="009A67A5" w:rsidRDefault="00F46F9B" w:rsidP="009A67A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Timestamp</w:t>
      </w:r>
      <w:r w:rsidR="009A67A5">
        <w:rPr>
          <w:lang w:val="en-IN"/>
        </w:rPr>
        <w:t xml:space="preserve"> – Daily date record. Useful in aggregating data, re-indexing after operations and reference</w:t>
      </w:r>
    </w:p>
    <w:p w14:paraId="7A3F72A4" w14:textId="458CE118" w:rsidR="009A67A5" w:rsidRDefault="009A67A5" w:rsidP="009A67A5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Ticker</w:t>
      </w:r>
      <w:r>
        <w:rPr>
          <w:lang w:val="en-IN"/>
        </w:rPr>
        <w:t xml:space="preserve"> – Ticker symbols of the company. Helps filter data as more efficient than filtering with company names</w:t>
      </w:r>
    </w:p>
    <w:p w14:paraId="139AE743" w14:textId="5B0C91CA" w:rsidR="009A67A5" w:rsidRDefault="009A67A5" w:rsidP="009A67A5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ISIN</w:t>
      </w:r>
      <w:r>
        <w:rPr>
          <w:lang w:val="en-IN"/>
        </w:rPr>
        <w:t xml:space="preserve"> – Security identification number, for users’ reference</w:t>
      </w:r>
    </w:p>
    <w:p w14:paraId="0150ABFF" w14:textId="528F6087" w:rsidR="009A67A5" w:rsidRDefault="009A67A5" w:rsidP="009A67A5">
      <w:pPr>
        <w:pStyle w:val="ListParagraph"/>
        <w:numPr>
          <w:ilvl w:val="0"/>
          <w:numId w:val="3"/>
        </w:numPr>
        <w:rPr>
          <w:lang w:val="en-IN"/>
        </w:rPr>
      </w:pPr>
      <w:r w:rsidRPr="009A67A5">
        <w:rPr>
          <w:lang w:val="en-IN"/>
        </w:rPr>
        <w:t xml:space="preserve"> </w:t>
      </w:r>
      <w:proofErr w:type="spellStart"/>
      <w:r w:rsidR="00690BA0" w:rsidRPr="00514ED9">
        <w:rPr>
          <w:b/>
          <w:bCs/>
          <w:lang w:val="en-IN"/>
        </w:rPr>
        <w:t>C</w:t>
      </w:r>
      <w:r w:rsidR="00F46F9B">
        <w:rPr>
          <w:b/>
          <w:bCs/>
          <w:lang w:val="en-IN"/>
        </w:rPr>
        <w:t>ompany_Name</w:t>
      </w:r>
      <w:proofErr w:type="spellEnd"/>
      <w:r w:rsidR="00690BA0">
        <w:rPr>
          <w:lang w:val="en-IN"/>
        </w:rPr>
        <w:t xml:space="preserve"> – Column containing company names used in grouping data along with ‘Ticker’ and ‘date’. Also, for users’ reference</w:t>
      </w:r>
    </w:p>
    <w:p w14:paraId="217C0BA6" w14:textId="2A3603F1" w:rsidR="00690BA0" w:rsidRDefault="00690BA0" w:rsidP="009A67A5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GICS Sector</w:t>
      </w:r>
      <w:r>
        <w:rPr>
          <w:lang w:val="en-IN"/>
        </w:rPr>
        <w:t xml:space="preserve"> – Each company can be classified into 1 of 11 GICS sectors and this column contains that information. We use this to generate sector-wise attributions</w:t>
      </w:r>
    </w:p>
    <w:p w14:paraId="1724A0FA" w14:textId="29EA947B" w:rsidR="00690BA0" w:rsidRDefault="00690BA0" w:rsidP="009A67A5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SDG_1…SDG_17</w:t>
      </w:r>
      <w:r>
        <w:rPr>
          <w:lang w:val="en-IN"/>
        </w:rPr>
        <w:t xml:space="preserve"> – Daily scores of companies based on how they impact each sustainable development goal.</w:t>
      </w:r>
      <w:r w:rsidR="00F46F9B">
        <w:rPr>
          <w:lang w:val="en-IN"/>
        </w:rPr>
        <w:t xml:space="preserve"> Represents the average tone from all the articles about the company relating to one Sustainable Development Goal.</w:t>
      </w:r>
      <w:r>
        <w:rPr>
          <w:lang w:val="en-IN"/>
        </w:rPr>
        <w:t xml:space="preserve"> Is set to ‘</w:t>
      </w:r>
      <w:proofErr w:type="spellStart"/>
      <w:r>
        <w:rPr>
          <w:lang w:val="en-IN"/>
        </w:rPr>
        <w:t>NaN</w:t>
      </w:r>
      <w:proofErr w:type="spellEnd"/>
      <w:r>
        <w:rPr>
          <w:lang w:val="en-IN"/>
        </w:rPr>
        <w:t>’ for days with no news</w:t>
      </w:r>
      <w:r w:rsidR="00F625C0">
        <w:rPr>
          <w:lang w:val="en-IN"/>
        </w:rPr>
        <w:t>. (Possible range</w:t>
      </w:r>
      <w:proofErr w:type="gramStart"/>
      <w:r w:rsidR="00F625C0">
        <w:rPr>
          <w:lang w:val="en-IN"/>
        </w:rPr>
        <w:t>-[</w:t>
      </w:r>
      <w:proofErr w:type="gramEnd"/>
      <w:r w:rsidR="00F625C0">
        <w:rPr>
          <w:lang w:val="en-IN"/>
        </w:rPr>
        <w:t>-100, 100], 99% range~[-6, 6])</w:t>
      </w:r>
    </w:p>
    <w:p w14:paraId="59D4A925" w14:textId="307143F9" w:rsidR="00690BA0" w:rsidRDefault="00690BA0" w:rsidP="009A67A5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514ED9">
        <w:rPr>
          <w:b/>
          <w:bCs/>
          <w:lang w:val="en-IN"/>
        </w:rPr>
        <w:t>SDG_Mean</w:t>
      </w:r>
      <w:proofErr w:type="spellEnd"/>
      <w:r>
        <w:rPr>
          <w:lang w:val="en-IN"/>
        </w:rPr>
        <w:t xml:space="preserve"> – </w:t>
      </w:r>
      <w:r w:rsidR="00F31273">
        <w:rPr>
          <w:lang w:val="en-IN"/>
        </w:rPr>
        <w:t>Average score based on all</w:t>
      </w:r>
      <w:r>
        <w:rPr>
          <w:lang w:val="en-IN"/>
        </w:rPr>
        <w:t xml:space="preserve"> SDG</w:t>
      </w:r>
      <w:r w:rsidR="00F31273">
        <w:rPr>
          <w:lang w:val="en-IN"/>
        </w:rPr>
        <w:t>s</w:t>
      </w:r>
      <w:r w:rsidR="008420E8">
        <w:rPr>
          <w:lang w:val="en-IN"/>
        </w:rPr>
        <w:t>. (Range ~ [-6, 6])</w:t>
      </w:r>
    </w:p>
    <w:p w14:paraId="49D732CC" w14:textId="7CFA2FAA" w:rsidR="00690BA0" w:rsidRDefault="00F46F9B" w:rsidP="009A67A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STS</w:t>
      </w:r>
      <w:r w:rsidR="00690BA0" w:rsidRPr="00514ED9">
        <w:rPr>
          <w:b/>
          <w:bCs/>
          <w:lang w:val="en-IN"/>
        </w:rPr>
        <w:t>_1…</w:t>
      </w:r>
      <w:r>
        <w:rPr>
          <w:b/>
          <w:bCs/>
          <w:lang w:val="en-IN"/>
        </w:rPr>
        <w:t>STS</w:t>
      </w:r>
      <w:r w:rsidR="00690BA0" w:rsidRPr="00514ED9">
        <w:rPr>
          <w:b/>
          <w:bCs/>
          <w:lang w:val="en-IN"/>
        </w:rPr>
        <w:t>_17</w:t>
      </w:r>
      <w:r w:rsidR="00690BA0">
        <w:rPr>
          <w:lang w:val="en-IN"/>
        </w:rPr>
        <w:t xml:space="preserve"> – </w:t>
      </w:r>
      <w:r w:rsidR="003337CF">
        <w:rPr>
          <w:lang w:val="en-IN"/>
        </w:rPr>
        <w:t xml:space="preserve">Short Term Scores, computed using news from about </w:t>
      </w:r>
      <w:r w:rsidR="00F31273">
        <w:rPr>
          <w:lang w:val="en-IN"/>
        </w:rPr>
        <w:t>a week</w:t>
      </w:r>
      <w:r w:rsidR="00F625C0">
        <w:rPr>
          <w:lang w:val="en-IN"/>
        </w:rPr>
        <w:t>. (</w:t>
      </w:r>
      <w:r w:rsidR="008420E8">
        <w:rPr>
          <w:lang w:val="en-IN"/>
        </w:rPr>
        <w:t>R</w:t>
      </w:r>
      <w:r w:rsidR="00F625C0">
        <w:rPr>
          <w:lang w:val="en-IN"/>
        </w:rPr>
        <w:t xml:space="preserve">ange </w:t>
      </w:r>
      <w:r w:rsidR="008420E8">
        <w:rPr>
          <w:lang w:val="en-IN"/>
        </w:rPr>
        <w:t>~</w:t>
      </w:r>
      <w:r w:rsidR="00F625C0">
        <w:rPr>
          <w:lang w:val="en-IN"/>
        </w:rPr>
        <w:t xml:space="preserve"> </w:t>
      </w:r>
      <w:r w:rsidR="008420E8">
        <w:rPr>
          <w:lang w:val="en-IN"/>
        </w:rPr>
        <w:t>[-3, 3]</w:t>
      </w:r>
      <w:r w:rsidR="00F625C0">
        <w:rPr>
          <w:lang w:val="en-IN"/>
        </w:rPr>
        <w:t>)</w:t>
      </w:r>
    </w:p>
    <w:p w14:paraId="1FDCB57B" w14:textId="115238F8" w:rsidR="00690BA0" w:rsidRPr="008420E8" w:rsidRDefault="003337CF" w:rsidP="008420E8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b/>
          <w:bCs/>
          <w:lang w:val="en-IN"/>
        </w:rPr>
        <w:t>STS</w:t>
      </w:r>
      <w:r w:rsidR="00690BA0" w:rsidRPr="00514ED9">
        <w:rPr>
          <w:b/>
          <w:bCs/>
          <w:lang w:val="en-IN"/>
        </w:rPr>
        <w:t>_Mean</w:t>
      </w:r>
      <w:proofErr w:type="spellEnd"/>
      <w:r w:rsidR="00690BA0">
        <w:rPr>
          <w:lang w:val="en-IN"/>
        </w:rPr>
        <w:t xml:space="preserve"> – </w:t>
      </w:r>
      <w:r>
        <w:rPr>
          <w:lang w:val="en-IN"/>
        </w:rPr>
        <w:t>Average short-term rating based on short-term ratings</w:t>
      </w:r>
      <w:r w:rsidR="00690BA0">
        <w:rPr>
          <w:lang w:val="en-IN"/>
        </w:rPr>
        <w:t xml:space="preserve"> </w:t>
      </w:r>
      <w:r>
        <w:rPr>
          <w:lang w:val="en-IN"/>
        </w:rPr>
        <w:t>for individual SDGs</w:t>
      </w:r>
      <w:r w:rsidR="008420E8">
        <w:rPr>
          <w:lang w:val="en-IN"/>
        </w:rPr>
        <w:t>. (Range ~ [-3, 3])</w:t>
      </w:r>
    </w:p>
    <w:p w14:paraId="25814EDA" w14:textId="5AF8EE69" w:rsidR="00690BA0" w:rsidRPr="00D87A38" w:rsidRDefault="003337CF" w:rsidP="00D87A3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LTS</w:t>
      </w:r>
      <w:r w:rsidR="00690BA0" w:rsidRPr="00514ED9">
        <w:rPr>
          <w:b/>
          <w:bCs/>
          <w:lang w:val="en-IN"/>
        </w:rPr>
        <w:t>_1…</w:t>
      </w:r>
      <w:r>
        <w:rPr>
          <w:b/>
          <w:bCs/>
          <w:lang w:val="en-IN"/>
        </w:rPr>
        <w:t>LTS</w:t>
      </w:r>
      <w:r w:rsidR="00690BA0" w:rsidRPr="00514ED9">
        <w:rPr>
          <w:b/>
          <w:bCs/>
          <w:lang w:val="en-IN"/>
        </w:rPr>
        <w:t>_17</w:t>
      </w:r>
      <w:r w:rsidR="00690BA0">
        <w:rPr>
          <w:lang w:val="en-IN"/>
        </w:rPr>
        <w:t xml:space="preserve"> – </w:t>
      </w:r>
      <w:r>
        <w:rPr>
          <w:lang w:val="en-IN"/>
        </w:rPr>
        <w:t xml:space="preserve">Long Term Scores, computed using news from about </w:t>
      </w:r>
      <w:r w:rsidR="008420E8">
        <w:rPr>
          <w:lang w:val="en-IN"/>
        </w:rPr>
        <w:t>2 months</w:t>
      </w:r>
      <w:r w:rsidR="00D87A38">
        <w:rPr>
          <w:lang w:val="en-IN"/>
        </w:rPr>
        <w:t xml:space="preserve">. </w:t>
      </w:r>
      <w:r w:rsidR="00D87A38">
        <w:rPr>
          <w:lang w:val="en-IN"/>
        </w:rPr>
        <w:t>(Range ~ [-3, 3])</w:t>
      </w:r>
    </w:p>
    <w:p w14:paraId="50E8086B" w14:textId="072E0401" w:rsidR="00F70B45" w:rsidRDefault="003337CF" w:rsidP="00690BA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b/>
          <w:bCs/>
          <w:lang w:val="en-IN"/>
        </w:rPr>
        <w:t>LTS</w:t>
      </w:r>
      <w:r w:rsidR="00F70B45" w:rsidRPr="00514ED9">
        <w:rPr>
          <w:b/>
          <w:bCs/>
          <w:lang w:val="en-IN"/>
        </w:rPr>
        <w:t>_Mean</w:t>
      </w:r>
      <w:proofErr w:type="spellEnd"/>
      <w:r w:rsidR="00F70B45">
        <w:rPr>
          <w:lang w:val="en-IN"/>
        </w:rPr>
        <w:t xml:space="preserve"> – </w:t>
      </w:r>
      <w:r>
        <w:rPr>
          <w:lang w:val="en-IN"/>
        </w:rPr>
        <w:t>Average long-term rating based on long-term ratings for individual SDGs</w:t>
      </w:r>
      <w:r w:rsidR="00D87A38">
        <w:rPr>
          <w:lang w:val="en-IN"/>
        </w:rPr>
        <w:t>. (Range ~ [-3, 3])</w:t>
      </w:r>
    </w:p>
    <w:p w14:paraId="777E4B5C" w14:textId="082CD3D6" w:rsidR="00F70B45" w:rsidRDefault="00F70B45" w:rsidP="00690BA0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SDG_</w:t>
      </w:r>
      <w:r w:rsidR="003337CF">
        <w:rPr>
          <w:b/>
          <w:bCs/>
          <w:lang w:val="en-IN"/>
        </w:rPr>
        <w:t>1_STD…SDG_17_STD</w:t>
      </w:r>
      <w:r>
        <w:rPr>
          <w:lang w:val="en-IN"/>
        </w:rPr>
        <w:t xml:space="preserve"> – </w:t>
      </w:r>
      <w:r w:rsidR="003337CF">
        <w:rPr>
          <w:lang w:val="en-IN"/>
        </w:rPr>
        <w:t>The standard deviation of the scores by various articles per day. For instance, if ‘Apple Inc’ has 10 articles mentioning SDG_1, SDG_1_STD for</w:t>
      </w:r>
      <w:r w:rsidR="003050BF">
        <w:rPr>
          <w:lang w:val="en-IN"/>
        </w:rPr>
        <w:t xml:space="preserve"> ‘Apple Inc’ for that day will represent the variation between the articles</w:t>
      </w:r>
    </w:p>
    <w:p w14:paraId="3AC75DD5" w14:textId="06E3E207" w:rsidR="003050BF" w:rsidRDefault="003050BF" w:rsidP="00690BA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b/>
          <w:bCs/>
          <w:lang w:val="en-IN"/>
        </w:rPr>
        <w:t>SDG_STD_Mean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>– The average standard deviation between articles for a company on any given day across all SDGs</w:t>
      </w:r>
    </w:p>
    <w:p w14:paraId="5F979A78" w14:textId="1FF4E0C9" w:rsidR="00174936" w:rsidRDefault="00F70B45" w:rsidP="00F46F9B">
      <w:pPr>
        <w:pStyle w:val="ListParagraph"/>
        <w:numPr>
          <w:ilvl w:val="0"/>
          <w:numId w:val="3"/>
        </w:numPr>
        <w:rPr>
          <w:lang w:val="en-IN"/>
        </w:rPr>
      </w:pPr>
      <w:r w:rsidRPr="00514ED9">
        <w:rPr>
          <w:b/>
          <w:bCs/>
          <w:lang w:val="en-IN"/>
        </w:rPr>
        <w:t>SDG_1</w:t>
      </w:r>
      <w:r w:rsidR="003050BF">
        <w:rPr>
          <w:b/>
          <w:bCs/>
          <w:lang w:val="en-IN"/>
        </w:rPr>
        <w:t>_News_Volume…SDG_</w:t>
      </w:r>
      <w:r w:rsidRPr="00514ED9">
        <w:rPr>
          <w:b/>
          <w:bCs/>
          <w:lang w:val="en-IN"/>
        </w:rPr>
        <w:t>17</w:t>
      </w:r>
      <w:r w:rsidR="003050BF">
        <w:rPr>
          <w:b/>
          <w:bCs/>
          <w:lang w:val="en-IN"/>
        </w:rPr>
        <w:t>_News_Volume</w:t>
      </w:r>
      <w:r>
        <w:rPr>
          <w:lang w:val="en-IN"/>
        </w:rPr>
        <w:t xml:space="preserve"> </w:t>
      </w:r>
      <w:r w:rsidR="00252199">
        <w:rPr>
          <w:lang w:val="en-IN"/>
        </w:rPr>
        <w:t>–</w:t>
      </w:r>
      <w:r w:rsidR="005D56AD">
        <w:rPr>
          <w:lang w:val="en-IN"/>
        </w:rPr>
        <w:t xml:space="preserve"> </w:t>
      </w:r>
      <w:r w:rsidR="00EF5B64">
        <w:rPr>
          <w:lang w:val="en-IN"/>
        </w:rPr>
        <w:t xml:space="preserve">Measures the number of news articles that were mapped to an SDG for a Company. For instance, SGD_1_count will be 3 for ‘Apple Inc’ if for that day there were 3 instances where an article </w:t>
      </w:r>
      <w:r w:rsidR="003050BF">
        <w:rPr>
          <w:lang w:val="en-IN"/>
        </w:rPr>
        <w:t>referred to something relating to ‘No Poverty’</w:t>
      </w:r>
      <w:r w:rsidR="00EF5B64">
        <w:rPr>
          <w:lang w:val="en-IN"/>
        </w:rPr>
        <w:t xml:space="preserve"> </w:t>
      </w:r>
      <w:r w:rsidR="003050BF">
        <w:rPr>
          <w:lang w:val="en-IN"/>
        </w:rPr>
        <w:t>(</w:t>
      </w:r>
      <w:r w:rsidR="00EF5B64">
        <w:rPr>
          <w:lang w:val="en-IN"/>
        </w:rPr>
        <w:t>SDG_1</w:t>
      </w:r>
      <w:r w:rsidR="003050BF">
        <w:rPr>
          <w:lang w:val="en-IN"/>
        </w:rPr>
        <w:t>)</w:t>
      </w:r>
      <w:r w:rsidR="00EF5B64">
        <w:rPr>
          <w:lang w:val="en-IN"/>
        </w:rPr>
        <w:t xml:space="preserve"> </w:t>
      </w:r>
      <w:r w:rsidR="003050BF">
        <w:rPr>
          <w:lang w:val="en-IN"/>
        </w:rPr>
        <w:t>also mentioned</w:t>
      </w:r>
      <w:r w:rsidR="00EF5B64">
        <w:rPr>
          <w:lang w:val="en-IN"/>
        </w:rPr>
        <w:t xml:space="preserve"> ‘Apple Inc’</w:t>
      </w:r>
      <w:bookmarkStart w:id="0" w:name="_Data-_‘data_weighted.csv’"/>
      <w:bookmarkEnd w:id="0"/>
    </w:p>
    <w:p w14:paraId="10604E26" w14:textId="0A9C5A56" w:rsidR="000D18C4" w:rsidRDefault="000D18C4" w:rsidP="000D18C4">
      <w:pPr>
        <w:rPr>
          <w:lang w:val="en-IN"/>
        </w:rPr>
      </w:pPr>
      <w:r>
        <w:rPr>
          <w:lang w:val="en-IN"/>
        </w:rPr>
        <w:t xml:space="preserve">Following are the </w:t>
      </w:r>
      <w:r w:rsidR="00F31273">
        <w:rPr>
          <w:lang w:val="en-IN"/>
        </w:rPr>
        <w:t xml:space="preserve">descriptors for </w:t>
      </w:r>
      <w:r>
        <w:rPr>
          <w:lang w:val="en-IN"/>
        </w:rPr>
        <w:t xml:space="preserve">column names that are different from the above in </w:t>
      </w:r>
      <w:r w:rsidRPr="000D18C4">
        <w:rPr>
          <w:b/>
          <w:bCs/>
          <w:lang w:val="en-IN"/>
        </w:rPr>
        <w:t>Filtered_SASB_Weighted_Ratings.csv</w:t>
      </w:r>
      <w:r>
        <w:rPr>
          <w:lang w:val="en-IN"/>
        </w:rPr>
        <w:t>-</w:t>
      </w:r>
    </w:p>
    <w:p w14:paraId="742C0C63" w14:textId="20D4F62A" w:rsidR="000D18C4" w:rsidRDefault="000D18C4" w:rsidP="000D18C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SDG_1_</w:t>
      </w:r>
      <w:r w:rsidR="00CD6EC4">
        <w:rPr>
          <w:b/>
          <w:bCs/>
          <w:lang w:val="en-IN"/>
        </w:rPr>
        <w:t>ADJ</w:t>
      </w:r>
      <w:r>
        <w:rPr>
          <w:b/>
          <w:bCs/>
          <w:lang w:val="en-IN"/>
        </w:rPr>
        <w:t>…SDG_17_</w:t>
      </w:r>
      <w:r w:rsidR="00CD6EC4">
        <w:rPr>
          <w:b/>
          <w:bCs/>
          <w:lang w:val="en-IN"/>
        </w:rPr>
        <w:t>ADJ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 xml:space="preserve">Daily SDG scores </w:t>
      </w:r>
      <w:r w:rsidR="00805DBC">
        <w:rPr>
          <w:lang w:val="en-IN"/>
        </w:rPr>
        <w:t>adjusted</w:t>
      </w:r>
      <w:r>
        <w:rPr>
          <w:lang w:val="en-IN"/>
        </w:rPr>
        <w:t xml:space="preserve"> to reflect SASB materiality</w:t>
      </w:r>
      <w:r w:rsidR="00802C01">
        <w:rPr>
          <w:lang w:val="en-IN"/>
        </w:rPr>
        <w:t xml:space="preserve">. </w:t>
      </w:r>
      <w:r w:rsidR="00802C01">
        <w:rPr>
          <w:lang w:val="en-IN"/>
        </w:rPr>
        <w:t>(Possible range</w:t>
      </w:r>
      <w:proofErr w:type="gramStart"/>
      <w:r w:rsidR="00802C01">
        <w:rPr>
          <w:lang w:val="en-IN"/>
        </w:rPr>
        <w:t>-[</w:t>
      </w:r>
      <w:proofErr w:type="gramEnd"/>
      <w:r w:rsidR="00802C01">
        <w:rPr>
          <w:lang w:val="en-IN"/>
        </w:rPr>
        <w:t>-100, 100], 99% range~[-6, 6])</w:t>
      </w:r>
    </w:p>
    <w:p w14:paraId="1C01B55A" w14:textId="54E43D57" w:rsidR="00F31273" w:rsidRDefault="00F31273" w:rsidP="000D18C4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b/>
          <w:bCs/>
          <w:lang w:val="en-IN"/>
        </w:rPr>
        <w:t>SDG_Mean_</w:t>
      </w:r>
      <w:r w:rsidR="00CD6EC4">
        <w:rPr>
          <w:b/>
          <w:bCs/>
          <w:lang w:val="en-IN"/>
        </w:rPr>
        <w:t>ADJ</w:t>
      </w:r>
      <w:proofErr w:type="spellEnd"/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Average score representing average tone and reflecting SASB materiality</w:t>
      </w:r>
      <w:r w:rsidR="00802C01">
        <w:rPr>
          <w:lang w:val="en-IN"/>
        </w:rPr>
        <w:t>. (Range ~ [-6, 6])</w:t>
      </w:r>
    </w:p>
    <w:p w14:paraId="51AB8F3D" w14:textId="0A796F90" w:rsidR="000D18C4" w:rsidRDefault="000D18C4" w:rsidP="000D18C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STS_1_</w:t>
      </w:r>
      <w:r w:rsidR="00CD6EC4">
        <w:rPr>
          <w:b/>
          <w:bCs/>
          <w:lang w:val="en-IN"/>
        </w:rPr>
        <w:t>ADJ</w:t>
      </w:r>
      <w:r>
        <w:rPr>
          <w:b/>
          <w:bCs/>
          <w:lang w:val="en-IN"/>
        </w:rPr>
        <w:t>…STS_17_</w:t>
      </w:r>
      <w:r w:rsidR="00CD6EC4">
        <w:rPr>
          <w:b/>
          <w:bCs/>
          <w:lang w:val="en-IN"/>
        </w:rPr>
        <w:t>ADJ</w:t>
      </w:r>
      <w:r w:rsidR="00F31273">
        <w:rPr>
          <w:b/>
          <w:bCs/>
          <w:lang w:val="en-IN"/>
        </w:rPr>
        <w:t xml:space="preserve"> – </w:t>
      </w:r>
      <w:r w:rsidR="00F31273">
        <w:rPr>
          <w:lang w:val="en-IN"/>
        </w:rPr>
        <w:t>Short Term Scores, computed using news from about a week and reflecting SASB materiality</w:t>
      </w:r>
      <w:r w:rsidR="00802C01">
        <w:rPr>
          <w:lang w:val="en-IN"/>
        </w:rPr>
        <w:t>. (Range ~ [-3, 3])</w:t>
      </w:r>
    </w:p>
    <w:p w14:paraId="7F1A457F" w14:textId="6FB98DE6" w:rsidR="00F31273" w:rsidRDefault="00F31273" w:rsidP="000D18C4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b/>
          <w:bCs/>
          <w:lang w:val="en-IN"/>
        </w:rPr>
        <w:t>STS_Mean_</w:t>
      </w:r>
      <w:r w:rsidR="00CD6EC4">
        <w:rPr>
          <w:b/>
          <w:bCs/>
          <w:lang w:val="en-IN"/>
        </w:rPr>
        <w:t>ADJ</w:t>
      </w:r>
      <w:proofErr w:type="spellEnd"/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Average short-term rating reflecting SASB materiality</w:t>
      </w:r>
      <w:r w:rsidR="00802C01">
        <w:rPr>
          <w:lang w:val="en-IN"/>
        </w:rPr>
        <w:t>. (Range ~ [-3, 3])</w:t>
      </w:r>
    </w:p>
    <w:p w14:paraId="14C9618A" w14:textId="7C0E0D03" w:rsidR="00F31273" w:rsidRDefault="00F31273" w:rsidP="000D18C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LTS_1_SASB…LTS_17_</w:t>
      </w:r>
      <w:r w:rsidR="00CD6EC4">
        <w:rPr>
          <w:b/>
          <w:bCs/>
          <w:lang w:val="en-IN"/>
        </w:rPr>
        <w:t>ADJ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 xml:space="preserve">Long Term Scores, computed using news from about </w:t>
      </w:r>
      <w:r w:rsidR="00802C01">
        <w:rPr>
          <w:lang w:val="en-IN"/>
        </w:rPr>
        <w:t>two months</w:t>
      </w:r>
      <w:r>
        <w:rPr>
          <w:lang w:val="en-IN"/>
        </w:rPr>
        <w:t xml:space="preserve"> and reflecting SASB materiality</w:t>
      </w:r>
      <w:r w:rsidR="00802C01">
        <w:rPr>
          <w:lang w:val="en-IN"/>
        </w:rPr>
        <w:t>. (Range ~ [-3, 3])</w:t>
      </w:r>
    </w:p>
    <w:p w14:paraId="79B661A2" w14:textId="6D3D126E" w:rsidR="00F31273" w:rsidRDefault="00F31273" w:rsidP="000D18C4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b/>
          <w:bCs/>
          <w:lang w:val="en-IN"/>
        </w:rPr>
        <w:t>LTS_Mean_</w:t>
      </w:r>
      <w:r w:rsidR="00CD6EC4">
        <w:rPr>
          <w:b/>
          <w:bCs/>
          <w:lang w:val="en-IN"/>
        </w:rPr>
        <w:t>ADJ</w:t>
      </w:r>
      <w:proofErr w:type="spellEnd"/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Average long-term rating reflecting SASB materiality</w:t>
      </w:r>
      <w:r w:rsidR="00802C01">
        <w:rPr>
          <w:lang w:val="en-IN"/>
        </w:rPr>
        <w:t>. (Range ~ [-3, 3])</w:t>
      </w:r>
    </w:p>
    <w:p w14:paraId="2306863B" w14:textId="5B69258D" w:rsidR="00F31273" w:rsidRDefault="00F31273" w:rsidP="00F31273">
      <w:pPr>
        <w:rPr>
          <w:lang w:val="en-IN"/>
        </w:rPr>
      </w:pPr>
      <w:r>
        <w:rPr>
          <w:lang w:val="en-IN"/>
        </w:rPr>
        <w:t xml:space="preserve">Following are the column descriptions for the </w:t>
      </w:r>
      <w:r w:rsidR="00EE6540">
        <w:rPr>
          <w:lang w:val="en-IN"/>
        </w:rPr>
        <w:t xml:space="preserve">new </w:t>
      </w:r>
      <w:r>
        <w:rPr>
          <w:lang w:val="en-IN"/>
        </w:rPr>
        <w:t xml:space="preserve">columns in </w:t>
      </w:r>
      <w:r w:rsidRPr="00EE6540">
        <w:rPr>
          <w:b/>
          <w:bCs/>
          <w:lang w:val="en-IN"/>
        </w:rPr>
        <w:t>Filtered_Sentiment_Ratings.csv</w:t>
      </w:r>
      <w:r w:rsidR="00EE6540">
        <w:rPr>
          <w:lang w:val="en-IN"/>
        </w:rPr>
        <w:t>-</w:t>
      </w:r>
    </w:p>
    <w:p w14:paraId="6BD2856C" w14:textId="67A5EE56" w:rsidR="00EE6540" w:rsidRDefault="00EE6540" w:rsidP="00EE654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b/>
          <w:bCs/>
          <w:lang w:val="en-IN"/>
        </w:rPr>
        <w:t xml:space="preserve">Sentiment – </w:t>
      </w:r>
      <w:r>
        <w:rPr>
          <w:lang w:val="en-IN"/>
        </w:rPr>
        <w:t xml:space="preserve">Overall sentiment about the company </w:t>
      </w:r>
    </w:p>
    <w:p w14:paraId="1C8BE273" w14:textId="231486E9" w:rsidR="00EE6540" w:rsidRDefault="00EE6540" w:rsidP="00EE6540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b/>
          <w:bCs/>
          <w:lang w:val="en-IN"/>
        </w:rPr>
        <w:t>Sentiment_STD</w:t>
      </w:r>
      <w:proofErr w:type="spellEnd"/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Standard deviation between the scores allotted by different articles</w:t>
      </w:r>
    </w:p>
    <w:p w14:paraId="658860B9" w14:textId="7BC2BCEA" w:rsidR="00EE6540" w:rsidRDefault="00EE6540" w:rsidP="00EE6540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b/>
          <w:bCs/>
          <w:lang w:val="en-IN"/>
        </w:rPr>
        <w:t>Sentiment_News_Volume</w:t>
      </w:r>
      <w:proofErr w:type="spellEnd"/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Number of articles mapped to compute sentiment score</w:t>
      </w:r>
      <w:bookmarkStart w:id="1" w:name="_GoBack"/>
      <w:bookmarkEnd w:id="1"/>
    </w:p>
    <w:p w14:paraId="78D6527E" w14:textId="443B65A9" w:rsidR="00EE6540" w:rsidRDefault="00EE6540" w:rsidP="00EE654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b/>
          <w:bCs/>
          <w:lang w:val="en-IN"/>
        </w:rPr>
        <w:t>STS –</w:t>
      </w:r>
      <w:r>
        <w:rPr>
          <w:lang w:val="en-IN"/>
        </w:rPr>
        <w:t xml:space="preserve"> Short Term Scores, computed using news from about a week</w:t>
      </w:r>
    </w:p>
    <w:p w14:paraId="7A139AA4" w14:textId="158E8C09" w:rsidR="00EE6540" w:rsidRPr="00EE6540" w:rsidRDefault="00EE6540" w:rsidP="00EE654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b/>
          <w:bCs/>
          <w:lang w:val="en-IN"/>
        </w:rPr>
        <w:t>LTS –</w:t>
      </w:r>
      <w:r>
        <w:rPr>
          <w:lang w:val="en-IN"/>
        </w:rPr>
        <w:t xml:space="preserve"> Long Term Scores, computed using news from about </w:t>
      </w:r>
      <w:r w:rsidR="00425B5C">
        <w:rPr>
          <w:lang w:val="en-IN"/>
        </w:rPr>
        <w:t>two months</w:t>
      </w:r>
    </w:p>
    <w:sectPr w:rsidR="00EE6540" w:rsidRPr="00EE6540" w:rsidSect="00F31273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0BA"/>
    <w:multiLevelType w:val="hybridMultilevel"/>
    <w:tmpl w:val="564C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7DC"/>
    <w:multiLevelType w:val="hybridMultilevel"/>
    <w:tmpl w:val="1860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2E75"/>
    <w:multiLevelType w:val="hybridMultilevel"/>
    <w:tmpl w:val="8BF6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46652"/>
    <w:multiLevelType w:val="hybridMultilevel"/>
    <w:tmpl w:val="8BFC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344E6"/>
    <w:multiLevelType w:val="hybridMultilevel"/>
    <w:tmpl w:val="D60C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0F3C"/>
    <w:multiLevelType w:val="hybridMultilevel"/>
    <w:tmpl w:val="239A29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MDOxNDc0MTIxNTZQ0lEKTi0uzszPAymwrAUAdX5bKiwAAAA="/>
  </w:docVars>
  <w:rsids>
    <w:rsidRoot w:val="00CF370F"/>
    <w:rsid w:val="0002271A"/>
    <w:rsid w:val="00083AE4"/>
    <w:rsid w:val="000D18C4"/>
    <w:rsid w:val="0013147D"/>
    <w:rsid w:val="0017059B"/>
    <w:rsid w:val="00174936"/>
    <w:rsid w:val="001974D7"/>
    <w:rsid w:val="001F182F"/>
    <w:rsid w:val="001F1AFF"/>
    <w:rsid w:val="001F2C2D"/>
    <w:rsid w:val="001F7B4C"/>
    <w:rsid w:val="00206B9E"/>
    <w:rsid w:val="00215551"/>
    <w:rsid w:val="00252199"/>
    <w:rsid w:val="00290670"/>
    <w:rsid w:val="003050BF"/>
    <w:rsid w:val="0030606B"/>
    <w:rsid w:val="00311DD8"/>
    <w:rsid w:val="003337CF"/>
    <w:rsid w:val="00334061"/>
    <w:rsid w:val="00336EFB"/>
    <w:rsid w:val="003B3221"/>
    <w:rsid w:val="003C4710"/>
    <w:rsid w:val="003C553D"/>
    <w:rsid w:val="00425B5C"/>
    <w:rsid w:val="004339CE"/>
    <w:rsid w:val="00486580"/>
    <w:rsid w:val="004E6FF6"/>
    <w:rsid w:val="004F4C6E"/>
    <w:rsid w:val="00514ED9"/>
    <w:rsid w:val="005271B2"/>
    <w:rsid w:val="005311E0"/>
    <w:rsid w:val="00566D6D"/>
    <w:rsid w:val="005836D1"/>
    <w:rsid w:val="005B27DC"/>
    <w:rsid w:val="005D3CE6"/>
    <w:rsid w:val="005D56AD"/>
    <w:rsid w:val="005F3D7F"/>
    <w:rsid w:val="00607B2F"/>
    <w:rsid w:val="00607CC6"/>
    <w:rsid w:val="00690BA0"/>
    <w:rsid w:val="006B6F18"/>
    <w:rsid w:val="006F2C5F"/>
    <w:rsid w:val="0072188B"/>
    <w:rsid w:val="007A3189"/>
    <w:rsid w:val="00802C01"/>
    <w:rsid w:val="00805DBC"/>
    <w:rsid w:val="00831E9A"/>
    <w:rsid w:val="008420E8"/>
    <w:rsid w:val="00883828"/>
    <w:rsid w:val="009564EF"/>
    <w:rsid w:val="00980A12"/>
    <w:rsid w:val="009A67A5"/>
    <w:rsid w:val="009C0F57"/>
    <w:rsid w:val="009C5E9A"/>
    <w:rsid w:val="00A034F0"/>
    <w:rsid w:val="00A44C17"/>
    <w:rsid w:val="00A60433"/>
    <w:rsid w:val="00AC05F6"/>
    <w:rsid w:val="00B337EA"/>
    <w:rsid w:val="00BA5CFC"/>
    <w:rsid w:val="00C618A3"/>
    <w:rsid w:val="00C75E4D"/>
    <w:rsid w:val="00C830D8"/>
    <w:rsid w:val="00CC0A29"/>
    <w:rsid w:val="00CD6EC4"/>
    <w:rsid w:val="00CE2975"/>
    <w:rsid w:val="00CF370F"/>
    <w:rsid w:val="00D17ABE"/>
    <w:rsid w:val="00D87A38"/>
    <w:rsid w:val="00E04A43"/>
    <w:rsid w:val="00E22B56"/>
    <w:rsid w:val="00E8320E"/>
    <w:rsid w:val="00EE6540"/>
    <w:rsid w:val="00EF075E"/>
    <w:rsid w:val="00EF5B64"/>
    <w:rsid w:val="00F05586"/>
    <w:rsid w:val="00F26918"/>
    <w:rsid w:val="00F31273"/>
    <w:rsid w:val="00F45823"/>
    <w:rsid w:val="00F46F9B"/>
    <w:rsid w:val="00F625C0"/>
    <w:rsid w:val="00F70B45"/>
    <w:rsid w:val="00F8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63F7"/>
  <w15:chartTrackingRefBased/>
  <w15:docId w15:val="{88E221F1-A70F-4511-A786-1D8B5D8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6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314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7D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70F"/>
    <w:pPr>
      <w:ind w:left="720"/>
      <w:contextualSpacing/>
    </w:pPr>
  </w:style>
  <w:style w:type="table" w:styleId="TableGrid">
    <w:name w:val="Table Grid"/>
    <w:basedOn w:val="TableNormal"/>
    <w:uiPriority w:val="39"/>
    <w:rsid w:val="0030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060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6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82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0A12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0A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A12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5D3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F4694E-6E26-4F89-9BAD-A54BB5AE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Goyal</dc:creator>
  <cp:keywords/>
  <dc:description/>
  <cp:lastModifiedBy>Sanchit Goyal</cp:lastModifiedBy>
  <cp:revision>55</cp:revision>
  <cp:lastPrinted>2019-12-05T18:23:00Z</cp:lastPrinted>
  <dcterms:created xsi:type="dcterms:W3CDTF">2019-10-26T18:01:00Z</dcterms:created>
  <dcterms:modified xsi:type="dcterms:W3CDTF">2020-02-19T22:58:00Z</dcterms:modified>
</cp:coreProperties>
</file>