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[RA co-authors — full names &amp; degrees to confirm: Chin, Deol, Gregg, Kim, Roesch, Walsh]; Cristina Cabrera-Muffly, MD; Tyler M. 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w:t>
      </w:r>
      <w:r>
        <w:t xml:space="preserve"> </w:t>
      </w:r>
      <w:r>
        <w:rPr>
          <w:i/>
          <w:iCs/>
        </w:rPr>
        <w:t xml:space="preserve">[Research-assistant co-authors — affiliations to confirm.]</w:t>
      </w:r>
      <w:r>
        <w:t xml:space="preserve"> </w:t>
      </w:r>
      <w:r>
        <w:t xml:space="preserve">Cristina Cabrera-Muffly, Department of Otolaryngology–Head and Neck Surgery, University of Colorado School of Medicine, Aurora, CO. Tyler M. Muffly, Denver Health and Hospital Authority, Denver, CO; Department of Obstetrics and Gynecology,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Cristina Cabrera-Muffly:</w:t>
      </w:r>
      <w:r>
        <w:t xml:space="preserve"> </w:t>
      </w:r>
      <w:r>
        <w:t xml:space="preserve">Conceptualization, Supervision, Writing – review &amp; editing.</w:t>
      </w:r>
      <w:r>
        <w:t xml:space="preserve"> </w:t>
      </w:r>
      <w:r>
        <w:rPr>
          <w:b/>
          <w:bCs/>
        </w:rPr>
        <w:t xml:space="preserve">Tyler M. Muffly:</w:t>
      </w:r>
      <w:r>
        <w:t xml:space="preserve"> </w:t>
      </w:r>
      <w:r>
        <w:t xml:space="preserve">Conceptualization, Methodology, Formal analysis, Software,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[RA co-authors — full names &amp; degrees to confirm: Chin, Deol, Gregg, Kim, Roesch, Walsh]; Cristina Cabrera-Muffly, MD; Tyler M. Muffly, MD</dc:creator>
  <cp:keywords/>
  <dcterms:created xsi:type="dcterms:W3CDTF">2026-07-18T02:55:15Z</dcterms:created>
  <dcterms:modified xsi:type="dcterms:W3CDTF">2026-07-18T02:55:15Z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