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C40B5" w14:textId="77777777" w:rsidR="00BF49BC" w:rsidRDefault="00BF49BC">
      <w:pPr>
        <w:tabs>
          <w:tab w:val="center" w:pos="4824"/>
          <w:tab w:val="center" w:pos="5040"/>
          <w:tab w:val="center" w:pos="5760"/>
          <w:tab w:val="center" w:pos="6570"/>
          <w:tab w:val="center" w:pos="7200"/>
          <w:tab w:val="center" w:pos="7920"/>
          <w:tab w:val="center" w:pos="8640"/>
          <w:tab w:val="center" w:pos="9360"/>
        </w:tabs>
        <w:jc w:val="center"/>
        <w:rPr>
          <w:b/>
          <w:sz w:val="28"/>
        </w:rPr>
      </w:pPr>
    </w:p>
    <w:p w14:paraId="7785D2C1" w14:textId="2ADF311E" w:rsidR="009F547D" w:rsidRDefault="00B0117F">
      <w:pPr>
        <w:tabs>
          <w:tab w:val="center" w:pos="4824"/>
          <w:tab w:val="center" w:pos="5040"/>
          <w:tab w:val="center" w:pos="5760"/>
          <w:tab w:val="center" w:pos="6570"/>
          <w:tab w:val="center" w:pos="7200"/>
          <w:tab w:val="center" w:pos="7920"/>
          <w:tab w:val="center" w:pos="8640"/>
          <w:tab w:val="center" w:pos="9360"/>
        </w:tabs>
        <w:jc w:val="center"/>
        <w:rPr>
          <w:b/>
          <w:sz w:val="28"/>
        </w:rPr>
      </w:pPr>
      <w:r>
        <w:rPr>
          <w:b/>
          <w:sz w:val="28"/>
        </w:rPr>
        <w:t xml:space="preserve">SPEA </w:t>
      </w:r>
      <w:r w:rsidR="00964380">
        <w:rPr>
          <w:b/>
          <w:sz w:val="28"/>
        </w:rPr>
        <w:t xml:space="preserve">Connect </w:t>
      </w:r>
      <w:r w:rsidR="00ED1AF2">
        <w:rPr>
          <w:b/>
          <w:sz w:val="28"/>
        </w:rPr>
        <w:t xml:space="preserve">V506 </w:t>
      </w:r>
      <w:r w:rsidR="00A37BDF">
        <w:rPr>
          <w:b/>
          <w:sz w:val="28"/>
        </w:rPr>
        <w:t xml:space="preserve">- </w:t>
      </w:r>
      <w:r w:rsidR="00BB5D0A">
        <w:rPr>
          <w:b/>
          <w:sz w:val="28"/>
        </w:rPr>
        <w:t>Summer</w:t>
      </w:r>
      <w:r w:rsidR="00213933">
        <w:rPr>
          <w:b/>
          <w:sz w:val="28"/>
        </w:rPr>
        <w:t xml:space="preserve"> 201</w:t>
      </w:r>
      <w:r w:rsidR="00BB5D0A">
        <w:rPr>
          <w:b/>
          <w:sz w:val="28"/>
        </w:rPr>
        <w:t>8</w:t>
      </w:r>
    </w:p>
    <w:p w14:paraId="63F33B09" w14:textId="77777777" w:rsidR="009F547D" w:rsidRDefault="009F547D">
      <w:pPr>
        <w:pStyle w:val="Heading1"/>
        <w:tabs>
          <w:tab w:val="center" w:pos="4824"/>
          <w:tab w:val="center" w:pos="5040"/>
          <w:tab w:val="center" w:pos="5760"/>
          <w:tab w:val="center" w:pos="6570"/>
          <w:tab w:val="center" w:pos="7200"/>
          <w:tab w:val="center" w:pos="7920"/>
          <w:tab w:val="center" w:pos="8640"/>
          <w:tab w:val="center" w:pos="9360"/>
        </w:tabs>
        <w:jc w:val="center"/>
        <w:rPr>
          <w:b/>
          <w:sz w:val="28"/>
        </w:rPr>
      </w:pPr>
      <w:r>
        <w:rPr>
          <w:b/>
          <w:sz w:val="28"/>
        </w:rPr>
        <w:t>Statistical Analysis for Effective Decision-Making</w:t>
      </w:r>
    </w:p>
    <w:p w14:paraId="052CAB1B" w14:textId="77777777" w:rsidR="009F547D" w:rsidRDefault="009F547D" w:rsidP="000A265F">
      <w:pPr>
        <w:tabs>
          <w:tab w:val="left" w:pos="540"/>
          <w:tab w:val="left" w:pos="720"/>
          <w:tab w:val="left" w:pos="900"/>
          <w:tab w:val="left" w:pos="1440"/>
          <w:tab w:val="left" w:pos="2160"/>
          <w:tab w:val="left" w:pos="2880"/>
          <w:tab w:val="left" w:pos="3600"/>
          <w:tab w:val="left" w:pos="4320"/>
          <w:tab w:val="left" w:pos="5040"/>
          <w:tab w:val="left" w:pos="5760"/>
          <w:tab w:val="left" w:pos="6570"/>
          <w:tab w:val="left" w:pos="7200"/>
          <w:tab w:val="left" w:pos="7920"/>
          <w:tab w:val="left" w:pos="8640"/>
          <w:tab w:val="left" w:pos="9360"/>
        </w:tabs>
        <w:rPr>
          <w:sz w:val="22"/>
        </w:rPr>
      </w:pPr>
    </w:p>
    <w:p w14:paraId="3DAC9711" w14:textId="0716D800" w:rsidR="00213933" w:rsidRDefault="00E44F96" w:rsidP="00EA45E1">
      <w:pPr>
        <w:pStyle w:val="Heading2"/>
        <w:tabs>
          <w:tab w:val="left" w:pos="540"/>
          <w:tab w:val="left" w:pos="720"/>
          <w:tab w:val="left" w:pos="900"/>
          <w:tab w:val="left" w:pos="1440"/>
          <w:tab w:val="left" w:pos="2160"/>
          <w:tab w:val="left" w:pos="2880"/>
          <w:tab w:val="left" w:pos="3600"/>
          <w:tab w:val="left" w:pos="4320"/>
          <w:tab w:val="left" w:pos="4770"/>
          <w:tab w:val="left" w:pos="5040"/>
          <w:tab w:val="left" w:pos="5760"/>
          <w:tab w:val="left" w:pos="6570"/>
          <w:tab w:val="left" w:pos="7200"/>
          <w:tab w:val="left" w:pos="7920"/>
          <w:tab w:val="left" w:pos="8640"/>
          <w:tab w:val="left" w:pos="9360"/>
        </w:tabs>
        <w:ind w:hanging="270"/>
        <w:rPr>
          <w:b/>
          <w:sz w:val="22"/>
          <w:szCs w:val="22"/>
        </w:rPr>
      </w:pPr>
      <w:r w:rsidRPr="005D40F0">
        <w:rPr>
          <w:b/>
          <w:sz w:val="22"/>
          <w:szCs w:val="22"/>
        </w:rPr>
        <w:tab/>
      </w:r>
      <w:r w:rsidR="00213933" w:rsidRPr="005D40F0">
        <w:rPr>
          <w:b/>
          <w:sz w:val="22"/>
          <w:szCs w:val="22"/>
        </w:rPr>
        <w:t xml:space="preserve">Instructor: </w:t>
      </w:r>
      <w:r w:rsidR="00062625">
        <w:rPr>
          <w:b/>
          <w:sz w:val="22"/>
          <w:szCs w:val="22"/>
        </w:rPr>
        <w:t>Thomas Rabovsky</w:t>
      </w:r>
      <w:r w:rsidR="00062625">
        <w:rPr>
          <w:b/>
          <w:sz w:val="22"/>
          <w:szCs w:val="22"/>
        </w:rPr>
        <w:tab/>
      </w:r>
      <w:r w:rsidR="00990DCC" w:rsidRPr="005D40F0">
        <w:rPr>
          <w:b/>
          <w:sz w:val="22"/>
          <w:szCs w:val="22"/>
        </w:rPr>
        <w:tab/>
      </w:r>
      <w:r w:rsidR="00291D5A" w:rsidRPr="005D40F0">
        <w:rPr>
          <w:b/>
          <w:sz w:val="22"/>
          <w:szCs w:val="22"/>
        </w:rPr>
        <w:tab/>
      </w:r>
      <w:r w:rsidR="00EA45E1" w:rsidRPr="005D40F0">
        <w:rPr>
          <w:b/>
          <w:sz w:val="22"/>
          <w:szCs w:val="22"/>
        </w:rPr>
        <w:tab/>
      </w:r>
      <w:r w:rsidR="00EF47D3" w:rsidRPr="005D40F0">
        <w:rPr>
          <w:b/>
          <w:sz w:val="22"/>
          <w:szCs w:val="22"/>
        </w:rPr>
        <w:tab/>
      </w:r>
      <w:r w:rsidR="00EF47D3" w:rsidRPr="005D40F0">
        <w:rPr>
          <w:b/>
          <w:sz w:val="22"/>
          <w:szCs w:val="22"/>
        </w:rPr>
        <w:tab/>
      </w:r>
      <w:r w:rsidR="00213933">
        <w:rPr>
          <w:b/>
          <w:sz w:val="22"/>
          <w:szCs w:val="22"/>
        </w:rPr>
        <w:t>Lab: Sundays, 7-8.30pm EST via Zoom</w:t>
      </w:r>
    </w:p>
    <w:p w14:paraId="097423BE" w14:textId="565C2CA8" w:rsidR="00C86B07" w:rsidRPr="005D40F0" w:rsidRDefault="00213933" w:rsidP="00EA45E1">
      <w:pPr>
        <w:pStyle w:val="Heading2"/>
        <w:tabs>
          <w:tab w:val="left" w:pos="540"/>
          <w:tab w:val="left" w:pos="720"/>
          <w:tab w:val="left" w:pos="900"/>
          <w:tab w:val="left" w:pos="1440"/>
          <w:tab w:val="left" w:pos="2160"/>
          <w:tab w:val="left" w:pos="2880"/>
          <w:tab w:val="left" w:pos="3600"/>
          <w:tab w:val="left" w:pos="4320"/>
          <w:tab w:val="left" w:pos="4770"/>
          <w:tab w:val="left" w:pos="5040"/>
          <w:tab w:val="left" w:pos="5760"/>
          <w:tab w:val="left" w:pos="6570"/>
          <w:tab w:val="left" w:pos="7200"/>
          <w:tab w:val="left" w:pos="7920"/>
          <w:tab w:val="left" w:pos="8640"/>
          <w:tab w:val="left" w:pos="9360"/>
        </w:tabs>
        <w:ind w:hanging="270"/>
        <w:rPr>
          <w:b/>
          <w:sz w:val="22"/>
          <w:szCs w:val="22"/>
        </w:rPr>
      </w:pPr>
      <w:r>
        <w:rPr>
          <w:b/>
          <w:sz w:val="22"/>
          <w:szCs w:val="22"/>
        </w:rPr>
        <w:tab/>
      </w:r>
      <w:r>
        <w:rPr>
          <w:sz w:val="22"/>
          <w:szCs w:val="22"/>
        </w:rPr>
        <w:t xml:space="preserve">Office:  SPEA </w:t>
      </w:r>
      <w:r w:rsidR="00062625">
        <w:rPr>
          <w:sz w:val="22"/>
          <w:szCs w:val="22"/>
        </w:rPr>
        <w:t>451</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095869" w:rsidRPr="005D40F0">
        <w:rPr>
          <w:b/>
          <w:sz w:val="22"/>
          <w:szCs w:val="22"/>
        </w:rPr>
        <w:t>TA</w:t>
      </w:r>
      <w:r w:rsidR="00C203AD" w:rsidRPr="005D40F0">
        <w:rPr>
          <w:b/>
          <w:sz w:val="22"/>
          <w:szCs w:val="22"/>
        </w:rPr>
        <w:t>s</w:t>
      </w:r>
      <w:r w:rsidR="00095869" w:rsidRPr="005D40F0">
        <w:rPr>
          <w:b/>
          <w:sz w:val="22"/>
          <w:szCs w:val="22"/>
        </w:rPr>
        <w:t xml:space="preserve">: </w:t>
      </w:r>
      <w:r w:rsidR="00062625">
        <w:rPr>
          <w:b/>
          <w:sz w:val="22"/>
          <w:szCs w:val="22"/>
        </w:rPr>
        <w:t>Shelly Stumpf</w:t>
      </w:r>
      <w:r w:rsidR="00B134FA">
        <w:rPr>
          <w:b/>
          <w:sz w:val="22"/>
          <w:szCs w:val="22"/>
        </w:rPr>
        <w:t xml:space="preserve"> and </w:t>
      </w:r>
      <w:r w:rsidR="00B134FA" w:rsidRPr="00B134FA">
        <w:rPr>
          <w:b/>
          <w:sz w:val="22"/>
          <w:szCs w:val="22"/>
        </w:rPr>
        <w:t xml:space="preserve">Stacey </w:t>
      </w:r>
      <w:proofErr w:type="spellStart"/>
      <w:r w:rsidR="00B134FA" w:rsidRPr="00B134FA">
        <w:rPr>
          <w:b/>
          <w:sz w:val="22"/>
          <w:szCs w:val="22"/>
        </w:rPr>
        <w:t>Weidemann</w:t>
      </w:r>
      <w:proofErr w:type="spellEnd"/>
      <w:r w:rsidR="00F23E39">
        <w:rPr>
          <w:b/>
          <w:sz w:val="22"/>
          <w:szCs w:val="22"/>
        </w:rPr>
        <w:t xml:space="preserve"> </w:t>
      </w:r>
    </w:p>
    <w:p w14:paraId="478BDE7B" w14:textId="1F427A8F" w:rsidR="00C86B07" w:rsidRPr="005D40F0" w:rsidRDefault="00E44F96" w:rsidP="00EA45E1">
      <w:pPr>
        <w:pStyle w:val="Heading2"/>
        <w:tabs>
          <w:tab w:val="left" w:pos="540"/>
          <w:tab w:val="left" w:pos="720"/>
          <w:tab w:val="left" w:pos="900"/>
          <w:tab w:val="left" w:pos="1440"/>
          <w:tab w:val="left" w:pos="2160"/>
          <w:tab w:val="left" w:pos="2880"/>
          <w:tab w:val="left" w:pos="3600"/>
          <w:tab w:val="left" w:pos="4320"/>
          <w:tab w:val="left" w:pos="4770"/>
          <w:tab w:val="left" w:pos="5040"/>
          <w:tab w:val="left" w:pos="5760"/>
          <w:tab w:val="left" w:pos="6570"/>
          <w:tab w:val="left" w:pos="7200"/>
          <w:tab w:val="left" w:pos="7920"/>
          <w:tab w:val="left" w:pos="8640"/>
          <w:tab w:val="left" w:pos="9360"/>
        </w:tabs>
        <w:ind w:hanging="270"/>
        <w:rPr>
          <w:sz w:val="22"/>
          <w:szCs w:val="22"/>
        </w:rPr>
      </w:pPr>
      <w:r w:rsidRPr="005D40F0">
        <w:rPr>
          <w:b/>
          <w:sz w:val="22"/>
          <w:szCs w:val="22"/>
        </w:rPr>
        <w:tab/>
      </w:r>
      <w:r w:rsidR="00213933">
        <w:rPr>
          <w:sz w:val="22"/>
          <w:szCs w:val="22"/>
        </w:rPr>
        <w:t xml:space="preserve">Phone: </w:t>
      </w:r>
      <w:r w:rsidR="00A37BDF" w:rsidRPr="00A37BDF">
        <w:rPr>
          <w:sz w:val="22"/>
          <w:szCs w:val="22"/>
        </w:rPr>
        <w:t>(812) 855-5008</w:t>
      </w:r>
      <w:r w:rsidR="00A37BDF">
        <w:rPr>
          <w:sz w:val="22"/>
          <w:szCs w:val="22"/>
        </w:rPr>
        <w:tab/>
      </w:r>
      <w:r w:rsidR="00C86B07" w:rsidRPr="005D40F0">
        <w:rPr>
          <w:b/>
          <w:sz w:val="22"/>
          <w:szCs w:val="22"/>
        </w:rPr>
        <w:tab/>
      </w:r>
      <w:r w:rsidR="00C86B07" w:rsidRPr="005D40F0">
        <w:rPr>
          <w:b/>
          <w:sz w:val="22"/>
          <w:szCs w:val="22"/>
        </w:rPr>
        <w:tab/>
      </w:r>
      <w:r w:rsidR="00C203AD" w:rsidRPr="005D40F0">
        <w:rPr>
          <w:b/>
          <w:sz w:val="22"/>
          <w:szCs w:val="22"/>
        </w:rPr>
        <w:tab/>
      </w:r>
      <w:r w:rsidR="00EA45E1" w:rsidRPr="005D40F0">
        <w:rPr>
          <w:b/>
          <w:sz w:val="22"/>
          <w:szCs w:val="22"/>
        </w:rPr>
        <w:tab/>
      </w:r>
      <w:r w:rsidR="00213933">
        <w:rPr>
          <w:b/>
          <w:sz w:val="22"/>
          <w:szCs w:val="22"/>
        </w:rPr>
        <w:tab/>
      </w:r>
      <w:r w:rsidR="00213933">
        <w:rPr>
          <w:b/>
          <w:sz w:val="22"/>
          <w:szCs w:val="22"/>
        </w:rPr>
        <w:tab/>
      </w:r>
      <w:r w:rsidR="00062625">
        <w:rPr>
          <w:sz w:val="22"/>
          <w:szCs w:val="22"/>
        </w:rPr>
        <w:t>Shelly</w:t>
      </w:r>
      <w:r w:rsidR="007354DA">
        <w:rPr>
          <w:sz w:val="22"/>
          <w:szCs w:val="22"/>
        </w:rPr>
        <w:t xml:space="preserve">: </w:t>
      </w:r>
      <w:hyperlink r:id="rId8" w:history="1">
        <w:r w:rsidR="00D814FC" w:rsidRPr="00D72BFB">
          <w:rPr>
            <w:rStyle w:val="Hyperlink"/>
            <w:sz w:val="22"/>
            <w:szCs w:val="22"/>
          </w:rPr>
          <w:t>skstumpf@umail.iu.edu</w:t>
        </w:r>
      </w:hyperlink>
    </w:p>
    <w:p w14:paraId="2E65721D" w14:textId="2459E95B" w:rsidR="00B134FA" w:rsidRDefault="00E44F96" w:rsidP="00A37BDF">
      <w:pPr>
        <w:pStyle w:val="Heading2"/>
        <w:tabs>
          <w:tab w:val="left" w:pos="540"/>
          <w:tab w:val="left" w:pos="720"/>
          <w:tab w:val="left" w:pos="900"/>
          <w:tab w:val="left" w:pos="1440"/>
          <w:tab w:val="left" w:pos="2160"/>
          <w:tab w:val="left" w:pos="2880"/>
          <w:tab w:val="left" w:pos="3600"/>
          <w:tab w:val="left" w:pos="4320"/>
          <w:tab w:val="left" w:pos="4770"/>
          <w:tab w:val="left" w:pos="5040"/>
          <w:tab w:val="left" w:pos="5760"/>
          <w:tab w:val="left" w:pos="6570"/>
          <w:tab w:val="left" w:pos="7200"/>
          <w:tab w:val="left" w:pos="7920"/>
          <w:tab w:val="left" w:pos="8640"/>
          <w:tab w:val="left" w:pos="9360"/>
        </w:tabs>
        <w:ind w:hanging="270"/>
        <w:rPr>
          <w:sz w:val="22"/>
          <w:szCs w:val="22"/>
        </w:rPr>
      </w:pPr>
      <w:r w:rsidRPr="005D40F0">
        <w:rPr>
          <w:sz w:val="22"/>
          <w:szCs w:val="22"/>
        </w:rPr>
        <w:tab/>
      </w:r>
      <w:r w:rsidR="00213933" w:rsidRPr="005D40F0">
        <w:rPr>
          <w:sz w:val="22"/>
          <w:szCs w:val="22"/>
        </w:rPr>
        <w:t xml:space="preserve">E-Mail: </w:t>
      </w:r>
      <w:hyperlink r:id="rId9" w:history="1">
        <w:r w:rsidR="00A37BDF" w:rsidRPr="00FE08D3">
          <w:rPr>
            <w:rStyle w:val="Hyperlink"/>
            <w:sz w:val="22"/>
            <w:szCs w:val="22"/>
          </w:rPr>
          <w:t>rabovsky@indiana.edu</w:t>
        </w:r>
      </w:hyperlink>
      <w:r w:rsidR="00213933" w:rsidRPr="005D40F0">
        <w:rPr>
          <w:sz w:val="22"/>
          <w:szCs w:val="22"/>
        </w:rPr>
        <w:t xml:space="preserve"> </w:t>
      </w:r>
      <w:r w:rsidR="00A37BDF">
        <w:rPr>
          <w:sz w:val="22"/>
          <w:szCs w:val="22"/>
        </w:rPr>
        <w:tab/>
      </w:r>
      <w:r w:rsidR="00A37BDF">
        <w:rPr>
          <w:sz w:val="22"/>
          <w:szCs w:val="22"/>
        </w:rPr>
        <w:tab/>
      </w:r>
      <w:r w:rsidR="00A37BDF">
        <w:rPr>
          <w:sz w:val="22"/>
          <w:szCs w:val="22"/>
        </w:rPr>
        <w:tab/>
      </w:r>
      <w:r w:rsidR="00A37BDF">
        <w:rPr>
          <w:sz w:val="22"/>
          <w:szCs w:val="22"/>
        </w:rPr>
        <w:tab/>
      </w:r>
      <w:r w:rsidR="00A37BDF">
        <w:rPr>
          <w:sz w:val="22"/>
          <w:szCs w:val="22"/>
        </w:rPr>
        <w:tab/>
      </w:r>
      <w:r w:rsidR="00A37BDF">
        <w:rPr>
          <w:sz w:val="22"/>
          <w:szCs w:val="22"/>
        </w:rPr>
        <w:tab/>
      </w:r>
      <w:r w:rsidR="00B134FA">
        <w:rPr>
          <w:sz w:val="22"/>
          <w:szCs w:val="22"/>
        </w:rPr>
        <w:t>Stacey</w:t>
      </w:r>
      <w:r w:rsidR="007354DA">
        <w:rPr>
          <w:sz w:val="22"/>
          <w:szCs w:val="22"/>
        </w:rPr>
        <w:t>:</w:t>
      </w:r>
      <w:r w:rsidR="007354DA" w:rsidRPr="005D40F0">
        <w:rPr>
          <w:sz w:val="22"/>
          <w:szCs w:val="22"/>
        </w:rPr>
        <w:t xml:space="preserve"> </w:t>
      </w:r>
      <w:hyperlink r:id="rId10" w:history="1">
        <w:r w:rsidR="00B134FA" w:rsidRPr="00FE08D3">
          <w:rPr>
            <w:rStyle w:val="Hyperlink"/>
            <w:sz w:val="22"/>
            <w:szCs w:val="22"/>
          </w:rPr>
          <w:t>stacweid@iu.edu</w:t>
        </w:r>
      </w:hyperlink>
    </w:p>
    <w:p w14:paraId="7E84150F" w14:textId="4FC72C27" w:rsidR="001D3984" w:rsidRDefault="00213933" w:rsidP="00B134FA">
      <w:pPr>
        <w:pStyle w:val="Heading2"/>
        <w:tabs>
          <w:tab w:val="left" w:pos="540"/>
          <w:tab w:val="left" w:pos="720"/>
          <w:tab w:val="left" w:pos="900"/>
          <w:tab w:val="left" w:pos="1440"/>
          <w:tab w:val="left" w:pos="2160"/>
          <w:tab w:val="left" w:pos="2880"/>
          <w:tab w:val="left" w:pos="3600"/>
          <w:tab w:val="left" w:pos="4320"/>
          <w:tab w:val="left" w:pos="4770"/>
          <w:tab w:val="left" w:pos="5040"/>
          <w:tab w:val="left" w:pos="5760"/>
          <w:tab w:val="left" w:pos="6570"/>
          <w:tab w:val="left" w:pos="7200"/>
          <w:tab w:val="left" w:pos="7920"/>
          <w:tab w:val="left" w:pos="8640"/>
          <w:tab w:val="left" w:pos="9360"/>
        </w:tabs>
        <w:rPr>
          <w:sz w:val="22"/>
          <w:szCs w:val="22"/>
        </w:rPr>
      </w:pPr>
      <w:r w:rsidRPr="00D20B3D">
        <w:rPr>
          <w:sz w:val="22"/>
          <w:szCs w:val="22"/>
        </w:rPr>
        <w:t xml:space="preserve">Office </w:t>
      </w:r>
      <w:proofErr w:type="spellStart"/>
      <w:r w:rsidRPr="00D20B3D">
        <w:rPr>
          <w:sz w:val="22"/>
          <w:szCs w:val="22"/>
        </w:rPr>
        <w:t>Hrs</w:t>
      </w:r>
      <w:proofErr w:type="spellEnd"/>
      <w:r w:rsidRPr="00D20B3D">
        <w:rPr>
          <w:sz w:val="22"/>
          <w:szCs w:val="22"/>
        </w:rPr>
        <w:t xml:space="preserve">: </w:t>
      </w:r>
      <w:r>
        <w:rPr>
          <w:sz w:val="22"/>
          <w:szCs w:val="22"/>
        </w:rPr>
        <w:t>By appointment</w:t>
      </w:r>
      <w:r w:rsidR="00EA45E1" w:rsidRPr="005D40F0">
        <w:rPr>
          <w:sz w:val="22"/>
          <w:szCs w:val="22"/>
        </w:rPr>
        <w:tab/>
      </w:r>
      <w:r w:rsidR="00EA45E1" w:rsidRPr="005D40F0">
        <w:rPr>
          <w:sz w:val="22"/>
          <w:szCs w:val="22"/>
        </w:rPr>
        <w:tab/>
      </w:r>
      <w:r w:rsidR="00EA45E1" w:rsidRPr="005D40F0">
        <w:rPr>
          <w:sz w:val="22"/>
          <w:szCs w:val="22"/>
        </w:rPr>
        <w:tab/>
      </w:r>
      <w:r w:rsidR="00EA45E1" w:rsidRPr="005D40F0">
        <w:rPr>
          <w:sz w:val="22"/>
          <w:szCs w:val="22"/>
        </w:rPr>
        <w:tab/>
      </w:r>
      <w:r w:rsidR="00EF47D3" w:rsidRPr="005D40F0">
        <w:rPr>
          <w:sz w:val="22"/>
          <w:szCs w:val="22"/>
        </w:rPr>
        <w:tab/>
      </w:r>
      <w:r>
        <w:rPr>
          <w:sz w:val="22"/>
          <w:szCs w:val="22"/>
        </w:rPr>
        <w:tab/>
      </w:r>
      <w:r w:rsidR="00856E22">
        <w:rPr>
          <w:sz w:val="22"/>
          <w:szCs w:val="22"/>
        </w:rPr>
        <w:t xml:space="preserve">Office </w:t>
      </w:r>
      <w:proofErr w:type="spellStart"/>
      <w:r w:rsidR="00856E22">
        <w:rPr>
          <w:sz w:val="22"/>
          <w:szCs w:val="22"/>
        </w:rPr>
        <w:t>Hrs</w:t>
      </w:r>
      <w:proofErr w:type="spellEnd"/>
      <w:r w:rsidR="00856E22">
        <w:rPr>
          <w:sz w:val="22"/>
          <w:szCs w:val="22"/>
        </w:rPr>
        <w:t xml:space="preserve">: </w:t>
      </w:r>
      <w:r w:rsidR="00804069">
        <w:rPr>
          <w:sz w:val="22"/>
          <w:szCs w:val="22"/>
        </w:rPr>
        <w:t>6-8 PM EST Tuesday (Stacey)</w:t>
      </w:r>
    </w:p>
    <w:p w14:paraId="26F5A35E" w14:textId="08710B3E" w:rsidR="00804069" w:rsidRPr="00055C35" w:rsidRDefault="00804069" w:rsidP="00804069">
      <w:pPr>
        <w:rPr>
          <w:sz w:val="22"/>
        </w:rPr>
      </w:pPr>
      <w:r w:rsidRPr="00055C35">
        <w:rPr>
          <w:sz w:val="22"/>
        </w:rPr>
        <w:tab/>
      </w:r>
      <w:r w:rsidRPr="00055C35">
        <w:rPr>
          <w:sz w:val="22"/>
        </w:rPr>
        <w:tab/>
      </w:r>
      <w:r w:rsidRPr="00055C35">
        <w:rPr>
          <w:sz w:val="22"/>
        </w:rPr>
        <w:tab/>
      </w:r>
      <w:r w:rsidRPr="00055C35">
        <w:rPr>
          <w:sz w:val="22"/>
        </w:rPr>
        <w:tab/>
      </w:r>
      <w:r w:rsidRPr="00055C35">
        <w:rPr>
          <w:sz w:val="22"/>
        </w:rPr>
        <w:tab/>
      </w:r>
      <w:r w:rsidRPr="00055C35">
        <w:rPr>
          <w:sz w:val="22"/>
        </w:rPr>
        <w:tab/>
      </w:r>
      <w:r w:rsidRPr="00055C35">
        <w:rPr>
          <w:sz w:val="22"/>
        </w:rPr>
        <w:tab/>
      </w:r>
      <w:r w:rsidRPr="00055C35">
        <w:rPr>
          <w:sz w:val="22"/>
        </w:rPr>
        <w:tab/>
      </w:r>
      <w:r w:rsidRPr="00055C35">
        <w:rPr>
          <w:sz w:val="22"/>
        </w:rPr>
        <w:tab/>
      </w:r>
      <w:r w:rsidR="00055C35" w:rsidRPr="00055C35">
        <w:rPr>
          <w:sz w:val="22"/>
        </w:rPr>
        <w:t>7-9</w:t>
      </w:r>
      <w:r w:rsidRPr="00055C35">
        <w:rPr>
          <w:sz w:val="22"/>
        </w:rPr>
        <w:t xml:space="preserve"> EST </w:t>
      </w:r>
      <w:r w:rsidR="00ED613B" w:rsidRPr="00055C35">
        <w:rPr>
          <w:sz w:val="22"/>
        </w:rPr>
        <w:t>Wednesday</w:t>
      </w:r>
      <w:r w:rsidRPr="00055C35">
        <w:rPr>
          <w:sz w:val="22"/>
        </w:rPr>
        <w:t xml:space="preserve"> (Shelly)</w:t>
      </w:r>
    </w:p>
    <w:p w14:paraId="6B7CF972" w14:textId="77777777" w:rsidR="00766236" w:rsidRPr="00766236" w:rsidRDefault="00766236" w:rsidP="00766236">
      <w:pPr>
        <w:tabs>
          <w:tab w:val="left" w:pos="540"/>
          <w:tab w:val="left" w:pos="720"/>
          <w:tab w:val="left" w:pos="900"/>
          <w:tab w:val="left" w:pos="1440"/>
          <w:tab w:val="left" w:pos="2160"/>
          <w:tab w:val="left" w:pos="2880"/>
          <w:tab w:val="left" w:pos="3600"/>
          <w:tab w:val="left" w:pos="4320"/>
          <w:tab w:val="left" w:pos="5040"/>
          <w:tab w:val="left" w:pos="5760"/>
          <w:tab w:val="left" w:pos="6570"/>
          <w:tab w:val="left" w:pos="7200"/>
          <w:tab w:val="left" w:pos="7920"/>
          <w:tab w:val="left" w:pos="8640"/>
          <w:tab w:val="left" w:pos="9360"/>
        </w:tabs>
        <w:rPr>
          <w:sz w:val="22"/>
          <w:szCs w:val="22"/>
        </w:rPr>
      </w:pPr>
    </w:p>
    <w:p w14:paraId="2C28CA79" w14:textId="77777777" w:rsidR="009F547D" w:rsidRPr="00515784" w:rsidRDefault="009F547D" w:rsidP="001D3984">
      <w:pPr>
        <w:pStyle w:val="Heading2"/>
        <w:tabs>
          <w:tab w:val="left" w:pos="540"/>
          <w:tab w:val="left" w:pos="720"/>
          <w:tab w:val="left" w:pos="900"/>
          <w:tab w:val="left" w:pos="1440"/>
          <w:tab w:val="left" w:pos="2160"/>
          <w:tab w:val="left" w:pos="2880"/>
          <w:tab w:val="left" w:pos="3600"/>
          <w:tab w:val="left" w:pos="4320"/>
          <w:tab w:val="left" w:pos="5040"/>
          <w:tab w:val="left" w:pos="5760"/>
          <w:tab w:val="left" w:pos="6570"/>
          <w:tab w:val="left" w:pos="7200"/>
          <w:tab w:val="left" w:pos="7920"/>
          <w:tab w:val="left" w:pos="8640"/>
          <w:tab w:val="left" w:pos="9360"/>
        </w:tabs>
        <w:rPr>
          <w:b/>
          <w:szCs w:val="24"/>
        </w:rPr>
      </w:pPr>
      <w:r w:rsidRPr="00515784">
        <w:rPr>
          <w:b/>
          <w:szCs w:val="24"/>
        </w:rPr>
        <w:t>Course Description and Objectives</w:t>
      </w:r>
    </w:p>
    <w:p w14:paraId="33EC5EB2"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0DF9AB3C" w14:textId="38140918" w:rsidR="009F547D" w:rsidRDefault="00D44844">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This course provides </w:t>
      </w:r>
      <w:r w:rsidR="00343160">
        <w:rPr>
          <w:sz w:val="22"/>
        </w:rPr>
        <w:t xml:space="preserve">online, </w:t>
      </w:r>
      <w:r w:rsidR="009F547D">
        <w:rPr>
          <w:sz w:val="22"/>
        </w:rPr>
        <w:t xml:space="preserve">graduate-level </w:t>
      </w:r>
      <w:r>
        <w:rPr>
          <w:sz w:val="22"/>
        </w:rPr>
        <w:t xml:space="preserve">instruction in </w:t>
      </w:r>
      <w:r w:rsidR="009F547D">
        <w:rPr>
          <w:sz w:val="22"/>
        </w:rPr>
        <w:t xml:space="preserve">the application of </w:t>
      </w:r>
      <w:r>
        <w:rPr>
          <w:sz w:val="22"/>
        </w:rPr>
        <w:t xml:space="preserve">statistical analysis to issues </w:t>
      </w:r>
      <w:r w:rsidR="009F547D">
        <w:rPr>
          <w:sz w:val="22"/>
        </w:rPr>
        <w:t>in public and environment</w:t>
      </w:r>
      <w:r w:rsidR="00FE5DEC">
        <w:rPr>
          <w:sz w:val="22"/>
        </w:rPr>
        <w:t xml:space="preserve">al affairs and related fields. </w:t>
      </w:r>
      <w:r w:rsidR="009F547D">
        <w:rPr>
          <w:sz w:val="22"/>
        </w:rPr>
        <w:t xml:space="preserve">It is designed to </w:t>
      </w:r>
      <w:r>
        <w:rPr>
          <w:sz w:val="22"/>
        </w:rPr>
        <w:t xml:space="preserve">assist students </w:t>
      </w:r>
      <w:r w:rsidR="00013813">
        <w:rPr>
          <w:sz w:val="22"/>
        </w:rPr>
        <w:t>in learning</w:t>
      </w:r>
      <w:r w:rsidR="00D8579C">
        <w:rPr>
          <w:sz w:val="22"/>
        </w:rPr>
        <w:t xml:space="preserve"> </w:t>
      </w:r>
      <w:r w:rsidR="00E54CA2">
        <w:rPr>
          <w:sz w:val="22"/>
        </w:rPr>
        <w:t xml:space="preserve">the methods by which statistical analysis is carried out, as well as </w:t>
      </w:r>
      <w:r w:rsidR="00013813">
        <w:rPr>
          <w:sz w:val="22"/>
        </w:rPr>
        <w:t xml:space="preserve">the basic theory that enables and constrains </w:t>
      </w:r>
      <w:r w:rsidR="009F547D">
        <w:rPr>
          <w:sz w:val="22"/>
        </w:rPr>
        <w:t xml:space="preserve">the application of statistics </w:t>
      </w:r>
      <w:r w:rsidR="00013813">
        <w:rPr>
          <w:sz w:val="22"/>
        </w:rPr>
        <w:t>to real world data</w:t>
      </w:r>
      <w:r w:rsidR="00FE5DEC">
        <w:rPr>
          <w:sz w:val="22"/>
        </w:rPr>
        <w:t xml:space="preserve">. </w:t>
      </w:r>
      <w:r w:rsidR="00E54CA2">
        <w:rPr>
          <w:sz w:val="22"/>
        </w:rPr>
        <w:t>The course emphasizes practical aspects of applying such methods, interpreting the results of these statistical analysis tools, and gaining a meaningful understanding of how statistical analysis can be misused or erroneously executed</w:t>
      </w:r>
      <w:r w:rsidR="00FE5DEC">
        <w:rPr>
          <w:sz w:val="22"/>
        </w:rPr>
        <w:t xml:space="preserve"> (</w:t>
      </w:r>
      <w:r w:rsidR="00E54CA2">
        <w:rPr>
          <w:sz w:val="22"/>
        </w:rPr>
        <w:t xml:space="preserve">intentionally or unintentionally).  </w:t>
      </w:r>
      <w:r w:rsidR="00343160">
        <w:rPr>
          <w:sz w:val="22"/>
        </w:rPr>
        <w:t>T</w:t>
      </w:r>
      <w:r w:rsidR="00013813">
        <w:rPr>
          <w:sz w:val="22"/>
        </w:rPr>
        <w:t>he</w:t>
      </w:r>
      <w:r w:rsidR="009F547D">
        <w:rPr>
          <w:sz w:val="22"/>
        </w:rPr>
        <w:t xml:space="preserve"> course will address </w:t>
      </w:r>
      <w:r w:rsidR="00013813">
        <w:rPr>
          <w:sz w:val="22"/>
        </w:rPr>
        <w:t xml:space="preserve">descriptive statistics, </w:t>
      </w:r>
      <w:r w:rsidR="009F547D">
        <w:rPr>
          <w:sz w:val="22"/>
        </w:rPr>
        <w:t>statistical inference, the nature of random variables, sampling distributions, point and in</w:t>
      </w:r>
      <w:r w:rsidR="00FE5DEC">
        <w:rPr>
          <w:sz w:val="22"/>
        </w:rPr>
        <w:t>terval estimation of parameters</w:t>
      </w:r>
      <w:r w:rsidR="009F547D">
        <w:rPr>
          <w:sz w:val="22"/>
        </w:rPr>
        <w:t>, hypothesis testing, and bivariate and multivariate regression</w:t>
      </w:r>
      <w:r w:rsidR="00013813">
        <w:rPr>
          <w:sz w:val="22"/>
        </w:rPr>
        <w:t xml:space="preserve">.  </w:t>
      </w:r>
      <w:r w:rsidR="00D8579C">
        <w:rPr>
          <w:sz w:val="22"/>
        </w:rPr>
        <w:t xml:space="preserve">Although these are traditional topics for an introductory statistics course, the emphasis in V506 will be on appropriately applying these techniques and extracting meaningful information from unstructured data.  </w:t>
      </w:r>
      <w:r w:rsidR="009F547D">
        <w:rPr>
          <w:sz w:val="22"/>
        </w:rPr>
        <w:t xml:space="preserve">Use of computer tools for carrying out statistical analysis (primarily </w:t>
      </w:r>
      <w:r w:rsidR="00D814FC">
        <w:rPr>
          <w:sz w:val="22"/>
        </w:rPr>
        <w:t>R</w:t>
      </w:r>
      <w:r w:rsidR="009F547D">
        <w:rPr>
          <w:sz w:val="22"/>
        </w:rPr>
        <w:t xml:space="preserve">) will also be </w:t>
      </w:r>
      <w:r w:rsidR="00C878AC">
        <w:rPr>
          <w:sz w:val="22"/>
        </w:rPr>
        <w:t>a major emphasis.</w:t>
      </w:r>
    </w:p>
    <w:p w14:paraId="3E2AC4BC" w14:textId="77777777" w:rsidR="00420038" w:rsidRDefault="00420038">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09CA3305"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 The primary </w:t>
      </w:r>
      <w:r w:rsidR="00BF1431">
        <w:rPr>
          <w:sz w:val="22"/>
        </w:rPr>
        <w:t>learning outcomes</w:t>
      </w:r>
      <w:r>
        <w:rPr>
          <w:sz w:val="22"/>
        </w:rPr>
        <w:t xml:space="preserve"> for the c</w:t>
      </w:r>
      <w:r w:rsidR="00BF1431">
        <w:rPr>
          <w:sz w:val="22"/>
        </w:rPr>
        <w:t>ourse are to enable students to:</w:t>
      </w:r>
    </w:p>
    <w:p w14:paraId="2D140EAD"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80"/>
        <w:rPr>
          <w:sz w:val="22"/>
        </w:rPr>
      </w:pPr>
    </w:p>
    <w:p w14:paraId="7583BDBD" w14:textId="564C15E8" w:rsidR="009F547D" w:rsidRDefault="00BF1431">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apply</w:t>
      </w:r>
      <w:r w:rsidR="009F547D">
        <w:rPr>
          <w:sz w:val="22"/>
        </w:rPr>
        <w:t xml:space="preserve"> statistical tools to problem-solving</w:t>
      </w:r>
      <w:r>
        <w:rPr>
          <w:sz w:val="22"/>
        </w:rPr>
        <w:t xml:space="preserve"> in </w:t>
      </w:r>
      <w:r w:rsidR="00E87D18">
        <w:rPr>
          <w:sz w:val="22"/>
        </w:rPr>
        <w:t xml:space="preserve">the </w:t>
      </w:r>
      <w:r>
        <w:rPr>
          <w:sz w:val="22"/>
        </w:rPr>
        <w:t>public and non-profit sectors</w:t>
      </w:r>
      <w:r w:rsidR="009F547D">
        <w:rPr>
          <w:sz w:val="22"/>
        </w:rPr>
        <w:t>,</w:t>
      </w:r>
    </w:p>
    <w:p w14:paraId="5A12F305" w14:textId="77777777" w:rsidR="009F547D" w:rsidRDefault="00BF1431">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improve decision-making</w:t>
      </w:r>
      <w:r w:rsidR="009F547D">
        <w:rPr>
          <w:sz w:val="22"/>
        </w:rPr>
        <w:t xml:space="preserve"> through statistical analysis, </w:t>
      </w:r>
    </w:p>
    <w:p w14:paraId="2401EE4B" w14:textId="77777777" w:rsidR="009F547D" w:rsidRDefault="00BF1431">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 xml:space="preserve">explain </w:t>
      </w:r>
      <w:r w:rsidR="009F547D">
        <w:rPr>
          <w:sz w:val="22"/>
        </w:rPr>
        <w:t xml:space="preserve">the nature and use of distributions, </w:t>
      </w:r>
    </w:p>
    <w:p w14:paraId="791F872A" w14:textId="77777777" w:rsidR="009F547D" w:rsidRDefault="00A27F40">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generalize</w:t>
      </w:r>
      <w:r w:rsidR="009F547D">
        <w:rPr>
          <w:sz w:val="22"/>
        </w:rPr>
        <w:t xml:space="preserve"> sample data to larger populations, </w:t>
      </w:r>
    </w:p>
    <w:p w14:paraId="499140E1" w14:textId="77777777" w:rsidR="009F547D" w:rsidRDefault="00A27F40">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 xml:space="preserve">explain </w:t>
      </w:r>
      <w:r w:rsidR="009F547D">
        <w:rPr>
          <w:sz w:val="22"/>
        </w:rPr>
        <w:t>the properties and limitations of estimators and hypothesis tests,</w:t>
      </w:r>
    </w:p>
    <w:p w14:paraId="6472E3DC" w14:textId="2953A8CB" w:rsidR="009F547D" w:rsidRDefault="00A27F40">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 xml:space="preserve">measure </w:t>
      </w:r>
      <w:r w:rsidR="009F547D">
        <w:rPr>
          <w:sz w:val="22"/>
        </w:rPr>
        <w:t>the nature and strength of relat</w:t>
      </w:r>
      <w:r w:rsidR="00E87D18">
        <w:rPr>
          <w:sz w:val="22"/>
        </w:rPr>
        <w:t>ionship</w:t>
      </w:r>
      <w:r w:rsidR="00371F46">
        <w:rPr>
          <w:sz w:val="22"/>
        </w:rPr>
        <w:t xml:space="preserve"> between variables, </w:t>
      </w:r>
    </w:p>
    <w:p w14:paraId="269C4CE2" w14:textId="77777777" w:rsidR="00371F46" w:rsidRDefault="00371F46">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transform raw data into useful information, and</w:t>
      </w:r>
    </w:p>
    <w:p w14:paraId="553E4B66" w14:textId="77777777" w:rsidR="009F547D" w:rsidRDefault="00A27F40">
      <w:pPr>
        <w:numPr>
          <w:ilvl w:val="0"/>
          <w:numId w:val="1"/>
        </w:num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sz w:val="22"/>
        </w:rPr>
      </w:pPr>
      <w:r>
        <w:rPr>
          <w:sz w:val="22"/>
        </w:rPr>
        <w:t>carry out statistical analysis using</w:t>
      </w:r>
      <w:r w:rsidR="009F547D">
        <w:rPr>
          <w:sz w:val="22"/>
        </w:rPr>
        <w:t xml:space="preserve"> computer tools</w:t>
      </w:r>
      <w:r>
        <w:rPr>
          <w:sz w:val="22"/>
        </w:rPr>
        <w:t>.</w:t>
      </w:r>
    </w:p>
    <w:p w14:paraId="51DF64F7"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0504BDE2" w14:textId="51666313" w:rsidR="00A9169E" w:rsidRPr="00DE7988" w:rsidRDefault="007E1974">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The course uses a set of modules for delivery of the theoretical content which are based on the </w:t>
      </w:r>
      <w:r w:rsidR="00213933">
        <w:rPr>
          <w:sz w:val="22"/>
        </w:rPr>
        <w:t>text and lab materials</w:t>
      </w:r>
      <w:r>
        <w:rPr>
          <w:sz w:val="22"/>
        </w:rPr>
        <w:t xml:space="preserve">. </w:t>
      </w:r>
      <w:r w:rsidR="00213933">
        <w:rPr>
          <w:sz w:val="22"/>
        </w:rPr>
        <w:t>All modules</w:t>
      </w:r>
      <w:r>
        <w:rPr>
          <w:sz w:val="22"/>
        </w:rPr>
        <w:t xml:space="preserve"> are available in Canvas. </w:t>
      </w:r>
      <w:r w:rsidR="00213933">
        <w:rPr>
          <w:sz w:val="22"/>
        </w:rPr>
        <w:t xml:space="preserve">The modules include </w:t>
      </w:r>
      <w:r>
        <w:rPr>
          <w:sz w:val="22"/>
        </w:rPr>
        <w:t xml:space="preserve">readings from the </w:t>
      </w:r>
      <w:r w:rsidR="00213933">
        <w:rPr>
          <w:sz w:val="22"/>
        </w:rPr>
        <w:t>textbooks, audio PowerPoint slides, and video lectures</w:t>
      </w:r>
      <w:r w:rsidRPr="00DE7988">
        <w:rPr>
          <w:sz w:val="22"/>
        </w:rPr>
        <w:t>.</w:t>
      </w:r>
      <w:r w:rsidRPr="00DE7988">
        <w:rPr>
          <w:rStyle w:val="FootnoteReference"/>
          <w:sz w:val="22"/>
        </w:rPr>
        <w:footnoteReference w:id="1"/>
      </w:r>
      <w:r w:rsidRPr="00DE7988">
        <w:rPr>
          <w:sz w:val="22"/>
        </w:rPr>
        <w:t xml:space="preserve"> </w:t>
      </w:r>
    </w:p>
    <w:p w14:paraId="5A6A33B1" w14:textId="77777777" w:rsidR="00A9169E" w:rsidRPr="00DE7988" w:rsidRDefault="00A9169E">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0A36AAEE" w14:textId="121094C9" w:rsidR="0006079F" w:rsidRDefault="00A9169E" w:rsidP="0006079F">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sidRPr="00DE7988">
        <w:rPr>
          <w:sz w:val="22"/>
        </w:rPr>
        <w:t xml:space="preserve">The TAs will </w:t>
      </w:r>
      <w:r w:rsidR="00B134FA">
        <w:rPr>
          <w:sz w:val="22"/>
        </w:rPr>
        <w:t xml:space="preserve">hold </w:t>
      </w:r>
      <w:r w:rsidR="00213933">
        <w:rPr>
          <w:sz w:val="22"/>
        </w:rPr>
        <w:t xml:space="preserve">a weekly lab session on Sunday from 7-8.30pm </w:t>
      </w:r>
      <w:r w:rsidR="004F0BF6">
        <w:rPr>
          <w:sz w:val="22"/>
        </w:rPr>
        <w:t>EST</w:t>
      </w:r>
      <w:r w:rsidR="000A7F30">
        <w:rPr>
          <w:sz w:val="22"/>
        </w:rPr>
        <w:t xml:space="preserve"> starting on </w:t>
      </w:r>
      <w:r w:rsidR="00B134FA">
        <w:rPr>
          <w:b/>
          <w:sz w:val="22"/>
        </w:rPr>
        <w:t>May</w:t>
      </w:r>
      <w:r w:rsidR="005D135F" w:rsidRPr="005D135F">
        <w:rPr>
          <w:b/>
          <w:sz w:val="22"/>
        </w:rPr>
        <w:t xml:space="preserve"> </w:t>
      </w:r>
      <w:r w:rsidR="00B134FA">
        <w:rPr>
          <w:b/>
          <w:sz w:val="22"/>
        </w:rPr>
        <w:t>13</w:t>
      </w:r>
      <w:r w:rsidR="00B134FA" w:rsidRPr="00B134FA">
        <w:rPr>
          <w:b/>
          <w:sz w:val="22"/>
          <w:vertAlign w:val="superscript"/>
        </w:rPr>
        <w:t>th</w:t>
      </w:r>
      <w:r w:rsidR="00213933">
        <w:rPr>
          <w:sz w:val="22"/>
        </w:rPr>
        <w:t xml:space="preserve">. </w:t>
      </w:r>
      <w:r w:rsidRPr="00DE7988">
        <w:rPr>
          <w:sz w:val="22"/>
        </w:rPr>
        <w:t>During these lab sessions, the TA’s will go over significant aspects of the software an</w:t>
      </w:r>
      <w:r w:rsidR="00213933">
        <w:rPr>
          <w:sz w:val="22"/>
        </w:rPr>
        <w:t xml:space="preserve">d assignments. Real-time attendance via Zoom for the lab is voluntary. Labs </w:t>
      </w:r>
      <w:r w:rsidR="0006079F">
        <w:rPr>
          <w:sz w:val="22"/>
        </w:rPr>
        <w:t xml:space="preserve">will be </w:t>
      </w:r>
      <w:r w:rsidR="00213933">
        <w:rPr>
          <w:sz w:val="22"/>
        </w:rPr>
        <w:t>recorded and made</w:t>
      </w:r>
      <w:r w:rsidR="0006079F" w:rsidRPr="00343160">
        <w:rPr>
          <w:sz w:val="22"/>
        </w:rPr>
        <w:t xml:space="preserve"> available </w:t>
      </w:r>
      <w:r w:rsidR="0006079F">
        <w:rPr>
          <w:sz w:val="22"/>
        </w:rPr>
        <w:t>for streaming</w:t>
      </w:r>
      <w:r w:rsidR="0006079F" w:rsidRPr="00343160">
        <w:rPr>
          <w:sz w:val="22"/>
        </w:rPr>
        <w:t xml:space="preserve">. </w:t>
      </w:r>
      <w:r w:rsidR="0006079F" w:rsidRPr="00D20B3D">
        <w:rPr>
          <w:b/>
          <w:sz w:val="22"/>
        </w:rPr>
        <w:t>Students ARE REQUIRED to either attend the Lab or view the recordings.</w:t>
      </w:r>
      <w:r w:rsidR="00315FF7">
        <w:rPr>
          <w:sz w:val="22"/>
        </w:rPr>
        <w:t xml:space="preserve"> The Zoom meeting links will be provided via email.</w:t>
      </w:r>
    </w:p>
    <w:p w14:paraId="5CC3ABC2" w14:textId="65E02942" w:rsidR="0006079F" w:rsidRDefault="0006079F" w:rsidP="00BF04FF">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261A817D" w14:textId="5E2ABFCC" w:rsidR="00BF04FF" w:rsidRDefault="006975C5"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The statistics software for this class is R. R is an open-source, free to use program that has been widely adopted for statistical analysis in government and public affairs in the last few years. R has many advantages, but also some quirks and learning curves, which we will help you work through </w:t>
      </w:r>
      <w:proofErr w:type="gramStart"/>
      <w:r>
        <w:rPr>
          <w:sz w:val="22"/>
        </w:rPr>
        <w:t>during the course of</w:t>
      </w:r>
      <w:proofErr w:type="gramEnd"/>
      <w:r>
        <w:rPr>
          <w:sz w:val="22"/>
        </w:rPr>
        <w:t xml:space="preserve"> the semester. Fortunately</w:t>
      </w:r>
      <w:r w:rsidR="00B134FA">
        <w:rPr>
          <w:sz w:val="22"/>
        </w:rPr>
        <w:t>,</w:t>
      </w:r>
      <w:r>
        <w:rPr>
          <w:sz w:val="22"/>
        </w:rPr>
        <w:t xml:space="preserve"> there are also numerous resources available, both in this course and for free on the internet, to help users learn the R platform. In this course, we will be using R Studio, which is another free program that adds </w:t>
      </w:r>
      <w:r>
        <w:rPr>
          <w:sz w:val="22"/>
        </w:rPr>
        <w:lastRenderedPageBreak/>
        <w:t>some useful functionality that makes R more user-friendly. Please use the links below to download and install R onto your own computer (note that you will need to download and install R before installing R Studio).</w:t>
      </w:r>
    </w:p>
    <w:p w14:paraId="30F0E3D7" w14:textId="246188F2" w:rsidR="006975C5" w:rsidRDefault="006975C5"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4CCF7D96" w14:textId="39382BE8" w:rsidR="006975C5" w:rsidRDefault="006975C5"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R: </w:t>
      </w:r>
      <w:hyperlink r:id="rId11" w:history="1">
        <w:r w:rsidRPr="00FE08D3">
          <w:rPr>
            <w:rStyle w:val="Hyperlink"/>
            <w:sz w:val="22"/>
          </w:rPr>
          <w:t>https://ftp.ussg.iu.edu/CRAN/</w:t>
        </w:r>
      </w:hyperlink>
      <w:r>
        <w:rPr>
          <w:sz w:val="22"/>
        </w:rPr>
        <w:t xml:space="preserve"> (click on whichever link is appropriate for your operating system).</w:t>
      </w:r>
    </w:p>
    <w:p w14:paraId="3AF93FF8" w14:textId="6CA062E1" w:rsidR="006975C5" w:rsidRDefault="006975C5"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R Studio: </w:t>
      </w:r>
      <w:hyperlink r:id="rId12" w:anchor="download" w:history="1">
        <w:r w:rsidRPr="00FE08D3">
          <w:rPr>
            <w:rStyle w:val="Hyperlink"/>
            <w:sz w:val="22"/>
          </w:rPr>
          <w:t>https://www.rstudio.com/products/rstudio/download/#download</w:t>
        </w:r>
      </w:hyperlink>
      <w:r>
        <w:rPr>
          <w:sz w:val="22"/>
        </w:rPr>
        <w:t xml:space="preserve"> (click whichever link is appropriate)</w:t>
      </w:r>
    </w:p>
    <w:p w14:paraId="5FFE5563" w14:textId="3B1E9659" w:rsidR="006975C5" w:rsidRDefault="006975C5"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021E2791" w14:textId="1DFA9673" w:rsidR="006975C5" w:rsidRDefault="00B134FA"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A brief overview of both R and R Studio can be accessed below (we will also cover these basics during the lab at the beginning of the semester). </w:t>
      </w:r>
      <w:hyperlink r:id="rId13" w:history="1">
        <w:r w:rsidRPr="00FE08D3">
          <w:rPr>
            <w:rStyle w:val="Hyperlink"/>
            <w:sz w:val="22"/>
          </w:rPr>
          <w:t>https://www.youtube.com/watch?v=lVKMsaWju8w</w:t>
        </w:r>
      </w:hyperlink>
    </w:p>
    <w:p w14:paraId="383E3702" w14:textId="77777777" w:rsidR="00B134FA" w:rsidRDefault="00B134FA" w:rsidP="006975C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0EF8F2CA" w14:textId="61E64CB5" w:rsidR="009F547D" w:rsidRDefault="009F547D" w:rsidP="00BF04FF">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Course Requirements and Grading Criteria</w:t>
      </w:r>
    </w:p>
    <w:p w14:paraId="7F86F177"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12BA31E7" w14:textId="3478BA9E" w:rsidR="00BF04FF" w:rsidRDefault="009F547D">
      <w:pPr>
        <w:pStyle w:val="BodyText"/>
      </w:pPr>
      <w:r>
        <w:t>There will be two examinations administered during the semester, each equally weighted.  These ex</w:t>
      </w:r>
      <w:r w:rsidR="00F1126C">
        <w:t>ams are schedule</w:t>
      </w:r>
      <w:r w:rsidR="00D67BAF">
        <w:t xml:space="preserve">d </w:t>
      </w:r>
      <w:r w:rsidR="00BF04FF">
        <w:t xml:space="preserve">during </w:t>
      </w:r>
      <w:r w:rsidR="00CC6B75">
        <w:t xml:space="preserve">weeks </w:t>
      </w:r>
      <w:r w:rsidR="00B134FA">
        <w:t>8</w:t>
      </w:r>
      <w:r w:rsidR="004F247C">
        <w:t xml:space="preserve"> and </w:t>
      </w:r>
      <w:r w:rsidR="00B134FA">
        <w:t>12</w:t>
      </w:r>
      <w:r>
        <w:t xml:space="preserve">. </w:t>
      </w:r>
      <w:r w:rsidR="006C1FC6">
        <w:t xml:space="preserve">There will be no makeup exams. </w:t>
      </w:r>
      <w:r>
        <w:t xml:space="preserve">The exams will be comprehensive, but only to the extent that concepts covered in the first half of the course are required to understand those covered later.  </w:t>
      </w:r>
      <w:r w:rsidR="00BF04FF">
        <w:t xml:space="preserve">The exams will be open note and open </w:t>
      </w:r>
      <w:proofErr w:type="gramStart"/>
      <w:r w:rsidR="00BF04FF">
        <w:t>book, but</w:t>
      </w:r>
      <w:proofErr w:type="gramEnd"/>
      <w:r w:rsidR="00BF04FF">
        <w:t xml:space="preserve"> must be done individually without consultation with any other person or Web resource. </w:t>
      </w:r>
    </w:p>
    <w:p w14:paraId="3B5C529B" w14:textId="77777777" w:rsidR="00BF04FF" w:rsidRDefault="00BF04FF">
      <w:pPr>
        <w:pStyle w:val="BodyText"/>
      </w:pPr>
    </w:p>
    <w:p w14:paraId="3D1CAD39" w14:textId="6467BFC5" w:rsidR="00315FF7" w:rsidRDefault="009F547D">
      <w:pPr>
        <w:pStyle w:val="BodyText"/>
      </w:pPr>
      <w:r>
        <w:t xml:space="preserve">Homework exercises will generally include a combination of two types of problems -- those that will need to be analyzed without computer assistance and those that will be addressed via use of computer tools.  There will be </w:t>
      </w:r>
      <w:r w:rsidR="00213933">
        <w:t>four</w:t>
      </w:r>
      <w:r>
        <w:t xml:space="preserve"> homework exercises during the semester. Unless previously approved by the instructor or </w:t>
      </w:r>
      <w:r w:rsidR="008B20E2">
        <w:t xml:space="preserve">a </w:t>
      </w:r>
      <w:r>
        <w:t>TA, late homework assign</w:t>
      </w:r>
      <w:r w:rsidR="00052F2E">
        <w:t>ments will be accepted with a 20</w:t>
      </w:r>
      <w:r>
        <w:t xml:space="preserve"> percent penalty p</w:t>
      </w:r>
      <w:r w:rsidR="003408A7">
        <w:t xml:space="preserve">er day late, up to three days. </w:t>
      </w:r>
      <w:r w:rsidR="000115CA">
        <w:t>All homework assignments must</w:t>
      </w:r>
      <w:bookmarkStart w:id="0" w:name="_GoBack"/>
      <w:bookmarkEnd w:id="0"/>
      <w:r w:rsidR="000115CA">
        <w:t xml:space="preserve"> be submitted as a Microsoft Word file to the Assignments Area of </w:t>
      </w:r>
      <w:r w:rsidR="00A34B8C">
        <w:t>Canvas</w:t>
      </w:r>
      <w:r w:rsidR="000A7F30">
        <w:t xml:space="preserve"> no later than </w:t>
      </w:r>
      <w:r w:rsidR="00D00F3D">
        <w:t xml:space="preserve">10 </w:t>
      </w:r>
      <w:r w:rsidR="007B52A5">
        <w:t xml:space="preserve">pm EST on the </w:t>
      </w:r>
      <w:r w:rsidR="000A7F30">
        <w:t>Sunday during the week that the exercise is due</w:t>
      </w:r>
      <w:r w:rsidR="000115CA">
        <w:t>.</w:t>
      </w:r>
      <w:r w:rsidR="00213933">
        <w:t xml:space="preserve"> Homework assignments must be completed independently.</w:t>
      </w:r>
      <w:r w:rsidR="00315FF7">
        <w:t xml:space="preserve"> </w:t>
      </w:r>
    </w:p>
    <w:p w14:paraId="6A60884E" w14:textId="77777777" w:rsidR="006D06FF" w:rsidRDefault="006D06FF">
      <w:pPr>
        <w:pStyle w:val="BodyText"/>
      </w:pPr>
    </w:p>
    <w:p w14:paraId="315A54F4" w14:textId="02DC4F95" w:rsidR="007F26CB" w:rsidRDefault="004E3FFC">
      <w:pPr>
        <w:pStyle w:val="BodyText"/>
      </w:pPr>
      <w:r>
        <w:t>There will be four</w:t>
      </w:r>
      <w:r w:rsidR="007F26CB">
        <w:t xml:space="preserve"> in-class exercises, each that will take place at various times throughout the semester. The instructor will announce the availability of an in-class exercise on the Announcements page in Canvas and will provide a timeframe for each student to complete the exercise. In-class exercises are opportunities to practically apply the skills learned throughout the course. </w:t>
      </w:r>
      <w:r w:rsidR="000A4D44">
        <w:t xml:space="preserve">There will be no makeup in-class exercises. </w:t>
      </w:r>
    </w:p>
    <w:p w14:paraId="101462B3" w14:textId="77777777" w:rsidR="007F26CB" w:rsidRDefault="007F26CB">
      <w:pPr>
        <w:pStyle w:val="BodyText"/>
      </w:pPr>
    </w:p>
    <w:p w14:paraId="145A116C" w14:textId="77C35BA7" w:rsidR="006D06FF" w:rsidRDefault="006D06FF">
      <w:pPr>
        <w:pStyle w:val="BodyText"/>
      </w:pPr>
      <w:r>
        <w:t xml:space="preserve">Participation will be gauged by </w:t>
      </w:r>
      <w:r w:rsidR="007F26CB">
        <w:t>online activity in Canvas.</w:t>
      </w:r>
    </w:p>
    <w:p w14:paraId="19FFC05D"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4B8F532D" w14:textId="290CEF3F" w:rsidR="006D06FF"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Students are also required to be familiar with the use of general computing software, especially </w:t>
      </w:r>
      <w:r w:rsidR="0006079F">
        <w:rPr>
          <w:sz w:val="22"/>
        </w:rPr>
        <w:t xml:space="preserve">word processing and </w:t>
      </w:r>
      <w:r>
        <w:rPr>
          <w:sz w:val="22"/>
        </w:rPr>
        <w:t xml:space="preserve">electronic spreadsheets.  </w:t>
      </w:r>
      <w:r w:rsidR="009370EB">
        <w:rPr>
          <w:sz w:val="22"/>
        </w:rPr>
        <w:t xml:space="preserve">The class will use </w:t>
      </w:r>
      <w:r w:rsidR="00A34B8C">
        <w:rPr>
          <w:sz w:val="22"/>
        </w:rPr>
        <w:t xml:space="preserve">Canvas </w:t>
      </w:r>
      <w:r w:rsidR="0093463B">
        <w:rPr>
          <w:sz w:val="22"/>
        </w:rPr>
        <w:t>to</w:t>
      </w:r>
      <w:r w:rsidR="009370EB">
        <w:rPr>
          <w:sz w:val="22"/>
        </w:rPr>
        <w:t xml:space="preserve"> provide </w:t>
      </w:r>
      <w:r w:rsidR="000115CA">
        <w:rPr>
          <w:sz w:val="22"/>
        </w:rPr>
        <w:t xml:space="preserve">the course modules, video lectures, </w:t>
      </w:r>
      <w:r w:rsidR="009370EB">
        <w:rPr>
          <w:sz w:val="22"/>
        </w:rPr>
        <w:t xml:space="preserve">electronic copies of </w:t>
      </w:r>
      <w:r w:rsidR="000115CA">
        <w:rPr>
          <w:sz w:val="22"/>
        </w:rPr>
        <w:t xml:space="preserve">data sets and other </w:t>
      </w:r>
      <w:r w:rsidR="009370EB">
        <w:rPr>
          <w:sz w:val="22"/>
        </w:rPr>
        <w:t xml:space="preserve">course materials, </w:t>
      </w:r>
      <w:r w:rsidR="0006079F">
        <w:rPr>
          <w:sz w:val="22"/>
        </w:rPr>
        <w:t xml:space="preserve">recordings </w:t>
      </w:r>
      <w:r w:rsidR="00213933">
        <w:rPr>
          <w:sz w:val="22"/>
        </w:rPr>
        <w:t>of the labs</w:t>
      </w:r>
      <w:r w:rsidR="0006079F">
        <w:rPr>
          <w:sz w:val="22"/>
        </w:rPr>
        <w:t xml:space="preserve">, </w:t>
      </w:r>
      <w:r w:rsidR="009370EB">
        <w:rPr>
          <w:sz w:val="22"/>
        </w:rPr>
        <w:t xml:space="preserve">links to sites that </w:t>
      </w:r>
      <w:proofErr w:type="gramStart"/>
      <w:r w:rsidR="009370EB">
        <w:rPr>
          <w:sz w:val="22"/>
        </w:rPr>
        <w:t>provide assistance</w:t>
      </w:r>
      <w:proofErr w:type="gramEnd"/>
      <w:r w:rsidR="009370EB">
        <w:rPr>
          <w:sz w:val="22"/>
        </w:rPr>
        <w:t xml:space="preserve"> in understanding key concepts, </w:t>
      </w:r>
      <w:r w:rsidR="000B2564">
        <w:rPr>
          <w:sz w:val="22"/>
        </w:rPr>
        <w:t xml:space="preserve">and </w:t>
      </w:r>
      <w:r w:rsidR="009370EB">
        <w:rPr>
          <w:sz w:val="22"/>
        </w:rPr>
        <w:t>document</w:t>
      </w:r>
      <w:r w:rsidR="0096080F">
        <w:rPr>
          <w:sz w:val="22"/>
        </w:rPr>
        <w:t xml:space="preserve">ation for the </w:t>
      </w:r>
      <w:r w:rsidR="00D814FC">
        <w:rPr>
          <w:sz w:val="22"/>
        </w:rPr>
        <w:t>R</w:t>
      </w:r>
      <w:r w:rsidR="0096080F">
        <w:rPr>
          <w:sz w:val="22"/>
        </w:rPr>
        <w:t xml:space="preserve"> software</w:t>
      </w:r>
      <w:r w:rsidR="000B2564">
        <w:rPr>
          <w:sz w:val="22"/>
        </w:rPr>
        <w:t>.</w:t>
      </w:r>
      <w:r w:rsidR="0087609E">
        <w:rPr>
          <w:sz w:val="22"/>
        </w:rPr>
        <w:t xml:space="preserve">  </w:t>
      </w:r>
    </w:p>
    <w:p w14:paraId="67075F05"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20D53B87"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 xml:space="preserve">The weights for the </w:t>
      </w:r>
      <w:r w:rsidR="0087609E">
        <w:rPr>
          <w:sz w:val="22"/>
        </w:rPr>
        <w:t xml:space="preserve">course elements that </w:t>
      </w:r>
      <w:r>
        <w:rPr>
          <w:sz w:val="22"/>
        </w:rPr>
        <w:t>will be used</w:t>
      </w:r>
      <w:r w:rsidR="0087609E">
        <w:rPr>
          <w:sz w:val="22"/>
        </w:rPr>
        <w:t xml:space="preserve"> to calculate the semester grade are</w:t>
      </w:r>
      <w:r>
        <w:rPr>
          <w:sz w:val="22"/>
        </w:rPr>
        <w:t>:</w:t>
      </w:r>
    </w:p>
    <w:p w14:paraId="2F59756C" w14:textId="77777777"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15FA7FBC" w14:textId="05093B5B"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sz w:val="22"/>
        </w:rPr>
      </w:pPr>
      <w:r>
        <w:rPr>
          <w:sz w:val="22"/>
        </w:rPr>
        <w:t xml:space="preserve">Midterm Exam            </w:t>
      </w:r>
      <w:r>
        <w:rPr>
          <w:sz w:val="22"/>
        </w:rPr>
        <w:tab/>
      </w:r>
      <w:r>
        <w:rPr>
          <w:sz w:val="22"/>
        </w:rPr>
        <w:tab/>
      </w:r>
      <w:r>
        <w:rPr>
          <w:sz w:val="22"/>
        </w:rPr>
        <w:tab/>
      </w:r>
      <w:r w:rsidR="007F26CB">
        <w:rPr>
          <w:sz w:val="22"/>
        </w:rPr>
        <w:t>30</w:t>
      </w:r>
      <w:r w:rsidR="00213933">
        <w:rPr>
          <w:sz w:val="22"/>
        </w:rPr>
        <w:t>%</w:t>
      </w:r>
    </w:p>
    <w:p w14:paraId="46031E6C" w14:textId="2492DDF9"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sz w:val="22"/>
        </w:rPr>
      </w:pPr>
      <w:r>
        <w:rPr>
          <w:sz w:val="22"/>
        </w:rPr>
        <w:t>Final Exam</w:t>
      </w:r>
      <w:r>
        <w:rPr>
          <w:sz w:val="22"/>
        </w:rPr>
        <w:tab/>
      </w:r>
      <w:r>
        <w:rPr>
          <w:sz w:val="22"/>
        </w:rPr>
        <w:tab/>
      </w:r>
      <w:r>
        <w:rPr>
          <w:sz w:val="22"/>
        </w:rPr>
        <w:tab/>
      </w:r>
      <w:r>
        <w:rPr>
          <w:sz w:val="22"/>
        </w:rPr>
        <w:tab/>
      </w:r>
      <w:r w:rsidR="007F26CB">
        <w:rPr>
          <w:sz w:val="22"/>
        </w:rPr>
        <w:t>30</w:t>
      </w:r>
      <w:r w:rsidR="00213933">
        <w:rPr>
          <w:sz w:val="22"/>
        </w:rPr>
        <w:t>%</w:t>
      </w:r>
    </w:p>
    <w:p w14:paraId="00B2E7E2" w14:textId="5B4702DA" w:rsidR="009F547D"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sz w:val="22"/>
        </w:rPr>
      </w:pPr>
      <w:r>
        <w:rPr>
          <w:sz w:val="22"/>
        </w:rPr>
        <w:t>Ho</w:t>
      </w:r>
      <w:r w:rsidR="00856E22">
        <w:rPr>
          <w:sz w:val="22"/>
        </w:rPr>
        <w:t>mework Exercises</w:t>
      </w:r>
      <w:r w:rsidR="00856E22">
        <w:rPr>
          <w:sz w:val="22"/>
        </w:rPr>
        <w:tab/>
      </w:r>
      <w:r w:rsidR="00856E22">
        <w:rPr>
          <w:sz w:val="22"/>
        </w:rPr>
        <w:tab/>
      </w:r>
      <w:r w:rsidR="00856E22">
        <w:rPr>
          <w:sz w:val="22"/>
        </w:rPr>
        <w:tab/>
      </w:r>
      <w:r w:rsidR="007F26CB">
        <w:rPr>
          <w:sz w:val="22"/>
        </w:rPr>
        <w:t>25</w:t>
      </w:r>
      <w:r w:rsidR="00213933">
        <w:rPr>
          <w:sz w:val="22"/>
        </w:rPr>
        <w:t>%</w:t>
      </w:r>
    </w:p>
    <w:p w14:paraId="19FD6BC0" w14:textId="50B12583" w:rsidR="00CC6B75" w:rsidRDefault="007F26C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sz w:val="22"/>
        </w:rPr>
      </w:pPr>
      <w:r>
        <w:rPr>
          <w:sz w:val="22"/>
        </w:rPr>
        <w:t>In-Class Exercise Participation</w:t>
      </w:r>
      <w:r>
        <w:rPr>
          <w:sz w:val="22"/>
        </w:rPr>
        <w:tab/>
      </w:r>
      <w:r>
        <w:rPr>
          <w:sz w:val="22"/>
        </w:rPr>
        <w:tab/>
        <w:t>10</w:t>
      </w:r>
      <w:r w:rsidR="00CC6B75">
        <w:rPr>
          <w:sz w:val="22"/>
        </w:rPr>
        <w:t>%</w:t>
      </w:r>
    </w:p>
    <w:p w14:paraId="07FC63F2" w14:textId="66C603C4" w:rsidR="006D06FF" w:rsidRDefault="00CC6B75">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160"/>
        <w:rPr>
          <w:sz w:val="22"/>
        </w:rPr>
      </w:pPr>
      <w:r>
        <w:rPr>
          <w:sz w:val="22"/>
        </w:rPr>
        <w:t>Participation</w:t>
      </w:r>
      <w:r>
        <w:rPr>
          <w:sz w:val="22"/>
        </w:rPr>
        <w:tab/>
      </w:r>
      <w:r>
        <w:rPr>
          <w:sz w:val="22"/>
        </w:rPr>
        <w:tab/>
      </w:r>
      <w:r>
        <w:rPr>
          <w:sz w:val="22"/>
        </w:rPr>
        <w:tab/>
      </w:r>
      <w:r>
        <w:rPr>
          <w:sz w:val="22"/>
        </w:rPr>
        <w:tab/>
        <w:t>5</w:t>
      </w:r>
      <w:r w:rsidR="006D06FF">
        <w:rPr>
          <w:sz w:val="22"/>
        </w:rPr>
        <w:t>%</w:t>
      </w:r>
    </w:p>
    <w:p w14:paraId="13D5339E" w14:textId="77777777" w:rsidR="004F0BF6" w:rsidRDefault="004F0BF6">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6E4D65D6" w14:textId="422E196D" w:rsidR="004F0BF6" w:rsidRPr="004F0BF6" w:rsidRDefault="004F0BF6">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sz w:val="22"/>
        </w:rPr>
      </w:pPr>
      <w:r w:rsidRPr="004F0BF6">
        <w:rPr>
          <w:color w:val="000000" w:themeColor="text1"/>
          <w:sz w:val="22"/>
        </w:rPr>
        <w:t>The final grading scheme is as follows:</w:t>
      </w:r>
    </w:p>
    <w:p w14:paraId="2A48B3FF" w14:textId="77777777" w:rsidR="004F0BF6" w:rsidRPr="004F0BF6" w:rsidRDefault="004F0BF6">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sz w:val="22"/>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13"/>
        <w:gridCol w:w="953"/>
        <w:gridCol w:w="945"/>
      </w:tblGrid>
      <w:tr w:rsidR="004F0BF6" w:rsidRPr="004F0BF6" w14:paraId="36BB3C11" w14:textId="77777777" w:rsidTr="004F0BF6">
        <w:trPr>
          <w:trHeight w:hRule="exact" w:val="288"/>
          <w:jc w:val="center"/>
        </w:trPr>
        <w:tc>
          <w:tcPr>
            <w:tcW w:w="0" w:type="auto"/>
            <w:shd w:val="clear" w:color="auto" w:fill="FFFFFF"/>
            <w:vAlign w:val="center"/>
          </w:tcPr>
          <w:p w14:paraId="736491DE" w14:textId="47FC38AF" w:rsidR="004F0BF6" w:rsidRPr="004F0BF6" w:rsidRDefault="004F0BF6" w:rsidP="004F0BF6">
            <w:pPr>
              <w:spacing w:after="300"/>
              <w:rPr>
                <w:color w:val="000000" w:themeColor="text1"/>
                <w:sz w:val="22"/>
                <w:szCs w:val="22"/>
              </w:rPr>
            </w:pPr>
            <w:r w:rsidRPr="004F0BF6">
              <w:rPr>
                <w:color w:val="000000" w:themeColor="text1"/>
                <w:sz w:val="22"/>
                <w:szCs w:val="22"/>
              </w:rPr>
              <w:t>A+</w:t>
            </w:r>
          </w:p>
        </w:tc>
        <w:tc>
          <w:tcPr>
            <w:tcW w:w="0" w:type="auto"/>
            <w:shd w:val="clear" w:color="auto" w:fill="FFFFFF"/>
            <w:tcMar>
              <w:top w:w="30" w:type="dxa"/>
              <w:left w:w="75" w:type="dxa"/>
              <w:bottom w:w="30" w:type="dxa"/>
              <w:right w:w="75" w:type="dxa"/>
            </w:tcMar>
            <w:vAlign w:val="center"/>
          </w:tcPr>
          <w:p w14:paraId="743CDDEB" w14:textId="3217699E" w:rsidR="004F0BF6" w:rsidRPr="004F0BF6" w:rsidRDefault="004F0BF6" w:rsidP="004F0BF6">
            <w:pPr>
              <w:spacing w:after="300"/>
              <w:rPr>
                <w:color w:val="000000" w:themeColor="text1"/>
                <w:sz w:val="22"/>
                <w:szCs w:val="22"/>
              </w:rPr>
            </w:pPr>
            <w:r w:rsidRPr="004F0BF6">
              <w:rPr>
                <w:color w:val="000000" w:themeColor="text1"/>
                <w:sz w:val="22"/>
                <w:szCs w:val="22"/>
              </w:rPr>
              <w:t>100.0%</w:t>
            </w:r>
          </w:p>
        </w:tc>
        <w:tc>
          <w:tcPr>
            <w:tcW w:w="0" w:type="auto"/>
            <w:shd w:val="clear" w:color="auto" w:fill="FFFFFF"/>
            <w:tcMar>
              <w:top w:w="30" w:type="dxa"/>
              <w:left w:w="75" w:type="dxa"/>
              <w:bottom w:w="30" w:type="dxa"/>
              <w:right w:w="75" w:type="dxa"/>
            </w:tcMar>
            <w:vAlign w:val="center"/>
          </w:tcPr>
          <w:p w14:paraId="5E1A6C57" w14:textId="473B9649" w:rsidR="004F0BF6" w:rsidRPr="004F0BF6" w:rsidRDefault="004F0BF6" w:rsidP="004F0BF6">
            <w:pPr>
              <w:spacing w:after="300"/>
              <w:rPr>
                <w:color w:val="000000" w:themeColor="text1"/>
                <w:sz w:val="22"/>
                <w:szCs w:val="22"/>
              </w:rPr>
            </w:pPr>
            <w:r w:rsidRPr="004F0BF6">
              <w:rPr>
                <w:color w:val="000000" w:themeColor="text1"/>
                <w:sz w:val="22"/>
                <w:szCs w:val="22"/>
              </w:rPr>
              <w:t>97.0%</w:t>
            </w:r>
          </w:p>
        </w:tc>
      </w:tr>
      <w:tr w:rsidR="004F0BF6" w:rsidRPr="004F0BF6" w14:paraId="38166880" w14:textId="77777777" w:rsidTr="004F0BF6">
        <w:trPr>
          <w:trHeight w:hRule="exact" w:val="288"/>
          <w:jc w:val="center"/>
        </w:trPr>
        <w:tc>
          <w:tcPr>
            <w:tcW w:w="0" w:type="auto"/>
            <w:shd w:val="clear" w:color="auto" w:fill="FFFFFF"/>
            <w:vAlign w:val="center"/>
            <w:hideMark/>
          </w:tcPr>
          <w:p w14:paraId="54836AA5" w14:textId="77777777" w:rsidR="004F0BF6" w:rsidRPr="004F0BF6" w:rsidRDefault="004F0BF6" w:rsidP="004F0BF6">
            <w:pPr>
              <w:spacing w:after="300"/>
              <w:rPr>
                <w:color w:val="000000" w:themeColor="text1"/>
                <w:sz w:val="22"/>
                <w:szCs w:val="22"/>
              </w:rPr>
            </w:pPr>
            <w:r w:rsidRPr="004F0BF6">
              <w:rPr>
                <w:color w:val="000000" w:themeColor="text1"/>
                <w:sz w:val="22"/>
                <w:szCs w:val="22"/>
              </w:rPr>
              <w:t>A</w:t>
            </w:r>
          </w:p>
        </w:tc>
        <w:tc>
          <w:tcPr>
            <w:tcW w:w="0" w:type="auto"/>
            <w:shd w:val="clear" w:color="auto" w:fill="FFFFFF"/>
            <w:tcMar>
              <w:top w:w="30" w:type="dxa"/>
              <w:left w:w="75" w:type="dxa"/>
              <w:bottom w:w="30" w:type="dxa"/>
              <w:right w:w="75" w:type="dxa"/>
            </w:tcMar>
            <w:vAlign w:val="center"/>
            <w:hideMark/>
          </w:tcPr>
          <w:p w14:paraId="509F176E"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97.0 %</w:t>
            </w:r>
          </w:p>
        </w:tc>
        <w:tc>
          <w:tcPr>
            <w:tcW w:w="0" w:type="auto"/>
            <w:shd w:val="clear" w:color="auto" w:fill="FFFFFF"/>
            <w:tcMar>
              <w:top w:w="30" w:type="dxa"/>
              <w:left w:w="75" w:type="dxa"/>
              <w:bottom w:w="30" w:type="dxa"/>
              <w:right w:w="75" w:type="dxa"/>
            </w:tcMar>
            <w:vAlign w:val="center"/>
            <w:hideMark/>
          </w:tcPr>
          <w:p w14:paraId="0252A87D"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93.0%</w:t>
            </w:r>
          </w:p>
        </w:tc>
      </w:tr>
      <w:tr w:rsidR="004F0BF6" w:rsidRPr="004F0BF6" w14:paraId="5030289C" w14:textId="77777777" w:rsidTr="004F0BF6">
        <w:trPr>
          <w:trHeight w:hRule="exact" w:val="288"/>
          <w:jc w:val="center"/>
        </w:trPr>
        <w:tc>
          <w:tcPr>
            <w:tcW w:w="0" w:type="auto"/>
            <w:shd w:val="clear" w:color="auto" w:fill="FFFFFF"/>
            <w:vAlign w:val="center"/>
            <w:hideMark/>
          </w:tcPr>
          <w:p w14:paraId="4EB3CCF8" w14:textId="77777777" w:rsidR="004F0BF6" w:rsidRPr="004F0BF6" w:rsidRDefault="004F0BF6" w:rsidP="004F0BF6">
            <w:pPr>
              <w:spacing w:after="300"/>
              <w:rPr>
                <w:color w:val="000000" w:themeColor="text1"/>
                <w:sz w:val="22"/>
                <w:szCs w:val="22"/>
              </w:rPr>
            </w:pPr>
            <w:r w:rsidRPr="004F0BF6">
              <w:rPr>
                <w:color w:val="000000" w:themeColor="text1"/>
                <w:sz w:val="22"/>
                <w:szCs w:val="22"/>
              </w:rPr>
              <w:t>A-</w:t>
            </w:r>
          </w:p>
        </w:tc>
        <w:tc>
          <w:tcPr>
            <w:tcW w:w="0" w:type="auto"/>
            <w:shd w:val="clear" w:color="auto" w:fill="FFFFFF"/>
            <w:tcMar>
              <w:top w:w="30" w:type="dxa"/>
              <w:left w:w="75" w:type="dxa"/>
              <w:bottom w:w="30" w:type="dxa"/>
              <w:right w:w="75" w:type="dxa"/>
            </w:tcMar>
            <w:vAlign w:val="center"/>
            <w:hideMark/>
          </w:tcPr>
          <w:p w14:paraId="62CB2819"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93.0 %</w:t>
            </w:r>
          </w:p>
        </w:tc>
        <w:tc>
          <w:tcPr>
            <w:tcW w:w="0" w:type="auto"/>
            <w:shd w:val="clear" w:color="auto" w:fill="FFFFFF"/>
            <w:tcMar>
              <w:top w:w="30" w:type="dxa"/>
              <w:left w:w="75" w:type="dxa"/>
              <w:bottom w:w="30" w:type="dxa"/>
              <w:right w:w="75" w:type="dxa"/>
            </w:tcMar>
            <w:vAlign w:val="center"/>
            <w:hideMark/>
          </w:tcPr>
          <w:p w14:paraId="26CE3767"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90.0%</w:t>
            </w:r>
          </w:p>
        </w:tc>
      </w:tr>
      <w:tr w:rsidR="004F0BF6" w:rsidRPr="004F0BF6" w14:paraId="4E9C276C" w14:textId="77777777" w:rsidTr="004F0BF6">
        <w:trPr>
          <w:trHeight w:hRule="exact" w:val="288"/>
          <w:jc w:val="center"/>
        </w:trPr>
        <w:tc>
          <w:tcPr>
            <w:tcW w:w="0" w:type="auto"/>
            <w:shd w:val="clear" w:color="auto" w:fill="FFFFFF"/>
            <w:vAlign w:val="center"/>
            <w:hideMark/>
          </w:tcPr>
          <w:p w14:paraId="6292B95E" w14:textId="77777777" w:rsidR="004F0BF6" w:rsidRPr="004F0BF6" w:rsidRDefault="004F0BF6" w:rsidP="004F0BF6">
            <w:pPr>
              <w:spacing w:after="300"/>
              <w:rPr>
                <w:color w:val="000000" w:themeColor="text1"/>
                <w:sz w:val="22"/>
                <w:szCs w:val="22"/>
              </w:rPr>
            </w:pPr>
            <w:r w:rsidRPr="004F0BF6">
              <w:rPr>
                <w:color w:val="000000" w:themeColor="text1"/>
                <w:sz w:val="22"/>
                <w:szCs w:val="22"/>
              </w:rPr>
              <w:t>B+</w:t>
            </w:r>
          </w:p>
        </w:tc>
        <w:tc>
          <w:tcPr>
            <w:tcW w:w="0" w:type="auto"/>
            <w:shd w:val="clear" w:color="auto" w:fill="FFFFFF"/>
            <w:tcMar>
              <w:top w:w="30" w:type="dxa"/>
              <w:left w:w="75" w:type="dxa"/>
              <w:bottom w:w="30" w:type="dxa"/>
              <w:right w:w="75" w:type="dxa"/>
            </w:tcMar>
            <w:vAlign w:val="center"/>
            <w:hideMark/>
          </w:tcPr>
          <w:p w14:paraId="31DE3D0A"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90.0 %</w:t>
            </w:r>
          </w:p>
        </w:tc>
        <w:tc>
          <w:tcPr>
            <w:tcW w:w="0" w:type="auto"/>
            <w:shd w:val="clear" w:color="auto" w:fill="FFFFFF"/>
            <w:tcMar>
              <w:top w:w="30" w:type="dxa"/>
              <w:left w:w="75" w:type="dxa"/>
              <w:bottom w:w="30" w:type="dxa"/>
              <w:right w:w="75" w:type="dxa"/>
            </w:tcMar>
            <w:vAlign w:val="center"/>
            <w:hideMark/>
          </w:tcPr>
          <w:p w14:paraId="35D88612"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87.0%</w:t>
            </w:r>
          </w:p>
        </w:tc>
      </w:tr>
      <w:tr w:rsidR="004F0BF6" w:rsidRPr="004F0BF6" w14:paraId="31082689" w14:textId="77777777" w:rsidTr="004F0BF6">
        <w:trPr>
          <w:trHeight w:hRule="exact" w:val="288"/>
          <w:jc w:val="center"/>
        </w:trPr>
        <w:tc>
          <w:tcPr>
            <w:tcW w:w="0" w:type="auto"/>
            <w:shd w:val="clear" w:color="auto" w:fill="FFFFFF"/>
            <w:vAlign w:val="center"/>
            <w:hideMark/>
          </w:tcPr>
          <w:p w14:paraId="57A12DA1" w14:textId="77777777" w:rsidR="004F0BF6" w:rsidRPr="004F0BF6" w:rsidRDefault="004F0BF6" w:rsidP="004F0BF6">
            <w:pPr>
              <w:spacing w:after="300"/>
              <w:rPr>
                <w:color w:val="000000" w:themeColor="text1"/>
                <w:sz w:val="22"/>
                <w:szCs w:val="22"/>
              </w:rPr>
            </w:pPr>
            <w:r w:rsidRPr="004F0BF6">
              <w:rPr>
                <w:color w:val="000000" w:themeColor="text1"/>
                <w:sz w:val="22"/>
                <w:szCs w:val="22"/>
              </w:rPr>
              <w:t>B</w:t>
            </w:r>
          </w:p>
        </w:tc>
        <w:tc>
          <w:tcPr>
            <w:tcW w:w="0" w:type="auto"/>
            <w:shd w:val="clear" w:color="auto" w:fill="FFFFFF"/>
            <w:tcMar>
              <w:top w:w="30" w:type="dxa"/>
              <w:left w:w="75" w:type="dxa"/>
              <w:bottom w:w="30" w:type="dxa"/>
              <w:right w:w="75" w:type="dxa"/>
            </w:tcMar>
            <w:vAlign w:val="center"/>
            <w:hideMark/>
          </w:tcPr>
          <w:p w14:paraId="5D6059B2"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87.0 %</w:t>
            </w:r>
          </w:p>
        </w:tc>
        <w:tc>
          <w:tcPr>
            <w:tcW w:w="0" w:type="auto"/>
            <w:shd w:val="clear" w:color="auto" w:fill="FFFFFF"/>
            <w:tcMar>
              <w:top w:w="30" w:type="dxa"/>
              <w:left w:w="75" w:type="dxa"/>
              <w:bottom w:w="30" w:type="dxa"/>
              <w:right w:w="75" w:type="dxa"/>
            </w:tcMar>
            <w:vAlign w:val="center"/>
            <w:hideMark/>
          </w:tcPr>
          <w:p w14:paraId="545DE432"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83.0%</w:t>
            </w:r>
          </w:p>
        </w:tc>
      </w:tr>
      <w:tr w:rsidR="004F0BF6" w:rsidRPr="004F0BF6" w14:paraId="26773894" w14:textId="77777777" w:rsidTr="004F0BF6">
        <w:trPr>
          <w:trHeight w:hRule="exact" w:val="288"/>
          <w:jc w:val="center"/>
        </w:trPr>
        <w:tc>
          <w:tcPr>
            <w:tcW w:w="0" w:type="auto"/>
            <w:shd w:val="clear" w:color="auto" w:fill="FFFFFF"/>
            <w:vAlign w:val="center"/>
            <w:hideMark/>
          </w:tcPr>
          <w:p w14:paraId="20BB1D7A" w14:textId="77777777" w:rsidR="004F0BF6" w:rsidRPr="004F0BF6" w:rsidRDefault="004F0BF6" w:rsidP="004F0BF6">
            <w:pPr>
              <w:spacing w:after="300"/>
              <w:rPr>
                <w:color w:val="000000" w:themeColor="text1"/>
                <w:sz w:val="22"/>
                <w:szCs w:val="22"/>
              </w:rPr>
            </w:pPr>
            <w:r w:rsidRPr="004F0BF6">
              <w:rPr>
                <w:color w:val="000000" w:themeColor="text1"/>
                <w:sz w:val="22"/>
                <w:szCs w:val="22"/>
              </w:rPr>
              <w:lastRenderedPageBreak/>
              <w:t>B-</w:t>
            </w:r>
          </w:p>
        </w:tc>
        <w:tc>
          <w:tcPr>
            <w:tcW w:w="0" w:type="auto"/>
            <w:shd w:val="clear" w:color="auto" w:fill="FFFFFF"/>
            <w:tcMar>
              <w:top w:w="30" w:type="dxa"/>
              <w:left w:w="75" w:type="dxa"/>
              <w:bottom w:w="30" w:type="dxa"/>
              <w:right w:w="75" w:type="dxa"/>
            </w:tcMar>
            <w:vAlign w:val="center"/>
            <w:hideMark/>
          </w:tcPr>
          <w:p w14:paraId="4566A4A4"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83.0 %</w:t>
            </w:r>
          </w:p>
        </w:tc>
        <w:tc>
          <w:tcPr>
            <w:tcW w:w="0" w:type="auto"/>
            <w:shd w:val="clear" w:color="auto" w:fill="FFFFFF"/>
            <w:tcMar>
              <w:top w:w="30" w:type="dxa"/>
              <w:left w:w="75" w:type="dxa"/>
              <w:bottom w:w="30" w:type="dxa"/>
              <w:right w:w="75" w:type="dxa"/>
            </w:tcMar>
            <w:vAlign w:val="center"/>
            <w:hideMark/>
          </w:tcPr>
          <w:p w14:paraId="0DC700D2"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80.0%</w:t>
            </w:r>
          </w:p>
        </w:tc>
      </w:tr>
      <w:tr w:rsidR="004F0BF6" w:rsidRPr="004F0BF6" w14:paraId="222AC1D0" w14:textId="77777777" w:rsidTr="004F0BF6">
        <w:trPr>
          <w:trHeight w:hRule="exact" w:val="288"/>
          <w:jc w:val="center"/>
        </w:trPr>
        <w:tc>
          <w:tcPr>
            <w:tcW w:w="0" w:type="auto"/>
            <w:shd w:val="clear" w:color="auto" w:fill="FFFFFF"/>
            <w:vAlign w:val="center"/>
            <w:hideMark/>
          </w:tcPr>
          <w:p w14:paraId="46C259C3" w14:textId="77777777" w:rsidR="004F0BF6" w:rsidRPr="004F0BF6" w:rsidRDefault="004F0BF6" w:rsidP="004F0BF6">
            <w:pPr>
              <w:spacing w:after="300"/>
              <w:rPr>
                <w:color w:val="000000" w:themeColor="text1"/>
                <w:sz w:val="22"/>
                <w:szCs w:val="22"/>
              </w:rPr>
            </w:pPr>
            <w:r w:rsidRPr="004F0BF6">
              <w:rPr>
                <w:color w:val="000000" w:themeColor="text1"/>
                <w:sz w:val="22"/>
                <w:szCs w:val="22"/>
              </w:rPr>
              <w:t>C+</w:t>
            </w:r>
          </w:p>
        </w:tc>
        <w:tc>
          <w:tcPr>
            <w:tcW w:w="0" w:type="auto"/>
            <w:shd w:val="clear" w:color="auto" w:fill="FFFFFF"/>
            <w:tcMar>
              <w:top w:w="30" w:type="dxa"/>
              <w:left w:w="75" w:type="dxa"/>
              <w:bottom w:w="30" w:type="dxa"/>
              <w:right w:w="75" w:type="dxa"/>
            </w:tcMar>
            <w:vAlign w:val="center"/>
            <w:hideMark/>
          </w:tcPr>
          <w:p w14:paraId="28FA5912"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80.0 %</w:t>
            </w:r>
          </w:p>
        </w:tc>
        <w:tc>
          <w:tcPr>
            <w:tcW w:w="0" w:type="auto"/>
            <w:shd w:val="clear" w:color="auto" w:fill="FFFFFF"/>
            <w:tcMar>
              <w:top w:w="30" w:type="dxa"/>
              <w:left w:w="75" w:type="dxa"/>
              <w:bottom w:w="30" w:type="dxa"/>
              <w:right w:w="75" w:type="dxa"/>
            </w:tcMar>
            <w:vAlign w:val="center"/>
            <w:hideMark/>
          </w:tcPr>
          <w:p w14:paraId="2737C91A"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77.0%</w:t>
            </w:r>
          </w:p>
        </w:tc>
      </w:tr>
      <w:tr w:rsidR="004F0BF6" w:rsidRPr="004F0BF6" w14:paraId="651C2A1E" w14:textId="77777777" w:rsidTr="004F0BF6">
        <w:trPr>
          <w:trHeight w:hRule="exact" w:val="288"/>
          <w:jc w:val="center"/>
        </w:trPr>
        <w:tc>
          <w:tcPr>
            <w:tcW w:w="0" w:type="auto"/>
            <w:shd w:val="clear" w:color="auto" w:fill="FFFFFF"/>
            <w:vAlign w:val="center"/>
            <w:hideMark/>
          </w:tcPr>
          <w:p w14:paraId="5D5A1A75" w14:textId="77777777" w:rsidR="004F0BF6" w:rsidRPr="004F0BF6" w:rsidRDefault="004F0BF6" w:rsidP="004F0BF6">
            <w:pPr>
              <w:spacing w:after="300"/>
              <w:rPr>
                <w:color w:val="000000" w:themeColor="text1"/>
                <w:sz w:val="22"/>
                <w:szCs w:val="22"/>
              </w:rPr>
            </w:pPr>
            <w:r w:rsidRPr="004F0BF6">
              <w:rPr>
                <w:color w:val="000000" w:themeColor="text1"/>
                <w:sz w:val="22"/>
                <w:szCs w:val="22"/>
              </w:rPr>
              <w:t>C</w:t>
            </w:r>
          </w:p>
        </w:tc>
        <w:tc>
          <w:tcPr>
            <w:tcW w:w="0" w:type="auto"/>
            <w:shd w:val="clear" w:color="auto" w:fill="FFFFFF"/>
            <w:tcMar>
              <w:top w:w="30" w:type="dxa"/>
              <w:left w:w="75" w:type="dxa"/>
              <w:bottom w:w="30" w:type="dxa"/>
              <w:right w:w="75" w:type="dxa"/>
            </w:tcMar>
            <w:vAlign w:val="center"/>
            <w:hideMark/>
          </w:tcPr>
          <w:p w14:paraId="64B5E8CC"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77.0 %</w:t>
            </w:r>
          </w:p>
        </w:tc>
        <w:tc>
          <w:tcPr>
            <w:tcW w:w="0" w:type="auto"/>
            <w:shd w:val="clear" w:color="auto" w:fill="FFFFFF"/>
            <w:tcMar>
              <w:top w:w="30" w:type="dxa"/>
              <w:left w:w="75" w:type="dxa"/>
              <w:bottom w:w="30" w:type="dxa"/>
              <w:right w:w="75" w:type="dxa"/>
            </w:tcMar>
            <w:vAlign w:val="center"/>
            <w:hideMark/>
          </w:tcPr>
          <w:p w14:paraId="31B0C256"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73.0%</w:t>
            </w:r>
          </w:p>
        </w:tc>
      </w:tr>
      <w:tr w:rsidR="004F0BF6" w:rsidRPr="004F0BF6" w14:paraId="70F52F01" w14:textId="77777777" w:rsidTr="004F0BF6">
        <w:trPr>
          <w:trHeight w:hRule="exact" w:val="288"/>
          <w:jc w:val="center"/>
        </w:trPr>
        <w:tc>
          <w:tcPr>
            <w:tcW w:w="0" w:type="auto"/>
            <w:shd w:val="clear" w:color="auto" w:fill="FFFFFF"/>
            <w:vAlign w:val="center"/>
            <w:hideMark/>
          </w:tcPr>
          <w:p w14:paraId="0488A8AE" w14:textId="77777777" w:rsidR="004F0BF6" w:rsidRPr="004F0BF6" w:rsidRDefault="004F0BF6" w:rsidP="004F0BF6">
            <w:pPr>
              <w:spacing w:after="300"/>
              <w:rPr>
                <w:color w:val="000000" w:themeColor="text1"/>
                <w:sz w:val="22"/>
                <w:szCs w:val="22"/>
              </w:rPr>
            </w:pPr>
            <w:r w:rsidRPr="004F0BF6">
              <w:rPr>
                <w:color w:val="000000" w:themeColor="text1"/>
                <w:sz w:val="22"/>
                <w:szCs w:val="22"/>
              </w:rPr>
              <w:t>C-</w:t>
            </w:r>
          </w:p>
        </w:tc>
        <w:tc>
          <w:tcPr>
            <w:tcW w:w="0" w:type="auto"/>
            <w:shd w:val="clear" w:color="auto" w:fill="FFFFFF"/>
            <w:tcMar>
              <w:top w:w="30" w:type="dxa"/>
              <w:left w:w="75" w:type="dxa"/>
              <w:bottom w:w="30" w:type="dxa"/>
              <w:right w:w="75" w:type="dxa"/>
            </w:tcMar>
            <w:vAlign w:val="center"/>
            <w:hideMark/>
          </w:tcPr>
          <w:p w14:paraId="09BBBE48"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73.0 %</w:t>
            </w:r>
          </w:p>
        </w:tc>
        <w:tc>
          <w:tcPr>
            <w:tcW w:w="0" w:type="auto"/>
            <w:shd w:val="clear" w:color="auto" w:fill="FFFFFF"/>
            <w:tcMar>
              <w:top w:w="30" w:type="dxa"/>
              <w:left w:w="75" w:type="dxa"/>
              <w:bottom w:w="30" w:type="dxa"/>
              <w:right w:w="75" w:type="dxa"/>
            </w:tcMar>
            <w:vAlign w:val="center"/>
            <w:hideMark/>
          </w:tcPr>
          <w:p w14:paraId="027F83F0"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70.0%</w:t>
            </w:r>
          </w:p>
        </w:tc>
      </w:tr>
      <w:tr w:rsidR="004F0BF6" w:rsidRPr="004F0BF6" w14:paraId="4C39D20A" w14:textId="77777777" w:rsidTr="004F0BF6">
        <w:trPr>
          <w:trHeight w:hRule="exact" w:val="288"/>
          <w:jc w:val="center"/>
        </w:trPr>
        <w:tc>
          <w:tcPr>
            <w:tcW w:w="0" w:type="auto"/>
            <w:shd w:val="clear" w:color="auto" w:fill="FFFFFF"/>
            <w:vAlign w:val="center"/>
            <w:hideMark/>
          </w:tcPr>
          <w:p w14:paraId="091928A3" w14:textId="77777777" w:rsidR="004F0BF6" w:rsidRPr="004F0BF6" w:rsidRDefault="004F0BF6" w:rsidP="004F0BF6">
            <w:pPr>
              <w:spacing w:after="300"/>
              <w:rPr>
                <w:color w:val="000000" w:themeColor="text1"/>
                <w:sz w:val="22"/>
                <w:szCs w:val="22"/>
              </w:rPr>
            </w:pPr>
            <w:r w:rsidRPr="004F0BF6">
              <w:rPr>
                <w:color w:val="000000" w:themeColor="text1"/>
                <w:sz w:val="22"/>
                <w:szCs w:val="22"/>
              </w:rPr>
              <w:t>D+</w:t>
            </w:r>
          </w:p>
        </w:tc>
        <w:tc>
          <w:tcPr>
            <w:tcW w:w="0" w:type="auto"/>
            <w:shd w:val="clear" w:color="auto" w:fill="FFFFFF"/>
            <w:tcMar>
              <w:top w:w="30" w:type="dxa"/>
              <w:left w:w="75" w:type="dxa"/>
              <w:bottom w:w="30" w:type="dxa"/>
              <w:right w:w="75" w:type="dxa"/>
            </w:tcMar>
            <w:vAlign w:val="center"/>
            <w:hideMark/>
          </w:tcPr>
          <w:p w14:paraId="2538B595"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70.0 %</w:t>
            </w:r>
          </w:p>
        </w:tc>
        <w:tc>
          <w:tcPr>
            <w:tcW w:w="0" w:type="auto"/>
            <w:shd w:val="clear" w:color="auto" w:fill="FFFFFF"/>
            <w:tcMar>
              <w:top w:w="30" w:type="dxa"/>
              <w:left w:w="75" w:type="dxa"/>
              <w:bottom w:w="30" w:type="dxa"/>
              <w:right w:w="75" w:type="dxa"/>
            </w:tcMar>
            <w:vAlign w:val="center"/>
            <w:hideMark/>
          </w:tcPr>
          <w:p w14:paraId="0B9AC9BB"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67.0%</w:t>
            </w:r>
          </w:p>
        </w:tc>
      </w:tr>
      <w:tr w:rsidR="004F0BF6" w:rsidRPr="004F0BF6" w14:paraId="39516C19" w14:textId="77777777" w:rsidTr="004F0BF6">
        <w:trPr>
          <w:trHeight w:hRule="exact" w:val="288"/>
          <w:jc w:val="center"/>
        </w:trPr>
        <w:tc>
          <w:tcPr>
            <w:tcW w:w="0" w:type="auto"/>
            <w:shd w:val="clear" w:color="auto" w:fill="FFFFFF"/>
            <w:vAlign w:val="center"/>
            <w:hideMark/>
          </w:tcPr>
          <w:p w14:paraId="613BB1EE" w14:textId="77777777" w:rsidR="004F0BF6" w:rsidRPr="004F0BF6" w:rsidRDefault="004F0BF6" w:rsidP="004F0BF6">
            <w:pPr>
              <w:spacing w:after="300"/>
              <w:rPr>
                <w:color w:val="000000" w:themeColor="text1"/>
                <w:sz w:val="22"/>
                <w:szCs w:val="22"/>
              </w:rPr>
            </w:pPr>
            <w:r w:rsidRPr="004F0BF6">
              <w:rPr>
                <w:color w:val="000000" w:themeColor="text1"/>
                <w:sz w:val="22"/>
                <w:szCs w:val="22"/>
              </w:rPr>
              <w:t>D</w:t>
            </w:r>
          </w:p>
        </w:tc>
        <w:tc>
          <w:tcPr>
            <w:tcW w:w="0" w:type="auto"/>
            <w:shd w:val="clear" w:color="auto" w:fill="FFFFFF"/>
            <w:tcMar>
              <w:top w:w="30" w:type="dxa"/>
              <w:left w:w="75" w:type="dxa"/>
              <w:bottom w:w="30" w:type="dxa"/>
              <w:right w:w="75" w:type="dxa"/>
            </w:tcMar>
            <w:vAlign w:val="center"/>
            <w:hideMark/>
          </w:tcPr>
          <w:p w14:paraId="4A25F1AB"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67.0 %</w:t>
            </w:r>
          </w:p>
        </w:tc>
        <w:tc>
          <w:tcPr>
            <w:tcW w:w="0" w:type="auto"/>
            <w:shd w:val="clear" w:color="auto" w:fill="FFFFFF"/>
            <w:tcMar>
              <w:top w:w="30" w:type="dxa"/>
              <w:left w:w="75" w:type="dxa"/>
              <w:bottom w:w="30" w:type="dxa"/>
              <w:right w:w="75" w:type="dxa"/>
            </w:tcMar>
            <w:vAlign w:val="center"/>
            <w:hideMark/>
          </w:tcPr>
          <w:p w14:paraId="2CB510C7"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63.0%</w:t>
            </w:r>
          </w:p>
        </w:tc>
      </w:tr>
      <w:tr w:rsidR="004F0BF6" w:rsidRPr="004F0BF6" w14:paraId="6F984B7D" w14:textId="77777777" w:rsidTr="004F0BF6">
        <w:trPr>
          <w:trHeight w:hRule="exact" w:val="288"/>
          <w:jc w:val="center"/>
        </w:trPr>
        <w:tc>
          <w:tcPr>
            <w:tcW w:w="0" w:type="auto"/>
            <w:shd w:val="clear" w:color="auto" w:fill="FFFFFF"/>
            <w:vAlign w:val="center"/>
            <w:hideMark/>
          </w:tcPr>
          <w:p w14:paraId="03ACD1B4" w14:textId="77777777" w:rsidR="004F0BF6" w:rsidRPr="004F0BF6" w:rsidRDefault="004F0BF6" w:rsidP="004F0BF6">
            <w:pPr>
              <w:spacing w:after="300"/>
              <w:rPr>
                <w:color w:val="000000" w:themeColor="text1"/>
                <w:sz w:val="22"/>
                <w:szCs w:val="22"/>
              </w:rPr>
            </w:pPr>
            <w:r w:rsidRPr="004F0BF6">
              <w:rPr>
                <w:color w:val="000000" w:themeColor="text1"/>
                <w:sz w:val="22"/>
                <w:szCs w:val="22"/>
              </w:rPr>
              <w:t>D-</w:t>
            </w:r>
          </w:p>
        </w:tc>
        <w:tc>
          <w:tcPr>
            <w:tcW w:w="0" w:type="auto"/>
            <w:shd w:val="clear" w:color="auto" w:fill="FFFFFF"/>
            <w:tcMar>
              <w:top w:w="30" w:type="dxa"/>
              <w:left w:w="75" w:type="dxa"/>
              <w:bottom w:w="30" w:type="dxa"/>
              <w:right w:w="75" w:type="dxa"/>
            </w:tcMar>
            <w:vAlign w:val="center"/>
            <w:hideMark/>
          </w:tcPr>
          <w:p w14:paraId="17F598F8"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63.0 %</w:t>
            </w:r>
          </w:p>
        </w:tc>
        <w:tc>
          <w:tcPr>
            <w:tcW w:w="0" w:type="auto"/>
            <w:shd w:val="clear" w:color="auto" w:fill="FFFFFF"/>
            <w:tcMar>
              <w:top w:w="30" w:type="dxa"/>
              <w:left w:w="75" w:type="dxa"/>
              <w:bottom w:w="30" w:type="dxa"/>
              <w:right w:w="75" w:type="dxa"/>
            </w:tcMar>
            <w:vAlign w:val="center"/>
            <w:hideMark/>
          </w:tcPr>
          <w:p w14:paraId="43FA2CDF"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60.0%</w:t>
            </w:r>
          </w:p>
        </w:tc>
      </w:tr>
      <w:tr w:rsidR="004F0BF6" w:rsidRPr="004F0BF6" w14:paraId="23306D13" w14:textId="77777777" w:rsidTr="004F0BF6">
        <w:trPr>
          <w:trHeight w:hRule="exact" w:val="288"/>
          <w:jc w:val="center"/>
        </w:trPr>
        <w:tc>
          <w:tcPr>
            <w:tcW w:w="0" w:type="auto"/>
            <w:shd w:val="clear" w:color="auto" w:fill="FFFFFF"/>
            <w:vAlign w:val="center"/>
            <w:hideMark/>
          </w:tcPr>
          <w:p w14:paraId="4094EA81" w14:textId="77777777" w:rsidR="004F0BF6" w:rsidRPr="004F0BF6" w:rsidRDefault="004F0BF6" w:rsidP="004F0BF6">
            <w:pPr>
              <w:spacing w:after="300"/>
              <w:rPr>
                <w:color w:val="000000" w:themeColor="text1"/>
                <w:sz w:val="22"/>
                <w:szCs w:val="22"/>
              </w:rPr>
            </w:pPr>
            <w:r w:rsidRPr="004F0BF6">
              <w:rPr>
                <w:color w:val="000000" w:themeColor="text1"/>
                <w:sz w:val="22"/>
                <w:szCs w:val="22"/>
              </w:rPr>
              <w:t>F</w:t>
            </w:r>
          </w:p>
        </w:tc>
        <w:tc>
          <w:tcPr>
            <w:tcW w:w="0" w:type="auto"/>
            <w:shd w:val="clear" w:color="auto" w:fill="FFFFFF"/>
            <w:tcMar>
              <w:top w:w="30" w:type="dxa"/>
              <w:left w:w="75" w:type="dxa"/>
              <w:bottom w:w="30" w:type="dxa"/>
              <w:right w:w="75" w:type="dxa"/>
            </w:tcMar>
            <w:vAlign w:val="center"/>
            <w:hideMark/>
          </w:tcPr>
          <w:p w14:paraId="2BF52683" w14:textId="77777777" w:rsidR="004F0BF6" w:rsidRPr="004F0BF6" w:rsidRDefault="004F0BF6" w:rsidP="004F0BF6">
            <w:pPr>
              <w:spacing w:after="300"/>
              <w:rPr>
                <w:color w:val="000000" w:themeColor="text1"/>
                <w:sz w:val="22"/>
                <w:szCs w:val="22"/>
              </w:rPr>
            </w:pPr>
            <w:r w:rsidRPr="004F0BF6">
              <w:rPr>
                <w:color w:val="000000" w:themeColor="text1"/>
                <w:sz w:val="22"/>
                <w:szCs w:val="22"/>
              </w:rPr>
              <w:t>&lt; 60.0 %</w:t>
            </w:r>
          </w:p>
        </w:tc>
        <w:tc>
          <w:tcPr>
            <w:tcW w:w="0" w:type="auto"/>
            <w:shd w:val="clear" w:color="auto" w:fill="FFFFFF"/>
            <w:tcMar>
              <w:top w:w="30" w:type="dxa"/>
              <w:left w:w="75" w:type="dxa"/>
              <w:bottom w:w="30" w:type="dxa"/>
              <w:right w:w="75" w:type="dxa"/>
            </w:tcMar>
            <w:vAlign w:val="center"/>
            <w:hideMark/>
          </w:tcPr>
          <w:p w14:paraId="76D34CA6" w14:textId="77777777" w:rsidR="004F0BF6" w:rsidRPr="004F0BF6" w:rsidRDefault="004F0BF6" w:rsidP="004F0BF6">
            <w:pPr>
              <w:spacing w:after="300"/>
              <w:rPr>
                <w:color w:val="000000" w:themeColor="text1"/>
                <w:sz w:val="22"/>
                <w:szCs w:val="22"/>
              </w:rPr>
            </w:pPr>
            <w:r w:rsidRPr="004F0BF6">
              <w:rPr>
                <w:color w:val="000000" w:themeColor="text1"/>
                <w:sz w:val="22"/>
                <w:szCs w:val="22"/>
              </w:rPr>
              <w:t>to 0.0%</w:t>
            </w:r>
          </w:p>
        </w:tc>
      </w:tr>
    </w:tbl>
    <w:p w14:paraId="7D9231A0" w14:textId="77777777" w:rsidR="004F0BF6" w:rsidRPr="004F0BF6" w:rsidRDefault="004F0BF6">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themeColor="text1"/>
          <w:sz w:val="22"/>
        </w:rPr>
      </w:pPr>
    </w:p>
    <w:p w14:paraId="587DB6F8" w14:textId="75D6C83B" w:rsidR="009F547D" w:rsidRDefault="009F547D">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 xml:space="preserve">Required </w:t>
      </w:r>
      <w:r w:rsidR="004F0BF6">
        <w:rPr>
          <w:b/>
        </w:rPr>
        <w:t>Textbook</w:t>
      </w:r>
    </w:p>
    <w:p w14:paraId="493EB14C" w14:textId="77777777" w:rsidR="00F30347" w:rsidRDefault="00F30347" w:rsidP="00F30347">
      <w:pPr>
        <w:rPr>
          <w:sz w:val="22"/>
        </w:rPr>
      </w:pPr>
    </w:p>
    <w:p w14:paraId="052485F5" w14:textId="0B3307A5" w:rsidR="009F547D" w:rsidRPr="00621D33" w:rsidRDefault="009F547D" w:rsidP="00F30347">
      <w:pPr>
        <w:rPr>
          <w:sz w:val="22"/>
          <w:szCs w:val="22"/>
        </w:rPr>
      </w:pPr>
      <w:r w:rsidRPr="00621D33">
        <w:rPr>
          <w:sz w:val="22"/>
          <w:szCs w:val="22"/>
        </w:rPr>
        <w:t>The required text</w:t>
      </w:r>
      <w:r w:rsidR="000115CA" w:rsidRPr="00621D33">
        <w:rPr>
          <w:sz w:val="22"/>
          <w:szCs w:val="22"/>
        </w:rPr>
        <w:t xml:space="preserve"> for the class is</w:t>
      </w:r>
      <w:r w:rsidRPr="00621D33">
        <w:rPr>
          <w:sz w:val="22"/>
          <w:szCs w:val="22"/>
        </w:rPr>
        <w:t>:</w:t>
      </w:r>
    </w:p>
    <w:p w14:paraId="6533B735" w14:textId="77777777" w:rsidR="009F547D" w:rsidRPr="00621D33"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14:paraId="40F66F29" w14:textId="19A1141A" w:rsidR="0003109D" w:rsidRPr="00621D33" w:rsidRDefault="00213933" w:rsidP="00D20B3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rPr>
          <w:sz w:val="22"/>
          <w:szCs w:val="22"/>
        </w:rPr>
      </w:pPr>
      <w:r>
        <w:rPr>
          <w:sz w:val="22"/>
          <w:szCs w:val="22"/>
        </w:rPr>
        <w:t xml:space="preserve">Alan </w:t>
      </w:r>
      <w:proofErr w:type="spellStart"/>
      <w:r>
        <w:rPr>
          <w:sz w:val="22"/>
          <w:szCs w:val="22"/>
        </w:rPr>
        <w:t>Agresti</w:t>
      </w:r>
      <w:proofErr w:type="spellEnd"/>
      <w:r w:rsidR="0003109D" w:rsidRPr="00621D33">
        <w:rPr>
          <w:sz w:val="22"/>
          <w:szCs w:val="22"/>
        </w:rPr>
        <w:t xml:space="preserve">, </w:t>
      </w:r>
      <w:r>
        <w:rPr>
          <w:i/>
          <w:sz w:val="22"/>
          <w:szCs w:val="22"/>
        </w:rPr>
        <w:t>Statistical Methods for the Social Sciences</w:t>
      </w:r>
      <w:r>
        <w:rPr>
          <w:sz w:val="22"/>
          <w:szCs w:val="22"/>
        </w:rPr>
        <w:t>, 5</w:t>
      </w:r>
      <w:r w:rsidRPr="00213933">
        <w:rPr>
          <w:sz w:val="22"/>
          <w:szCs w:val="22"/>
          <w:vertAlign w:val="superscript"/>
        </w:rPr>
        <w:t>th</w:t>
      </w:r>
      <w:r>
        <w:rPr>
          <w:sz w:val="22"/>
          <w:szCs w:val="22"/>
        </w:rPr>
        <w:t xml:space="preserve"> </w:t>
      </w:r>
      <w:r w:rsidR="0003109D" w:rsidRPr="00621D33">
        <w:rPr>
          <w:sz w:val="22"/>
          <w:szCs w:val="22"/>
        </w:rPr>
        <w:t>ed., (</w:t>
      </w:r>
      <w:r>
        <w:rPr>
          <w:sz w:val="22"/>
          <w:szCs w:val="22"/>
        </w:rPr>
        <w:t>Boston: Pearson, 2018</w:t>
      </w:r>
      <w:r w:rsidR="0003109D" w:rsidRPr="00621D33">
        <w:rPr>
          <w:sz w:val="22"/>
          <w:szCs w:val="22"/>
        </w:rPr>
        <w:t>).</w:t>
      </w:r>
    </w:p>
    <w:p w14:paraId="580C02E1" w14:textId="77777777" w:rsidR="00F30347" w:rsidRDefault="00F30347">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5FD74A4D" w14:textId="5382A1E4" w:rsidR="009F547D" w:rsidRDefault="004F0BF6">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Academic Integrity</w:t>
      </w:r>
    </w:p>
    <w:p w14:paraId="1261F863" w14:textId="77777777" w:rsidR="004F0BF6" w:rsidRDefault="004F0BF6">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56B35DDB" w14:textId="77777777" w:rsidR="004F0BF6" w:rsidRPr="004F0BF6" w:rsidRDefault="004F0BF6" w:rsidP="004F0BF6">
      <w:pPr>
        <w:pStyle w:val="NormalWeb"/>
        <w:shd w:val="clear" w:color="auto" w:fill="FFFFFF"/>
        <w:spacing w:before="0" w:beforeAutospacing="0" w:after="270" w:afterAutospacing="0"/>
        <w:rPr>
          <w:color w:val="000000" w:themeColor="text1"/>
          <w:sz w:val="22"/>
          <w:szCs w:val="22"/>
        </w:rPr>
      </w:pPr>
      <w:r w:rsidRPr="004F0BF6">
        <w:rPr>
          <w:color w:val="000000" w:themeColor="text1"/>
          <w:sz w:val="22"/>
          <w:szCs w:val="22"/>
        </w:rPr>
        <w:t>Just as students have rights, they also have responsibilities. Indiana University recognizes its responsibility to support and uphold the basic freedoms and citizenship rights of all students, and it expects students to be responsible for the following:</w:t>
      </w:r>
    </w:p>
    <w:p w14:paraId="3A2489C1" w14:textId="7777777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Uphold and follow all codes of conduct, including this Code, relevant codes and bulletins of respective schools, professional programs or professional societies, and all rules applicable to conduct in class environments or university-sponsored activities, including off-campus clinical, field, internships, or in-service experiences.</w:t>
      </w:r>
    </w:p>
    <w:p w14:paraId="26C579DF" w14:textId="7777777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Obey all applicable university policies and procedures and all local, state, and federal laws.</w:t>
      </w:r>
    </w:p>
    <w:p w14:paraId="00E121CE" w14:textId="7777777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Facilitate the learning environment and the process of learning, including attending class regularly, completing class assignments, and coming to class prepared.</w:t>
      </w:r>
    </w:p>
    <w:p w14:paraId="57DA7B61" w14:textId="7777777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Plan a program of study appropriate to the student’s educational goals. This may include selecting a major field of study, choosing an appropriate degree program within the discipline, planning class schedules, and meeting the requirements for the degree.</w:t>
      </w:r>
    </w:p>
    <w:p w14:paraId="73BC2422" w14:textId="7777777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Use university property and facilities in support of their education while being mindful of the rights of others to use university property and facilities.</w:t>
      </w:r>
    </w:p>
    <w:p w14:paraId="13C3273D" w14:textId="7777777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Maintain and regularly monitor their university accounts including e-mail and bursar accounts.</w:t>
      </w:r>
    </w:p>
    <w:p w14:paraId="40C4FE71" w14:textId="77D91867"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Uphold and maintain academic and professional honesty and integrity.</w:t>
      </w:r>
    </w:p>
    <w:p w14:paraId="60620021" w14:textId="7739F6E3" w:rsidR="004F0BF6" w:rsidRPr="004F0BF6" w:rsidRDefault="004F0BF6" w:rsidP="004F0BF6">
      <w:pPr>
        <w:numPr>
          <w:ilvl w:val="0"/>
          <w:numId w:val="2"/>
        </w:numPr>
        <w:shd w:val="clear" w:color="auto" w:fill="FFFFFF"/>
        <w:spacing w:before="100" w:beforeAutospacing="1" w:after="100" w:afterAutospacing="1"/>
        <w:ind w:left="0"/>
        <w:rPr>
          <w:color w:val="000000" w:themeColor="text1"/>
          <w:sz w:val="22"/>
          <w:szCs w:val="22"/>
        </w:rPr>
      </w:pPr>
      <w:r w:rsidRPr="004F0BF6">
        <w:rPr>
          <w:color w:val="000000" w:themeColor="text1"/>
          <w:sz w:val="22"/>
          <w:szCs w:val="22"/>
        </w:rPr>
        <w:t xml:space="preserve">Be responsible for their </w:t>
      </w:r>
      <w:proofErr w:type="gramStart"/>
      <w:r w:rsidRPr="004F0BF6">
        <w:rPr>
          <w:color w:val="000000" w:themeColor="text1"/>
          <w:sz w:val="22"/>
          <w:szCs w:val="22"/>
        </w:rPr>
        <w:t>behavior, and</w:t>
      </w:r>
      <w:proofErr w:type="gramEnd"/>
      <w:r w:rsidRPr="004F0BF6">
        <w:rPr>
          <w:color w:val="000000" w:themeColor="text1"/>
          <w:sz w:val="22"/>
          <w:szCs w:val="22"/>
        </w:rPr>
        <w:t xml:space="preserve"> respect the rights and dignity of others both within and outside of the university community.</w:t>
      </w:r>
    </w:p>
    <w:p w14:paraId="2AABCBFB" w14:textId="6543DF44" w:rsidR="004F0BF6" w:rsidRDefault="004F0BF6" w:rsidP="004F0BF6">
      <w:pPr>
        <w:pStyle w:val="NormalWeb"/>
        <w:shd w:val="clear" w:color="auto" w:fill="FFFFFF"/>
        <w:spacing w:before="0" w:beforeAutospacing="0" w:after="270" w:afterAutospacing="0"/>
        <w:rPr>
          <w:color w:val="000000" w:themeColor="text1"/>
          <w:sz w:val="22"/>
          <w:szCs w:val="22"/>
        </w:rPr>
      </w:pPr>
      <w:r w:rsidRPr="004F0BF6">
        <w:rPr>
          <w:color w:val="000000" w:themeColor="text1"/>
          <w:sz w:val="22"/>
          <w:szCs w:val="22"/>
        </w:rPr>
        <w:t>In addition to these on-campus responsibilities, the university may discipline a student for acts of personal misconduct or criminal acts that are not committed on university property.</w:t>
      </w:r>
    </w:p>
    <w:p w14:paraId="2871D54D" w14:textId="1BFB67AB" w:rsidR="0027602B" w:rsidRPr="0027602B" w:rsidRDefault="004F0BF6" w:rsidP="0027602B">
      <w:pPr>
        <w:pStyle w:val="NormalWeb"/>
        <w:shd w:val="clear" w:color="auto" w:fill="FFFFFF"/>
        <w:spacing w:before="0" w:beforeAutospacing="0" w:after="270" w:afterAutospacing="0"/>
        <w:rPr>
          <w:color w:val="000000" w:themeColor="text1"/>
          <w:sz w:val="22"/>
          <w:szCs w:val="22"/>
        </w:rPr>
      </w:pPr>
      <w:r>
        <w:rPr>
          <w:color w:val="000000" w:themeColor="text1"/>
          <w:sz w:val="22"/>
          <w:szCs w:val="22"/>
        </w:rPr>
        <w:t xml:space="preserve">More information on Indiana University’s Code of Student Rights, Responsibilities, &amp; Conduct can be found at </w:t>
      </w:r>
      <w:r w:rsidRPr="004F0BF6">
        <w:rPr>
          <w:color w:val="000000" w:themeColor="text1"/>
          <w:sz w:val="22"/>
          <w:szCs w:val="22"/>
        </w:rPr>
        <w:t>http://studentcode.iu.edu/</w:t>
      </w:r>
      <w:r>
        <w:rPr>
          <w:color w:val="000000" w:themeColor="text1"/>
          <w:sz w:val="22"/>
          <w:szCs w:val="22"/>
        </w:rPr>
        <w:t xml:space="preserve"> </w:t>
      </w:r>
    </w:p>
    <w:p w14:paraId="4E53B486" w14:textId="027E4D0C" w:rsid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SPEA Honor Code</w:t>
      </w:r>
    </w:p>
    <w:p w14:paraId="425E83C6" w14:textId="77777777" w:rsidR="0027602B" w:rsidRP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 w:val="22"/>
          <w:szCs w:val="22"/>
        </w:rPr>
      </w:pPr>
    </w:p>
    <w:p w14:paraId="372295FA" w14:textId="77777777" w:rsidR="0027602B" w:rsidRPr="0027602B" w:rsidRDefault="0027602B" w:rsidP="0027602B">
      <w:pPr>
        <w:rPr>
          <w:sz w:val="22"/>
          <w:szCs w:val="22"/>
        </w:rPr>
      </w:pPr>
      <w:r w:rsidRPr="0027602B">
        <w:rPr>
          <w:sz w:val="22"/>
          <w:szCs w:val="22"/>
        </w:rPr>
        <w:t>SPEA takes matter of honesty and integrity seriously because SPEA is the training ground for future leaders in government, civic organizations, health organizations, and other institutions charged with providing resources for the public, and for members of society who are vulnerable and who are lacking in power and status. Precisely because SPEA graduates tend to rise to positions of power and responsibility, it is critical that the lessons of honesty and integrity are learned early.</w:t>
      </w:r>
    </w:p>
    <w:p w14:paraId="3EF22889" w14:textId="11BD1E78" w:rsidR="0027602B" w:rsidRP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27602B">
        <w:rPr>
          <w:sz w:val="22"/>
          <w:szCs w:val="22"/>
        </w:rPr>
        <w:lastRenderedPageBreak/>
        <w:t xml:space="preserve">See </w:t>
      </w:r>
      <w:hyperlink r:id="rId14" w:history="1">
        <w:r w:rsidR="00B134FA" w:rsidRPr="00FE08D3">
          <w:rPr>
            <w:rStyle w:val="Hyperlink"/>
            <w:sz w:val="22"/>
            <w:szCs w:val="22"/>
          </w:rPr>
          <w:t>https://spea.indiana.edu/doc/undergraduate/ugrd_student_honorcode.pdf</w:t>
        </w:r>
      </w:hyperlink>
      <w:r w:rsidR="00B134FA">
        <w:rPr>
          <w:sz w:val="22"/>
          <w:szCs w:val="22"/>
        </w:rPr>
        <w:t xml:space="preserve"> </w:t>
      </w:r>
      <w:r w:rsidRPr="0027602B">
        <w:rPr>
          <w:sz w:val="22"/>
          <w:szCs w:val="22"/>
        </w:rPr>
        <w:t>for more details.</w:t>
      </w:r>
    </w:p>
    <w:p w14:paraId="4BD45529" w14:textId="77777777" w:rsid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65A9BF3" w14:textId="339EAC31" w:rsid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Pr>
          <w:b/>
        </w:rPr>
        <w:t>Incompletes</w:t>
      </w:r>
    </w:p>
    <w:p w14:paraId="58AFEB36" w14:textId="77777777" w:rsidR="0027602B" w:rsidRDefault="0027602B" w:rsidP="0027602B">
      <w:pPr>
        <w:rPr>
          <w:color w:val="000000" w:themeColor="text1"/>
          <w:shd w:val="clear" w:color="auto" w:fill="FFFFFF"/>
        </w:rPr>
      </w:pPr>
    </w:p>
    <w:p w14:paraId="7901AF10" w14:textId="364E2B55" w:rsidR="0027602B" w:rsidRPr="00B134FA" w:rsidRDefault="0027602B" w:rsidP="0027602B">
      <w:pPr>
        <w:rPr>
          <w:color w:val="000000" w:themeColor="text1"/>
          <w:sz w:val="22"/>
          <w:szCs w:val="22"/>
          <w:u w:val="single"/>
          <w:shd w:val="clear" w:color="auto" w:fill="FFFFFF"/>
        </w:rPr>
      </w:pPr>
      <w:r w:rsidRPr="0027602B">
        <w:rPr>
          <w:color w:val="000000" w:themeColor="text1"/>
          <w:sz w:val="22"/>
          <w:szCs w:val="22"/>
          <w:shd w:val="clear" w:color="auto" w:fill="FFFFFF"/>
        </w:rPr>
        <w:t>The grade of Incomplete used on the final grade reports indicates that the work is satisfactory as of the end of the semester but has not been completed. The grade of Incomplete may be given only when the completed portion of a student’s work in the course is of passing quality. Instructors may award the grade of Incomplete upon a showing of such hardship to a student as would render it unjust to hold the student to the time limits previously fixed for the completion of his/her work.</w:t>
      </w:r>
      <w:r w:rsidRPr="0027602B">
        <w:rPr>
          <w:color w:val="000000" w:themeColor="text1"/>
          <w:sz w:val="22"/>
          <w:szCs w:val="22"/>
        </w:rPr>
        <w:t xml:space="preserve"> (</w:t>
      </w:r>
      <w:hyperlink r:id="rId15" w:history="1">
        <w:r w:rsidRPr="0027602B">
          <w:rPr>
            <w:rStyle w:val="Hyperlink"/>
            <w:color w:val="000000" w:themeColor="text1"/>
            <w:sz w:val="22"/>
            <w:szCs w:val="22"/>
            <w:shd w:val="clear" w:color="auto" w:fill="FFFFFF"/>
          </w:rPr>
          <w:t>http://policies.iu.edu/policies/categories/academic-faculty-students/academic-student-affairs/incompletes.shtml</w:t>
        </w:r>
      </w:hyperlink>
      <w:r w:rsidRPr="0027602B">
        <w:rPr>
          <w:color w:val="000000" w:themeColor="text1"/>
          <w:sz w:val="22"/>
          <w:szCs w:val="22"/>
          <w:shd w:val="clear" w:color="auto" w:fill="FFFFFF"/>
        </w:rPr>
        <w:t>)</w:t>
      </w:r>
    </w:p>
    <w:p w14:paraId="50A5ED66" w14:textId="77777777" w:rsidR="0027602B" w:rsidRPr="00412D80" w:rsidRDefault="0027602B" w:rsidP="0027602B">
      <w:pPr>
        <w:rPr>
          <w:color w:val="000000" w:themeColor="text1"/>
          <w:u w:val="single"/>
        </w:rPr>
      </w:pPr>
    </w:p>
    <w:p w14:paraId="75B484A9" w14:textId="77777777" w:rsidR="0027602B" w:rsidRPr="0027602B" w:rsidRDefault="0027602B" w:rsidP="0027602B">
      <w:pPr>
        <w:rPr>
          <w:b/>
          <w:color w:val="000000" w:themeColor="text1"/>
        </w:rPr>
      </w:pPr>
      <w:r w:rsidRPr="0027602B">
        <w:rPr>
          <w:b/>
          <w:color w:val="000000" w:themeColor="text1"/>
        </w:rPr>
        <w:t>Late Withdrawal</w:t>
      </w:r>
    </w:p>
    <w:p w14:paraId="50F9B3B6" w14:textId="77777777" w:rsidR="0027602B" w:rsidRDefault="0027602B" w:rsidP="0027602B">
      <w:pPr>
        <w:rPr>
          <w:color w:val="000000" w:themeColor="text1"/>
        </w:rPr>
      </w:pPr>
    </w:p>
    <w:p w14:paraId="0891542D" w14:textId="4FF5FC94" w:rsidR="0027602B" w:rsidRPr="0027602B" w:rsidRDefault="0027602B" w:rsidP="0027602B">
      <w:pPr>
        <w:rPr>
          <w:sz w:val="22"/>
          <w:szCs w:val="22"/>
        </w:rPr>
      </w:pPr>
      <w:r w:rsidRPr="0027602B">
        <w:rPr>
          <w:color w:val="000000" w:themeColor="text1"/>
          <w:sz w:val="22"/>
          <w:szCs w:val="22"/>
        </w:rPr>
        <w:t xml:space="preserve">Withdrawal after the automatic withdrawal period requires approval by the instructor and relevant Program </w:t>
      </w:r>
      <w:proofErr w:type="gramStart"/>
      <w:r w:rsidRPr="0027602B">
        <w:rPr>
          <w:color w:val="000000" w:themeColor="text1"/>
          <w:sz w:val="22"/>
          <w:szCs w:val="22"/>
        </w:rPr>
        <w:t>Director, and</w:t>
      </w:r>
      <w:proofErr w:type="gramEnd"/>
      <w:r w:rsidRPr="0027602B">
        <w:rPr>
          <w:color w:val="000000" w:themeColor="text1"/>
          <w:sz w:val="22"/>
          <w:szCs w:val="22"/>
        </w:rPr>
        <w:t xml:space="preserve"> must be based on dire circumstances relating to extended illness or equivalent distress (IU Enrollment and Student Academic Information Bulletin). Requests to drop due to a failing grade will not be approved. You must be passing the course at the time of withdrawal. </w:t>
      </w:r>
      <w:r w:rsidRPr="0027602B">
        <w:rPr>
          <w:sz w:val="22"/>
          <w:szCs w:val="22"/>
        </w:rPr>
        <w:t>Contact your advisor or the appropriate Program Director if you want to petition for late withdrawal.</w:t>
      </w:r>
    </w:p>
    <w:p w14:paraId="2AE7A42A" w14:textId="77777777" w:rsidR="0027602B" w:rsidRDefault="0027602B" w:rsidP="0027602B"/>
    <w:p w14:paraId="78CF4484" w14:textId="7D5D36A8" w:rsidR="0027602B" w:rsidRPr="0027602B" w:rsidRDefault="0027602B" w:rsidP="0027602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27602B">
        <w:rPr>
          <w:b/>
        </w:rPr>
        <w:t>Disabilities</w:t>
      </w:r>
    </w:p>
    <w:p w14:paraId="42846620" w14:textId="77777777" w:rsidR="0027602B" w:rsidRPr="0027602B" w:rsidRDefault="0027602B" w:rsidP="0027602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sz w:val="22"/>
        </w:rPr>
      </w:pPr>
    </w:p>
    <w:p w14:paraId="580F4A69" w14:textId="54C731D3" w:rsidR="0027602B" w:rsidRDefault="0027602B" w:rsidP="0027602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r>
        <w:rPr>
          <w:sz w:val="22"/>
        </w:rPr>
        <w:t>If any student will require assistance or accommodations for a disability, please contact the instructor.  You must have established your eligibility for disability support services through the Office of Disabled Student Services in 096 Franklin Hall, 855-7578.</w:t>
      </w:r>
    </w:p>
    <w:p w14:paraId="7C06BD12" w14:textId="77777777" w:rsidR="0027602B" w:rsidRDefault="0027602B" w:rsidP="0027602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5DA67270" w14:textId="77777777" w:rsidR="0027602B" w:rsidRDefault="0027602B" w:rsidP="0027602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rPr>
      </w:pPr>
    </w:p>
    <w:p w14:paraId="1391B667" w14:textId="77777777" w:rsidR="0027602B" w:rsidRPr="00FD3626" w:rsidRDefault="0027602B" w:rsidP="0027602B"/>
    <w:p w14:paraId="2BD3D791" w14:textId="77777777" w:rsidR="0027602B" w:rsidRP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644894A" w14:textId="77777777" w:rsidR="0027602B" w:rsidRDefault="0027602B" w:rsidP="0027602B">
      <w:pPr>
        <w:keepNext/>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p>
    <w:p w14:paraId="2A534154" w14:textId="268AFBD2" w:rsidR="00A80562" w:rsidRDefault="009F547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2"/>
          <w:szCs w:val="22"/>
        </w:rPr>
      </w:pPr>
      <w:r>
        <w:rPr>
          <w:spacing w:val="-2"/>
          <w:sz w:val="22"/>
          <w:szCs w:val="22"/>
        </w:rPr>
        <w:br w:type="page"/>
      </w:r>
    </w:p>
    <w:p w14:paraId="70EC5F4C" w14:textId="77777777" w:rsidR="00853396" w:rsidRDefault="00853396" w:rsidP="001F27A5">
      <w:pPr>
        <w:rPr>
          <w:sz w:val="22"/>
        </w:rPr>
        <w:sectPr w:rsidR="00853396" w:rsidSect="00C203AD">
          <w:footerReference w:type="default" r:id="rId16"/>
          <w:endnotePr>
            <w:numStart w:val="0"/>
          </w:endnotePr>
          <w:pgSz w:w="12240" w:h="15840"/>
          <w:pgMar w:top="1008" w:right="900" w:bottom="1008" w:left="1440" w:header="720" w:footer="720" w:gutter="0"/>
          <w:cols w:space="720"/>
        </w:sectPr>
      </w:pPr>
    </w:p>
    <w:p w14:paraId="2FD21C5C" w14:textId="77777777" w:rsidR="007D3CF1" w:rsidRDefault="007D3CF1" w:rsidP="007D3CF1">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sz w:val="26"/>
        </w:rPr>
      </w:pPr>
      <w:r>
        <w:rPr>
          <w:b/>
          <w:sz w:val="26"/>
        </w:rPr>
        <w:lastRenderedPageBreak/>
        <w:t>SPEA CONNECT V506</w:t>
      </w:r>
    </w:p>
    <w:p w14:paraId="2A96C273" w14:textId="77777777" w:rsidR="007D3CF1" w:rsidRDefault="007D3CF1" w:rsidP="007D3CF1">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sz w:val="26"/>
        </w:rPr>
      </w:pPr>
      <w:r>
        <w:rPr>
          <w:b/>
          <w:sz w:val="26"/>
        </w:rPr>
        <w:t>STATISTICAL ANALYSIS FOR EFFECTIVE DECISION-MAKING</w:t>
      </w:r>
    </w:p>
    <w:p w14:paraId="1F02FD77" w14:textId="672660CD" w:rsidR="0027602B" w:rsidRDefault="006D06FF" w:rsidP="0027602B">
      <w:pPr>
        <w:tabs>
          <w:tab w:val="left" w:pos="540"/>
          <w:tab w:val="left" w:pos="720"/>
          <w:tab w:val="left" w:pos="900"/>
          <w:tab w:val="left" w:pos="1440"/>
          <w:tab w:val="left" w:pos="1980"/>
          <w:tab w:val="left" w:pos="2250"/>
          <w:tab w:val="left" w:pos="2880"/>
          <w:tab w:val="left" w:pos="3600"/>
          <w:tab w:val="left" w:pos="4320"/>
          <w:tab w:val="left" w:pos="5040"/>
          <w:tab w:val="left" w:pos="5760"/>
          <w:tab w:val="left" w:pos="6480"/>
          <w:tab w:val="left" w:pos="7200"/>
          <w:tab w:val="left" w:pos="7920"/>
          <w:tab w:val="left" w:pos="8640"/>
          <w:tab w:val="left" w:pos="9360"/>
        </w:tabs>
        <w:ind w:left="-360"/>
        <w:jc w:val="center"/>
        <w:rPr>
          <w:b/>
          <w:sz w:val="26"/>
        </w:rPr>
      </w:pPr>
      <w:r>
        <w:rPr>
          <w:b/>
          <w:sz w:val="26"/>
        </w:rPr>
        <w:t>SCHEDULE</w:t>
      </w:r>
      <w:r w:rsidR="003408A7">
        <w:rPr>
          <w:b/>
          <w:sz w:val="26"/>
        </w:rPr>
        <w:t xml:space="preserve"> </w:t>
      </w:r>
      <w:r w:rsidR="00213933">
        <w:rPr>
          <w:b/>
          <w:sz w:val="26"/>
        </w:rPr>
        <w:t>–</w:t>
      </w:r>
      <w:r w:rsidR="003408A7">
        <w:rPr>
          <w:b/>
          <w:sz w:val="26"/>
        </w:rPr>
        <w:t xml:space="preserve"> </w:t>
      </w:r>
      <w:r w:rsidR="00D814FC">
        <w:rPr>
          <w:b/>
          <w:sz w:val="26"/>
        </w:rPr>
        <w:t>Summer</w:t>
      </w:r>
      <w:r w:rsidR="00213933">
        <w:rPr>
          <w:b/>
          <w:sz w:val="26"/>
        </w:rPr>
        <w:t xml:space="preserve"> 201</w:t>
      </w:r>
      <w:r w:rsidR="00D814FC">
        <w:rPr>
          <w:b/>
          <w:sz w:val="26"/>
        </w:rPr>
        <w:t>8</w:t>
      </w:r>
    </w:p>
    <w:p w14:paraId="6636042D" w14:textId="2D337614" w:rsidR="007D3CF1" w:rsidRPr="0027602B" w:rsidRDefault="0027602B" w:rsidP="0027602B">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pacing w:val="-2"/>
          <w:sz w:val="22"/>
          <w:szCs w:val="22"/>
        </w:rPr>
      </w:pPr>
      <w:r>
        <w:rPr>
          <w:sz w:val="22"/>
        </w:rPr>
        <w:t>This syllabus should be considered a work in progress, and some readings, topics, or dates may be modified by the instructor from time to time.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
        <w:gridCol w:w="8262"/>
      </w:tblGrid>
      <w:tr w:rsidR="007D3CF1" w:rsidRPr="00693044" w14:paraId="6DF72CCF" w14:textId="77777777" w:rsidTr="003B6D22">
        <w:tc>
          <w:tcPr>
            <w:tcW w:w="1088" w:type="dxa"/>
            <w:shd w:val="clear" w:color="auto" w:fill="auto"/>
          </w:tcPr>
          <w:p w14:paraId="414B0D63" w14:textId="77777777" w:rsidR="007D3CF1" w:rsidRPr="00693044" w:rsidRDefault="007D3CF1" w:rsidP="00BE6A4E">
            <w:pPr>
              <w:jc w:val="center"/>
              <w:rPr>
                <w:b/>
              </w:rPr>
            </w:pPr>
            <w:r w:rsidRPr="00693044">
              <w:rPr>
                <w:b/>
              </w:rPr>
              <w:t>Week</w:t>
            </w:r>
          </w:p>
        </w:tc>
        <w:tc>
          <w:tcPr>
            <w:tcW w:w="8262" w:type="dxa"/>
            <w:shd w:val="clear" w:color="auto" w:fill="auto"/>
          </w:tcPr>
          <w:p w14:paraId="774D5D09" w14:textId="77777777" w:rsidR="007D3CF1" w:rsidRPr="00693044" w:rsidRDefault="007D3CF1" w:rsidP="00BE6A4E">
            <w:pPr>
              <w:jc w:val="center"/>
              <w:rPr>
                <w:b/>
              </w:rPr>
            </w:pPr>
            <w:r w:rsidRPr="00693044">
              <w:rPr>
                <w:b/>
              </w:rPr>
              <w:t>Topics, Readings, and Assignments</w:t>
            </w:r>
          </w:p>
        </w:tc>
      </w:tr>
      <w:tr w:rsidR="007D3CF1" w:rsidRPr="00693044" w14:paraId="2890E7BD" w14:textId="77777777" w:rsidTr="001623E6">
        <w:tc>
          <w:tcPr>
            <w:tcW w:w="0" w:type="auto"/>
            <w:gridSpan w:val="2"/>
            <w:shd w:val="clear" w:color="auto" w:fill="auto"/>
          </w:tcPr>
          <w:p w14:paraId="3E7EFBDB" w14:textId="77777777" w:rsidR="007D3CF1" w:rsidRPr="004E242B" w:rsidRDefault="007D3CF1" w:rsidP="00BE6A4E">
            <w:pPr>
              <w:jc w:val="center"/>
              <w:rPr>
                <w:b/>
                <w:i/>
                <w:sz w:val="28"/>
                <w:szCs w:val="28"/>
              </w:rPr>
            </w:pPr>
            <w:r w:rsidRPr="004E242B">
              <w:rPr>
                <w:b/>
                <w:i/>
                <w:sz w:val="28"/>
                <w:szCs w:val="28"/>
              </w:rPr>
              <w:t xml:space="preserve">Module </w:t>
            </w:r>
            <w:r>
              <w:rPr>
                <w:b/>
                <w:i/>
                <w:sz w:val="28"/>
                <w:szCs w:val="28"/>
              </w:rPr>
              <w:t xml:space="preserve">One: </w:t>
            </w:r>
            <w:r w:rsidRPr="004E242B">
              <w:rPr>
                <w:b/>
                <w:i/>
                <w:sz w:val="28"/>
                <w:szCs w:val="28"/>
              </w:rPr>
              <w:t>Descriptive Statistics and Probability Distributions</w:t>
            </w:r>
          </w:p>
        </w:tc>
      </w:tr>
      <w:tr w:rsidR="007D3CF1" w:rsidRPr="00693044" w14:paraId="0DE6A8C1" w14:textId="77777777" w:rsidTr="003B6D22">
        <w:trPr>
          <w:trHeight w:val="2267"/>
        </w:trPr>
        <w:tc>
          <w:tcPr>
            <w:tcW w:w="1088" w:type="dxa"/>
            <w:shd w:val="clear" w:color="auto" w:fill="auto"/>
          </w:tcPr>
          <w:p w14:paraId="5A16F5B5" w14:textId="1F05EC7D" w:rsidR="007D3CF1" w:rsidRPr="009F1A60" w:rsidRDefault="00213933" w:rsidP="00BE6A4E">
            <w:pPr>
              <w:rPr>
                <w:b/>
              </w:rPr>
            </w:pPr>
            <w:r>
              <w:rPr>
                <w:b/>
              </w:rPr>
              <w:t>Week 1</w:t>
            </w:r>
          </w:p>
          <w:p w14:paraId="3DDCF580" w14:textId="414E390C" w:rsidR="007D3CF1" w:rsidRPr="00693044" w:rsidRDefault="007D3CF1" w:rsidP="00BE6A4E"/>
        </w:tc>
        <w:tc>
          <w:tcPr>
            <w:tcW w:w="8262" w:type="dxa"/>
            <w:shd w:val="clear" w:color="auto" w:fill="auto"/>
          </w:tcPr>
          <w:p w14:paraId="320B65A7" w14:textId="0FA91310" w:rsidR="007D3CF1" w:rsidRPr="00AF58F1" w:rsidRDefault="007D3CF1" w:rsidP="00BE6A4E">
            <w:pPr>
              <w:rPr>
                <w:b/>
              </w:rPr>
            </w:pPr>
            <w:r>
              <w:rPr>
                <w:b/>
              </w:rPr>
              <w:t>Topic</w:t>
            </w:r>
            <w:r w:rsidRPr="00B005F3">
              <w:rPr>
                <w:b/>
              </w:rPr>
              <w:t xml:space="preserve">: Course </w:t>
            </w:r>
            <w:r w:rsidR="001E311C">
              <w:rPr>
                <w:b/>
              </w:rPr>
              <w:t xml:space="preserve">Introduction, </w:t>
            </w:r>
            <w:r w:rsidR="00974E24">
              <w:rPr>
                <w:b/>
              </w:rPr>
              <w:t xml:space="preserve">Orientation, </w:t>
            </w:r>
            <w:r w:rsidR="00AF58F1">
              <w:rPr>
                <w:b/>
              </w:rPr>
              <w:t xml:space="preserve">and </w:t>
            </w:r>
            <w:r>
              <w:rPr>
                <w:b/>
              </w:rPr>
              <w:t xml:space="preserve">Preliminary Concepts </w:t>
            </w:r>
          </w:p>
          <w:p w14:paraId="1B1DCE2A" w14:textId="77777777" w:rsidR="007D3CF1" w:rsidRPr="00693044" w:rsidRDefault="007D3CF1" w:rsidP="00BE6A4E">
            <w:pPr>
              <w:autoSpaceDE w:val="0"/>
              <w:autoSpaceDN w:val="0"/>
              <w:adjustRightInd w:val="0"/>
            </w:pPr>
          </w:p>
          <w:p w14:paraId="617AD675" w14:textId="5F0B6781" w:rsidR="007D3CF1" w:rsidRPr="00693044" w:rsidRDefault="00213933" w:rsidP="00BE6A4E">
            <w:pPr>
              <w:autoSpaceDE w:val="0"/>
              <w:autoSpaceDN w:val="0"/>
              <w:adjustRightInd w:val="0"/>
              <w:rPr>
                <w:b/>
              </w:rPr>
            </w:pPr>
            <w:r>
              <w:rPr>
                <w:b/>
              </w:rPr>
              <w:t>Required</w:t>
            </w:r>
            <w:r w:rsidR="007D3CF1" w:rsidRPr="00693044">
              <w:rPr>
                <w:b/>
              </w:rPr>
              <w:t xml:space="preserve">: </w:t>
            </w:r>
          </w:p>
          <w:p w14:paraId="40821EFF" w14:textId="41D1EC6F" w:rsidR="007D3CF1" w:rsidRDefault="00385E6B" w:rsidP="00BE6A4E">
            <w:pPr>
              <w:autoSpaceDE w:val="0"/>
              <w:autoSpaceDN w:val="0"/>
              <w:adjustRightInd w:val="0"/>
            </w:pPr>
            <w:r>
              <w:t xml:space="preserve">Read: </w:t>
            </w:r>
            <w:proofErr w:type="spellStart"/>
            <w:r w:rsidR="007D3CF1" w:rsidRPr="00693044">
              <w:t>Agresti</w:t>
            </w:r>
            <w:proofErr w:type="spellEnd"/>
            <w:r w:rsidR="007D3CF1" w:rsidRPr="00693044">
              <w:t xml:space="preserve"> </w:t>
            </w:r>
            <w:r>
              <w:t>Chapter</w:t>
            </w:r>
            <w:r w:rsidR="007D3CF1" w:rsidRPr="00693044">
              <w:t xml:space="preserve"> 1</w:t>
            </w:r>
          </w:p>
          <w:p w14:paraId="20272604" w14:textId="36CB1B63" w:rsidR="00213933" w:rsidRDefault="00920162" w:rsidP="00BE6A4E">
            <w:pPr>
              <w:autoSpaceDE w:val="0"/>
              <w:autoSpaceDN w:val="0"/>
              <w:adjustRightInd w:val="0"/>
            </w:pPr>
            <w:r>
              <w:t>Presentation</w:t>
            </w:r>
            <w:r w:rsidR="005F52EC">
              <w:t>: Chapter 1</w:t>
            </w:r>
          </w:p>
          <w:p w14:paraId="4F26F9AB" w14:textId="77CF1536" w:rsidR="007D3CF1" w:rsidRPr="00693044" w:rsidRDefault="00385E6B" w:rsidP="00BE6A4E">
            <w:pPr>
              <w:autoSpaceDE w:val="0"/>
              <w:autoSpaceDN w:val="0"/>
              <w:adjustRightInd w:val="0"/>
            </w:pPr>
            <w:r>
              <w:t xml:space="preserve">Review: </w:t>
            </w:r>
            <w:r w:rsidR="007D3CF1">
              <w:t>Canvas</w:t>
            </w:r>
            <w:r w:rsidR="007D3CF1" w:rsidRPr="00693044">
              <w:t xml:space="preserve"> </w:t>
            </w:r>
            <w:r w:rsidR="007D3CF1">
              <w:t xml:space="preserve">Materials for Box, </w:t>
            </w:r>
            <w:proofErr w:type="spellStart"/>
            <w:r w:rsidR="007D3CF1">
              <w:t>IUanyWare</w:t>
            </w:r>
            <w:proofErr w:type="spellEnd"/>
            <w:r w:rsidR="007D3CF1">
              <w:t>, and Zoom</w:t>
            </w:r>
          </w:p>
          <w:p w14:paraId="24C26A1A" w14:textId="77777777" w:rsidR="00920162" w:rsidRDefault="00920162" w:rsidP="00BE6A4E">
            <w:pPr>
              <w:rPr>
                <w:b/>
              </w:rPr>
            </w:pPr>
          </w:p>
          <w:p w14:paraId="2935BED5" w14:textId="31C02B05" w:rsidR="00920162" w:rsidRPr="0019275C" w:rsidRDefault="00CE30C4" w:rsidP="0019275C">
            <w:r>
              <w:rPr>
                <w:b/>
              </w:rPr>
              <w:t xml:space="preserve">Lab: </w:t>
            </w:r>
            <w:r w:rsidR="00920162">
              <w:t>Introduction to Course Technology</w:t>
            </w:r>
            <w:r w:rsidR="00B60925">
              <w:t xml:space="preserve"> and Setting up R Studio</w:t>
            </w:r>
          </w:p>
        </w:tc>
      </w:tr>
      <w:tr w:rsidR="007D3CF1" w:rsidRPr="00693044" w14:paraId="66E0A0D6" w14:textId="77777777" w:rsidTr="003B6D22">
        <w:tc>
          <w:tcPr>
            <w:tcW w:w="1088" w:type="dxa"/>
            <w:shd w:val="clear" w:color="auto" w:fill="auto"/>
          </w:tcPr>
          <w:p w14:paraId="34542E23" w14:textId="1E6A22FB" w:rsidR="007D3CF1" w:rsidRPr="00385E6B" w:rsidRDefault="00385E6B" w:rsidP="00BE6A4E">
            <w:pPr>
              <w:rPr>
                <w:b/>
              </w:rPr>
            </w:pPr>
            <w:r>
              <w:rPr>
                <w:b/>
              </w:rPr>
              <w:t>Week 2</w:t>
            </w:r>
          </w:p>
        </w:tc>
        <w:tc>
          <w:tcPr>
            <w:tcW w:w="8262" w:type="dxa"/>
            <w:shd w:val="clear" w:color="auto" w:fill="auto"/>
          </w:tcPr>
          <w:p w14:paraId="1C7AD66D" w14:textId="77777777" w:rsidR="007D3CF1" w:rsidRPr="00B005F3" w:rsidRDefault="007D3CF1" w:rsidP="00BE6A4E">
            <w:pPr>
              <w:rPr>
                <w:b/>
              </w:rPr>
            </w:pPr>
            <w:r>
              <w:rPr>
                <w:b/>
              </w:rPr>
              <w:t>Topic</w:t>
            </w:r>
            <w:r w:rsidRPr="00B005F3">
              <w:rPr>
                <w:b/>
              </w:rPr>
              <w:t>: Sampling and Measurement</w:t>
            </w:r>
          </w:p>
          <w:p w14:paraId="174919AB" w14:textId="77777777" w:rsidR="007D3CF1" w:rsidRPr="00693044" w:rsidRDefault="007D3CF1" w:rsidP="00BE6A4E">
            <w:pPr>
              <w:rPr>
                <w:b/>
              </w:rPr>
            </w:pPr>
          </w:p>
          <w:p w14:paraId="6A6A6872" w14:textId="1361F187" w:rsidR="007D3CF1" w:rsidRPr="00693044" w:rsidRDefault="00385E6B" w:rsidP="00BE6A4E">
            <w:pPr>
              <w:rPr>
                <w:b/>
              </w:rPr>
            </w:pPr>
            <w:r>
              <w:rPr>
                <w:b/>
              </w:rPr>
              <w:t>Required</w:t>
            </w:r>
            <w:r w:rsidR="007D3CF1" w:rsidRPr="00693044">
              <w:rPr>
                <w:b/>
              </w:rPr>
              <w:t>:</w:t>
            </w:r>
          </w:p>
          <w:p w14:paraId="0F35C784" w14:textId="0557F3F2" w:rsidR="007D3CF1" w:rsidRDefault="00385E6B" w:rsidP="00BE6A4E">
            <w:pPr>
              <w:autoSpaceDE w:val="0"/>
              <w:autoSpaceDN w:val="0"/>
              <w:adjustRightInd w:val="0"/>
            </w:pPr>
            <w:r>
              <w:t xml:space="preserve">Read: </w:t>
            </w:r>
            <w:proofErr w:type="spellStart"/>
            <w:r>
              <w:t>Agresti</w:t>
            </w:r>
            <w:proofErr w:type="spellEnd"/>
            <w:r>
              <w:t xml:space="preserve"> Chapter 2</w:t>
            </w:r>
          </w:p>
          <w:p w14:paraId="5F8AD688" w14:textId="3B8FF613" w:rsidR="005F52EC" w:rsidRDefault="005F52EC" w:rsidP="00BE6A4E">
            <w:pPr>
              <w:autoSpaceDE w:val="0"/>
              <w:autoSpaceDN w:val="0"/>
              <w:adjustRightInd w:val="0"/>
            </w:pPr>
            <w:r>
              <w:t xml:space="preserve">Presentations: Chapters 2.1-2.4, Sampling Methods, Cooking with Statistics: Restaurant </w:t>
            </w:r>
            <w:proofErr w:type="spellStart"/>
            <w:r>
              <w:t>Tallent</w:t>
            </w:r>
            <w:proofErr w:type="spellEnd"/>
          </w:p>
          <w:p w14:paraId="164ED081" w14:textId="77777777" w:rsidR="005F52EC" w:rsidRDefault="005F52EC" w:rsidP="00BE6A4E">
            <w:pPr>
              <w:autoSpaceDE w:val="0"/>
              <w:autoSpaceDN w:val="0"/>
              <w:adjustRightInd w:val="0"/>
            </w:pPr>
          </w:p>
          <w:p w14:paraId="14EEB4B5" w14:textId="4B8FA272" w:rsidR="005F52EC" w:rsidRDefault="005F52EC" w:rsidP="005F52EC">
            <w:r>
              <w:rPr>
                <w:b/>
              </w:rPr>
              <w:t xml:space="preserve">Lab: </w:t>
            </w:r>
            <w:r w:rsidRPr="00693044">
              <w:t xml:space="preserve">Introduction to </w:t>
            </w:r>
            <w:r>
              <w:t xml:space="preserve">the Labs </w:t>
            </w:r>
            <w:r w:rsidR="00B60925">
              <w:t>and Basic Intro to RStudio</w:t>
            </w:r>
          </w:p>
          <w:p w14:paraId="2497525B" w14:textId="77777777" w:rsidR="005F52EC" w:rsidRPr="00FB7EBD" w:rsidRDefault="005F52EC" w:rsidP="005F52EC"/>
          <w:p w14:paraId="7BA793DE" w14:textId="6010245B" w:rsidR="00B11F30" w:rsidRPr="00497FE9" w:rsidRDefault="005F52EC" w:rsidP="00186C57">
            <w:pPr>
              <w:autoSpaceDE w:val="0"/>
              <w:autoSpaceDN w:val="0"/>
              <w:adjustRightInd w:val="0"/>
            </w:pPr>
            <w:r>
              <w:rPr>
                <w:b/>
              </w:rPr>
              <w:t xml:space="preserve">Lab </w:t>
            </w:r>
            <w:r w:rsidR="00920162">
              <w:rPr>
                <w:b/>
              </w:rPr>
              <w:t>Videos</w:t>
            </w:r>
            <w:r>
              <w:rPr>
                <w:b/>
              </w:rPr>
              <w:t xml:space="preserve">: </w:t>
            </w:r>
            <w:r w:rsidR="00971747">
              <w:t xml:space="preserve">Introduction to </w:t>
            </w:r>
            <w:r w:rsidR="00D814FC">
              <w:t>R</w:t>
            </w:r>
            <w:r w:rsidR="00971747">
              <w:t xml:space="preserve">, </w:t>
            </w:r>
            <w:r w:rsidR="00677BD1">
              <w:t xml:space="preserve">Importing Datasets into R, </w:t>
            </w:r>
            <w:r w:rsidR="00EC6564">
              <w:t xml:space="preserve">Creating and saving an R code file, </w:t>
            </w:r>
            <w:r w:rsidR="00186C57">
              <w:t>Formatting data in Excel</w:t>
            </w:r>
          </w:p>
        </w:tc>
      </w:tr>
      <w:tr w:rsidR="007D3CF1" w:rsidRPr="00693044" w14:paraId="0EE2C317" w14:textId="77777777" w:rsidTr="003B6D22">
        <w:tc>
          <w:tcPr>
            <w:tcW w:w="1088" w:type="dxa"/>
            <w:shd w:val="clear" w:color="auto" w:fill="auto"/>
          </w:tcPr>
          <w:p w14:paraId="22529F1D" w14:textId="6C550FDF" w:rsidR="007D3CF1" w:rsidRPr="00C77416" w:rsidRDefault="00385E6B" w:rsidP="00BE6A4E">
            <w:pPr>
              <w:rPr>
                <w:b/>
              </w:rPr>
            </w:pPr>
            <w:r>
              <w:rPr>
                <w:b/>
              </w:rPr>
              <w:t>Week 3</w:t>
            </w:r>
          </w:p>
        </w:tc>
        <w:tc>
          <w:tcPr>
            <w:tcW w:w="8262" w:type="dxa"/>
            <w:shd w:val="clear" w:color="auto" w:fill="auto"/>
          </w:tcPr>
          <w:p w14:paraId="56AED90D" w14:textId="77777777" w:rsidR="007D3CF1" w:rsidRPr="00B005F3" w:rsidRDefault="007D3CF1" w:rsidP="00BE6A4E">
            <w:pPr>
              <w:rPr>
                <w:b/>
              </w:rPr>
            </w:pPr>
            <w:r>
              <w:rPr>
                <w:b/>
              </w:rPr>
              <w:t>Topic</w:t>
            </w:r>
            <w:r w:rsidRPr="00B005F3">
              <w:rPr>
                <w:b/>
              </w:rPr>
              <w:t>: Descriptive Statistics</w:t>
            </w:r>
          </w:p>
          <w:p w14:paraId="16BC99D5" w14:textId="77777777" w:rsidR="007D3CF1" w:rsidRPr="00693044" w:rsidRDefault="007D3CF1" w:rsidP="00BE6A4E">
            <w:pPr>
              <w:rPr>
                <w:b/>
              </w:rPr>
            </w:pPr>
          </w:p>
          <w:p w14:paraId="5C664097" w14:textId="10388225" w:rsidR="007D3CF1" w:rsidRPr="00693044" w:rsidRDefault="00C77416" w:rsidP="00BE6A4E">
            <w:pPr>
              <w:rPr>
                <w:b/>
              </w:rPr>
            </w:pPr>
            <w:r>
              <w:rPr>
                <w:b/>
              </w:rPr>
              <w:t>Required</w:t>
            </w:r>
            <w:r w:rsidR="007D3CF1" w:rsidRPr="00693044">
              <w:rPr>
                <w:b/>
              </w:rPr>
              <w:t>:</w:t>
            </w:r>
          </w:p>
          <w:p w14:paraId="59C8D43E" w14:textId="1A363780" w:rsidR="007D3CF1" w:rsidRDefault="00C77416" w:rsidP="00BE6A4E">
            <w:pPr>
              <w:autoSpaceDE w:val="0"/>
              <w:autoSpaceDN w:val="0"/>
              <w:adjustRightInd w:val="0"/>
            </w:pPr>
            <w:r>
              <w:t xml:space="preserve">Read: </w:t>
            </w:r>
            <w:proofErr w:type="spellStart"/>
            <w:r>
              <w:t>Agresti</w:t>
            </w:r>
            <w:proofErr w:type="spellEnd"/>
            <w:r>
              <w:t xml:space="preserve"> Chapter 3</w:t>
            </w:r>
          </w:p>
          <w:p w14:paraId="2EDD9959" w14:textId="5E2340F1" w:rsidR="007D3CF1" w:rsidRDefault="00920162" w:rsidP="00BE6A4E">
            <w:pPr>
              <w:autoSpaceDE w:val="0"/>
              <w:autoSpaceDN w:val="0"/>
              <w:adjustRightInd w:val="0"/>
            </w:pPr>
            <w:r>
              <w:t>Presentations</w:t>
            </w:r>
            <w:r w:rsidR="00C77416">
              <w:t xml:space="preserve">: Chapters 3.1-3.7, Cooking with Statistics: </w:t>
            </w:r>
            <w:proofErr w:type="spellStart"/>
            <w:r w:rsidR="00C77416">
              <w:t>FARMBloomington</w:t>
            </w:r>
            <w:proofErr w:type="spellEnd"/>
            <w:r w:rsidR="003E544F">
              <w:t>, Sampling Distribution</w:t>
            </w:r>
          </w:p>
          <w:p w14:paraId="63D138D8" w14:textId="77777777" w:rsidR="007D3CF1" w:rsidRPr="00693044" w:rsidRDefault="007D3CF1" w:rsidP="00BE6A4E">
            <w:pPr>
              <w:autoSpaceDE w:val="0"/>
              <w:autoSpaceDN w:val="0"/>
              <w:adjustRightInd w:val="0"/>
            </w:pPr>
          </w:p>
          <w:p w14:paraId="572D40B6" w14:textId="0CC50D9E" w:rsidR="007D3CF1" w:rsidRDefault="007D3CF1" w:rsidP="00BE6A4E">
            <w:r w:rsidRPr="00693044">
              <w:rPr>
                <w:b/>
              </w:rPr>
              <w:t xml:space="preserve">Lab: </w:t>
            </w:r>
            <w:r w:rsidR="00815EF9" w:rsidRPr="00693044">
              <w:t xml:space="preserve">Introduction to </w:t>
            </w:r>
            <w:r w:rsidR="00D814FC">
              <w:t>R</w:t>
            </w:r>
            <w:r w:rsidR="00815EF9">
              <w:t xml:space="preserve"> Part I</w:t>
            </w:r>
          </w:p>
          <w:p w14:paraId="5CB209ED" w14:textId="77777777" w:rsidR="00920162" w:rsidRDefault="00920162" w:rsidP="00BE6A4E"/>
          <w:p w14:paraId="3533BAB1" w14:textId="50EE73A0" w:rsidR="00920162" w:rsidRDefault="00920162" w:rsidP="00BE6A4E">
            <w:r>
              <w:rPr>
                <w:b/>
              </w:rPr>
              <w:t xml:space="preserve">Lab Videos: </w:t>
            </w:r>
            <w:r w:rsidR="00677BD1">
              <w:t>Graphing in R, Descriptive Statistics in R, Recoding Missing Values in R</w:t>
            </w:r>
          </w:p>
          <w:p w14:paraId="7C26E984" w14:textId="77777777" w:rsidR="00FB7EBD" w:rsidRDefault="00FB7EBD" w:rsidP="00BE6A4E"/>
          <w:p w14:paraId="01755FA4" w14:textId="404481F7" w:rsidR="00B11F30" w:rsidRPr="00920162" w:rsidRDefault="00FB7EBD" w:rsidP="00FB7EBD">
            <w:pPr>
              <w:rPr>
                <w:b/>
              </w:rPr>
            </w:pPr>
            <w:r>
              <w:rPr>
                <w:b/>
              </w:rPr>
              <w:t>Exercise #1 Due</w:t>
            </w:r>
          </w:p>
        </w:tc>
      </w:tr>
      <w:tr w:rsidR="007D3CF1" w:rsidRPr="00693044" w14:paraId="3F53BE42" w14:textId="77777777" w:rsidTr="003B6D22">
        <w:tc>
          <w:tcPr>
            <w:tcW w:w="1088" w:type="dxa"/>
            <w:shd w:val="clear" w:color="auto" w:fill="auto"/>
          </w:tcPr>
          <w:p w14:paraId="2C62F8CA" w14:textId="36CA603E" w:rsidR="007D3CF1" w:rsidRPr="009F1A60" w:rsidRDefault="00C77416" w:rsidP="00BE6A4E">
            <w:pPr>
              <w:rPr>
                <w:b/>
              </w:rPr>
            </w:pPr>
            <w:r>
              <w:rPr>
                <w:b/>
              </w:rPr>
              <w:t>Week 4</w:t>
            </w:r>
          </w:p>
          <w:p w14:paraId="6BEF1B89" w14:textId="5A473481" w:rsidR="007D3CF1" w:rsidRPr="00693044" w:rsidRDefault="007D3CF1" w:rsidP="00BE6A4E"/>
        </w:tc>
        <w:tc>
          <w:tcPr>
            <w:tcW w:w="8262" w:type="dxa"/>
            <w:shd w:val="clear" w:color="auto" w:fill="auto"/>
          </w:tcPr>
          <w:p w14:paraId="56512724" w14:textId="4A03CCCB" w:rsidR="007D3CF1" w:rsidRPr="00B005F3" w:rsidRDefault="007D3CF1" w:rsidP="00C77416">
            <w:pPr>
              <w:rPr>
                <w:b/>
              </w:rPr>
            </w:pPr>
            <w:r>
              <w:rPr>
                <w:b/>
              </w:rPr>
              <w:t>Topic</w:t>
            </w:r>
            <w:r w:rsidRPr="00B005F3">
              <w:rPr>
                <w:b/>
              </w:rPr>
              <w:t xml:space="preserve">: </w:t>
            </w:r>
            <w:r w:rsidR="00C77416">
              <w:rPr>
                <w:b/>
              </w:rPr>
              <w:t>Probability Distributions</w:t>
            </w:r>
          </w:p>
          <w:p w14:paraId="3D76D727" w14:textId="77777777" w:rsidR="007D3CF1" w:rsidRPr="00693044" w:rsidRDefault="007D3CF1" w:rsidP="00BE6A4E"/>
          <w:p w14:paraId="1328BDE0" w14:textId="193CD6F5" w:rsidR="007D3CF1" w:rsidRDefault="00C77416" w:rsidP="00BE6A4E">
            <w:pPr>
              <w:rPr>
                <w:b/>
              </w:rPr>
            </w:pPr>
            <w:r>
              <w:rPr>
                <w:b/>
              </w:rPr>
              <w:t>Required</w:t>
            </w:r>
            <w:r w:rsidR="007D3CF1" w:rsidRPr="00693044">
              <w:rPr>
                <w:b/>
              </w:rPr>
              <w:t>:</w:t>
            </w:r>
          </w:p>
          <w:p w14:paraId="77814FC0" w14:textId="2CFBDFE6" w:rsidR="00C77416" w:rsidRDefault="00C77416" w:rsidP="00C77416">
            <w:pPr>
              <w:autoSpaceDE w:val="0"/>
              <w:autoSpaceDN w:val="0"/>
              <w:adjustRightInd w:val="0"/>
            </w:pPr>
            <w:r>
              <w:t xml:space="preserve">Read: </w:t>
            </w:r>
            <w:proofErr w:type="spellStart"/>
            <w:r>
              <w:t>Agresti</w:t>
            </w:r>
            <w:proofErr w:type="spellEnd"/>
            <w:r>
              <w:t xml:space="preserve"> Chapter 4</w:t>
            </w:r>
          </w:p>
          <w:p w14:paraId="36DD5DC1" w14:textId="6A8C6C11" w:rsidR="00C77416" w:rsidRDefault="003923C1" w:rsidP="00C77416">
            <w:pPr>
              <w:autoSpaceDE w:val="0"/>
              <w:autoSpaceDN w:val="0"/>
              <w:adjustRightInd w:val="0"/>
            </w:pPr>
            <w:r>
              <w:t>Presentations</w:t>
            </w:r>
            <w:r w:rsidR="005D4193">
              <w:t>: Chapters 4.1-4.6</w:t>
            </w:r>
          </w:p>
          <w:p w14:paraId="281AAFCE" w14:textId="77777777" w:rsidR="005D4193" w:rsidRDefault="005D4193" w:rsidP="00C77416">
            <w:pPr>
              <w:autoSpaceDE w:val="0"/>
              <w:autoSpaceDN w:val="0"/>
              <w:adjustRightInd w:val="0"/>
            </w:pPr>
          </w:p>
          <w:p w14:paraId="4E340785" w14:textId="3D116896" w:rsidR="005D4193" w:rsidRDefault="005D4193" w:rsidP="00C77416">
            <w:pPr>
              <w:autoSpaceDE w:val="0"/>
              <w:autoSpaceDN w:val="0"/>
              <w:adjustRightInd w:val="0"/>
            </w:pPr>
            <w:r w:rsidRPr="00693044">
              <w:rPr>
                <w:b/>
              </w:rPr>
              <w:t xml:space="preserve">Lab: </w:t>
            </w:r>
            <w:r>
              <w:t>Review Exercise #1</w:t>
            </w:r>
          </w:p>
          <w:p w14:paraId="5FE61237" w14:textId="77777777" w:rsidR="005D4193" w:rsidRDefault="005D4193" w:rsidP="00C77416">
            <w:pPr>
              <w:autoSpaceDE w:val="0"/>
              <w:autoSpaceDN w:val="0"/>
              <w:adjustRightInd w:val="0"/>
              <w:rPr>
                <w:b/>
              </w:rPr>
            </w:pPr>
          </w:p>
          <w:p w14:paraId="22C6CA83" w14:textId="482F2271" w:rsidR="007D3CF1" w:rsidRPr="00EF2C47" w:rsidRDefault="005D4193" w:rsidP="005D4193">
            <w:pPr>
              <w:autoSpaceDE w:val="0"/>
              <w:autoSpaceDN w:val="0"/>
              <w:adjustRightInd w:val="0"/>
            </w:pPr>
            <w:r>
              <w:rPr>
                <w:b/>
              </w:rPr>
              <w:t>Lab Videos:</w:t>
            </w:r>
            <w:r w:rsidR="00D814FC">
              <w:t xml:space="preserve"> </w:t>
            </w:r>
            <w:r w:rsidR="00EC6564">
              <w:t xml:space="preserve">More on Graphing in R, </w:t>
            </w:r>
            <w:r w:rsidR="00D814FC">
              <w:t>Dataset manipulation in R</w:t>
            </w:r>
          </w:p>
        </w:tc>
      </w:tr>
      <w:tr w:rsidR="007D3CF1" w:rsidRPr="00693044" w14:paraId="21CD8BBA" w14:textId="77777777" w:rsidTr="001623E6">
        <w:tc>
          <w:tcPr>
            <w:tcW w:w="0" w:type="auto"/>
            <w:gridSpan w:val="2"/>
            <w:shd w:val="clear" w:color="auto" w:fill="auto"/>
          </w:tcPr>
          <w:p w14:paraId="0AB6CC70" w14:textId="22D72D55" w:rsidR="007D3CF1" w:rsidRPr="004E242B" w:rsidRDefault="007D3CF1" w:rsidP="00BE6A4E">
            <w:pPr>
              <w:jc w:val="center"/>
              <w:rPr>
                <w:b/>
                <w:i/>
                <w:sz w:val="28"/>
                <w:szCs w:val="28"/>
              </w:rPr>
            </w:pPr>
            <w:r w:rsidRPr="004E242B">
              <w:rPr>
                <w:b/>
                <w:i/>
                <w:sz w:val="28"/>
                <w:szCs w:val="28"/>
              </w:rPr>
              <w:lastRenderedPageBreak/>
              <w:t xml:space="preserve">Module </w:t>
            </w:r>
            <w:r>
              <w:rPr>
                <w:b/>
                <w:i/>
                <w:sz w:val="28"/>
                <w:szCs w:val="28"/>
              </w:rPr>
              <w:t>Two</w:t>
            </w:r>
            <w:r w:rsidRPr="004E242B">
              <w:rPr>
                <w:b/>
                <w:i/>
                <w:sz w:val="28"/>
                <w:szCs w:val="28"/>
              </w:rPr>
              <w:t>: Statistical Inference</w:t>
            </w:r>
          </w:p>
        </w:tc>
      </w:tr>
      <w:tr w:rsidR="007D3CF1" w:rsidRPr="00693044" w14:paraId="26AE286A" w14:textId="77777777" w:rsidTr="003B6D22">
        <w:trPr>
          <w:trHeight w:val="2645"/>
        </w:trPr>
        <w:tc>
          <w:tcPr>
            <w:tcW w:w="1088" w:type="dxa"/>
            <w:shd w:val="clear" w:color="auto" w:fill="auto"/>
          </w:tcPr>
          <w:p w14:paraId="01455E01" w14:textId="7C1419DD" w:rsidR="007D3CF1" w:rsidRPr="00C77416" w:rsidRDefault="00C77416" w:rsidP="00BE6A4E">
            <w:pPr>
              <w:rPr>
                <w:b/>
              </w:rPr>
            </w:pPr>
            <w:r>
              <w:rPr>
                <w:b/>
              </w:rPr>
              <w:t>Week 5</w:t>
            </w:r>
          </w:p>
        </w:tc>
        <w:tc>
          <w:tcPr>
            <w:tcW w:w="8262" w:type="dxa"/>
            <w:shd w:val="clear" w:color="auto" w:fill="auto"/>
          </w:tcPr>
          <w:p w14:paraId="5D3402C3" w14:textId="7BF8550F" w:rsidR="007D3CF1" w:rsidRPr="00B005F3" w:rsidRDefault="007D3CF1" w:rsidP="00BE6A4E">
            <w:pPr>
              <w:rPr>
                <w:b/>
              </w:rPr>
            </w:pPr>
            <w:r>
              <w:rPr>
                <w:b/>
              </w:rPr>
              <w:t>Topic</w:t>
            </w:r>
            <w:r w:rsidRPr="00B005F3">
              <w:rPr>
                <w:b/>
              </w:rPr>
              <w:t xml:space="preserve">: </w:t>
            </w:r>
            <w:r w:rsidR="00C77416">
              <w:rPr>
                <w:b/>
              </w:rPr>
              <w:t>Statistical Inference: Estimation</w:t>
            </w:r>
          </w:p>
          <w:p w14:paraId="3C9E36EC" w14:textId="77777777" w:rsidR="007D3CF1" w:rsidRPr="00693044" w:rsidRDefault="007D3CF1" w:rsidP="00BE6A4E">
            <w:pPr>
              <w:rPr>
                <w:b/>
              </w:rPr>
            </w:pPr>
          </w:p>
          <w:p w14:paraId="1CADC6E4" w14:textId="5B8FB34E" w:rsidR="007D3CF1" w:rsidRPr="00693044" w:rsidRDefault="00C77416" w:rsidP="00BE6A4E">
            <w:pPr>
              <w:rPr>
                <w:b/>
              </w:rPr>
            </w:pPr>
            <w:r>
              <w:rPr>
                <w:b/>
              </w:rPr>
              <w:t>Required</w:t>
            </w:r>
            <w:r w:rsidR="007D3CF1" w:rsidRPr="00693044">
              <w:rPr>
                <w:b/>
              </w:rPr>
              <w:t>:</w:t>
            </w:r>
          </w:p>
          <w:p w14:paraId="2A312806" w14:textId="24A3D65C" w:rsidR="00C77416" w:rsidRPr="0003666A" w:rsidRDefault="00CE30C4" w:rsidP="00BE6A4E">
            <w:r>
              <w:t xml:space="preserve">Read: </w:t>
            </w:r>
            <w:proofErr w:type="spellStart"/>
            <w:r w:rsidR="00C77416">
              <w:t>Agresti</w:t>
            </w:r>
            <w:proofErr w:type="spellEnd"/>
            <w:r w:rsidR="00C77416">
              <w:t xml:space="preserve"> Chapter 5</w:t>
            </w:r>
            <w:r w:rsidR="00815EF9">
              <w:t>.1-5.4, 5.6</w:t>
            </w:r>
          </w:p>
          <w:p w14:paraId="2E56D1C1" w14:textId="78537644" w:rsidR="0003666A" w:rsidRDefault="00AE179F" w:rsidP="0003666A">
            <w:pPr>
              <w:autoSpaceDE w:val="0"/>
              <w:autoSpaceDN w:val="0"/>
              <w:adjustRightInd w:val="0"/>
            </w:pPr>
            <w:r>
              <w:t>Presentations</w:t>
            </w:r>
            <w:r w:rsidR="003E544F">
              <w:t>: Chapters 5.1-5.4</w:t>
            </w:r>
          </w:p>
          <w:p w14:paraId="173F5EAC" w14:textId="77777777" w:rsidR="0003666A" w:rsidRDefault="0003666A" w:rsidP="0003666A">
            <w:pPr>
              <w:autoSpaceDE w:val="0"/>
              <w:autoSpaceDN w:val="0"/>
              <w:adjustRightInd w:val="0"/>
            </w:pPr>
          </w:p>
          <w:p w14:paraId="34ED12CD" w14:textId="441C5105" w:rsidR="00974E24" w:rsidRDefault="007D3CF1" w:rsidP="00AF18FF">
            <w:r w:rsidRPr="00693044">
              <w:rPr>
                <w:b/>
              </w:rPr>
              <w:t xml:space="preserve">Lab: </w:t>
            </w:r>
            <w:r w:rsidR="00815EF9" w:rsidRPr="00693044">
              <w:t xml:space="preserve">Introduction to </w:t>
            </w:r>
            <w:r w:rsidR="00D814FC">
              <w:t>R</w:t>
            </w:r>
            <w:r w:rsidR="00815EF9">
              <w:t xml:space="preserve"> Part II </w:t>
            </w:r>
          </w:p>
          <w:p w14:paraId="05F7254F" w14:textId="77777777" w:rsidR="003E544F" w:rsidRDefault="003E544F" w:rsidP="00AF18FF"/>
          <w:p w14:paraId="02A247EE" w14:textId="7D762FC3" w:rsidR="003E544F" w:rsidRPr="003E544F" w:rsidRDefault="003E544F" w:rsidP="003E544F">
            <w:pPr>
              <w:autoSpaceDE w:val="0"/>
              <w:autoSpaceDN w:val="0"/>
              <w:adjustRightInd w:val="0"/>
            </w:pPr>
            <w:r>
              <w:rPr>
                <w:b/>
              </w:rPr>
              <w:t xml:space="preserve">Lab Videos: </w:t>
            </w:r>
          </w:p>
        </w:tc>
      </w:tr>
      <w:tr w:rsidR="007D3CF1" w:rsidRPr="00693044" w14:paraId="38E8F56B" w14:textId="77777777" w:rsidTr="003B6D22">
        <w:trPr>
          <w:trHeight w:val="2249"/>
        </w:trPr>
        <w:tc>
          <w:tcPr>
            <w:tcW w:w="1088" w:type="dxa"/>
            <w:shd w:val="clear" w:color="auto" w:fill="auto"/>
          </w:tcPr>
          <w:p w14:paraId="7FEF1313" w14:textId="10990F07" w:rsidR="003408A7" w:rsidRPr="003408A7" w:rsidRDefault="0003666A" w:rsidP="00BE6A4E">
            <w:pPr>
              <w:rPr>
                <w:b/>
              </w:rPr>
            </w:pPr>
            <w:r>
              <w:rPr>
                <w:b/>
              </w:rPr>
              <w:t>Week 6</w:t>
            </w:r>
          </w:p>
        </w:tc>
        <w:tc>
          <w:tcPr>
            <w:tcW w:w="8262" w:type="dxa"/>
            <w:shd w:val="clear" w:color="auto" w:fill="auto"/>
          </w:tcPr>
          <w:p w14:paraId="11BBCF2C" w14:textId="1DAEA2E6" w:rsidR="007D3CF1" w:rsidRPr="00B005F3" w:rsidRDefault="007D3CF1" w:rsidP="00BE6A4E">
            <w:pPr>
              <w:rPr>
                <w:b/>
              </w:rPr>
            </w:pPr>
            <w:r>
              <w:rPr>
                <w:b/>
              </w:rPr>
              <w:t>Topic</w:t>
            </w:r>
            <w:r w:rsidRPr="00B005F3">
              <w:rPr>
                <w:b/>
              </w:rPr>
              <w:t xml:space="preserve">: </w:t>
            </w:r>
            <w:r w:rsidR="0003666A">
              <w:rPr>
                <w:b/>
              </w:rPr>
              <w:t>Statistical Inference: Significance Tests</w:t>
            </w:r>
          </w:p>
          <w:p w14:paraId="3AD0735C" w14:textId="77777777" w:rsidR="007D3CF1" w:rsidRPr="00693044" w:rsidRDefault="007D3CF1" w:rsidP="00BE6A4E"/>
          <w:p w14:paraId="69E6591A" w14:textId="49579C13" w:rsidR="007D3CF1" w:rsidRPr="00693044" w:rsidRDefault="0003666A" w:rsidP="00BE6A4E">
            <w:pPr>
              <w:rPr>
                <w:b/>
              </w:rPr>
            </w:pPr>
            <w:r>
              <w:rPr>
                <w:b/>
              </w:rPr>
              <w:t>Required:</w:t>
            </w:r>
          </w:p>
          <w:p w14:paraId="7F3057C9" w14:textId="0A2E1337" w:rsidR="0003666A" w:rsidRPr="0003666A" w:rsidRDefault="00CE30C4" w:rsidP="0003666A">
            <w:r>
              <w:t xml:space="preserve">Read: </w:t>
            </w:r>
            <w:proofErr w:type="spellStart"/>
            <w:r w:rsidR="0003666A">
              <w:t>Agresti</w:t>
            </w:r>
            <w:proofErr w:type="spellEnd"/>
            <w:r w:rsidR="0003666A">
              <w:t xml:space="preserve"> Chapter 6</w:t>
            </w:r>
            <w:r w:rsidR="00815EF9">
              <w:t>.1-6.5, 6.8</w:t>
            </w:r>
          </w:p>
          <w:p w14:paraId="7CA4BD37" w14:textId="2B8117A4" w:rsidR="0003666A" w:rsidRDefault="005F6310" w:rsidP="0003666A">
            <w:pPr>
              <w:autoSpaceDE w:val="0"/>
              <w:autoSpaceDN w:val="0"/>
              <w:adjustRightInd w:val="0"/>
            </w:pPr>
            <w:r>
              <w:t>Presentations: Chapters 6.1-6.5</w:t>
            </w:r>
          </w:p>
          <w:p w14:paraId="3316A03F" w14:textId="77777777" w:rsidR="0003666A" w:rsidRDefault="0003666A" w:rsidP="00BE6A4E"/>
          <w:p w14:paraId="30B89902" w14:textId="7846CA24" w:rsidR="00AF18FF" w:rsidRDefault="007D3CF1" w:rsidP="008B4E80">
            <w:r w:rsidRPr="00693044">
              <w:rPr>
                <w:b/>
              </w:rPr>
              <w:t xml:space="preserve">Lab: </w:t>
            </w:r>
            <w:r w:rsidR="00815EF9">
              <w:t xml:space="preserve">Intro to </w:t>
            </w:r>
            <w:r w:rsidR="00D814FC">
              <w:t>R</w:t>
            </w:r>
            <w:r w:rsidR="00815EF9">
              <w:t xml:space="preserve"> Part II</w:t>
            </w:r>
          </w:p>
          <w:p w14:paraId="1274C293" w14:textId="77777777" w:rsidR="005F6310" w:rsidRDefault="005F6310" w:rsidP="008B4E80"/>
          <w:p w14:paraId="24594CA2" w14:textId="5B3BA4BA" w:rsidR="005F6310" w:rsidRPr="005F6310" w:rsidRDefault="005F6310" w:rsidP="008B4E80">
            <w:pPr>
              <w:rPr>
                <w:b/>
              </w:rPr>
            </w:pPr>
            <w:r>
              <w:rPr>
                <w:b/>
              </w:rPr>
              <w:t xml:space="preserve">Lab Videos: </w:t>
            </w:r>
            <w:r w:rsidR="00D814FC">
              <w:t>R</w:t>
            </w:r>
            <w:r>
              <w:t xml:space="preserve"> T-Test, </w:t>
            </w:r>
            <w:r w:rsidR="00D814FC">
              <w:t>R</w:t>
            </w:r>
            <w:r>
              <w:t xml:space="preserve"> Confidence Intervals</w:t>
            </w:r>
          </w:p>
          <w:p w14:paraId="34D2BBB7" w14:textId="77777777" w:rsidR="008B4E80" w:rsidRDefault="008B4E80" w:rsidP="008B4E80"/>
          <w:p w14:paraId="16C5AF76" w14:textId="6BEFCDD6" w:rsidR="008B4E80" w:rsidRPr="008B4E80" w:rsidRDefault="008B4E80" w:rsidP="008B4E80">
            <w:pPr>
              <w:rPr>
                <w:b/>
              </w:rPr>
            </w:pPr>
            <w:r>
              <w:rPr>
                <w:b/>
              </w:rPr>
              <w:t>Exercise #2 Due</w:t>
            </w:r>
          </w:p>
        </w:tc>
      </w:tr>
      <w:tr w:rsidR="00CE30C4" w:rsidRPr="00693044" w14:paraId="6E19BC0B" w14:textId="77777777" w:rsidTr="003B6D22">
        <w:trPr>
          <w:trHeight w:val="2177"/>
        </w:trPr>
        <w:tc>
          <w:tcPr>
            <w:tcW w:w="1088" w:type="dxa"/>
            <w:shd w:val="clear" w:color="auto" w:fill="auto"/>
          </w:tcPr>
          <w:p w14:paraId="2E63D282" w14:textId="6146A11A" w:rsidR="00CE30C4" w:rsidRPr="009F1A60" w:rsidRDefault="00CE30C4" w:rsidP="00633ACD">
            <w:pPr>
              <w:rPr>
                <w:b/>
              </w:rPr>
            </w:pPr>
            <w:r>
              <w:rPr>
                <w:b/>
              </w:rPr>
              <w:t>Week 7</w:t>
            </w:r>
          </w:p>
          <w:p w14:paraId="2D522B39" w14:textId="77777777" w:rsidR="00CE30C4" w:rsidRDefault="00CE30C4" w:rsidP="00BE6A4E">
            <w:pPr>
              <w:rPr>
                <w:b/>
              </w:rPr>
            </w:pPr>
          </w:p>
        </w:tc>
        <w:tc>
          <w:tcPr>
            <w:tcW w:w="8262" w:type="dxa"/>
            <w:shd w:val="clear" w:color="auto" w:fill="auto"/>
          </w:tcPr>
          <w:p w14:paraId="468F9ADF" w14:textId="77777777" w:rsidR="00CE30C4" w:rsidRPr="00B005F3" w:rsidRDefault="00CE30C4" w:rsidP="00633ACD">
            <w:pPr>
              <w:rPr>
                <w:b/>
              </w:rPr>
            </w:pPr>
            <w:r>
              <w:rPr>
                <w:b/>
              </w:rPr>
              <w:t>Topic</w:t>
            </w:r>
            <w:r w:rsidRPr="00B005F3">
              <w:rPr>
                <w:b/>
              </w:rPr>
              <w:t xml:space="preserve">: </w:t>
            </w:r>
            <w:r>
              <w:rPr>
                <w:b/>
              </w:rPr>
              <w:t>Comparison of Two Groups</w:t>
            </w:r>
          </w:p>
          <w:p w14:paraId="0E352818" w14:textId="77777777" w:rsidR="00CE30C4" w:rsidRPr="00693044" w:rsidRDefault="00CE30C4" w:rsidP="00633ACD"/>
          <w:p w14:paraId="284FD459" w14:textId="77777777" w:rsidR="00CE30C4" w:rsidRPr="00693044" w:rsidRDefault="00CE30C4" w:rsidP="00633ACD">
            <w:pPr>
              <w:rPr>
                <w:b/>
              </w:rPr>
            </w:pPr>
            <w:r>
              <w:rPr>
                <w:b/>
              </w:rPr>
              <w:t>Required</w:t>
            </w:r>
            <w:r w:rsidRPr="00693044">
              <w:rPr>
                <w:b/>
              </w:rPr>
              <w:t>:</w:t>
            </w:r>
          </w:p>
          <w:p w14:paraId="19921394" w14:textId="55C94F73" w:rsidR="00CE30C4" w:rsidRPr="0003666A" w:rsidRDefault="00CE30C4" w:rsidP="00633ACD">
            <w:r>
              <w:t xml:space="preserve">Read: </w:t>
            </w:r>
            <w:proofErr w:type="spellStart"/>
            <w:r>
              <w:t>Agresti</w:t>
            </w:r>
            <w:proofErr w:type="spellEnd"/>
            <w:r>
              <w:t xml:space="preserve"> Chapter 7</w:t>
            </w:r>
            <w:r w:rsidR="00815EF9">
              <w:t>.1-7.4, 7.8</w:t>
            </w:r>
          </w:p>
          <w:p w14:paraId="1405E5EA" w14:textId="7D74841C" w:rsidR="00CE30C4" w:rsidRDefault="00382D50" w:rsidP="00633ACD">
            <w:pPr>
              <w:autoSpaceDE w:val="0"/>
              <w:autoSpaceDN w:val="0"/>
              <w:adjustRightInd w:val="0"/>
            </w:pPr>
            <w:r>
              <w:t>Presentations</w:t>
            </w:r>
            <w:r w:rsidR="00CE30C4">
              <w:t>: Chapters 7.1-7.4</w:t>
            </w:r>
          </w:p>
          <w:p w14:paraId="79FD234D" w14:textId="1538B7A4" w:rsidR="003B6D22" w:rsidRDefault="003B6D22" w:rsidP="00633ACD">
            <w:pPr>
              <w:autoSpaceDE w:val="0"/>
              <w:autoSpaceDN w:val="0"/>
              <w:adjustRightInd w:val="0"/>
            </w:pPr>
          </w:p>
          <w:p w14:paraId="3BE9C32E" w14:textId="274BCD45" w:rsidR="003B6D22" w:rsidRPr="003B6D22" w:rsidRDefault="003B6D22" w:rsidP="00633ACD">
            <w:pPr>
              <w:autoSpaceDE w:val="0"/>
              <w:autoSpaceDN w:val="0"/>
              <w:adjustRightInd w:val="0"/>
              <w:rPr>
                <w:b/>
              </w:rPr>
            </w:pPr>
            <w:r w:rsidRPr="003B6D22">
              <w:rPr>
                <w:b/>
              </w:rPr>
              <w:t>Midterm Exam Review</w:t>
            </w:r>
          </w:p>
          <w:p w14:paraId="19066E7E" w14:textId="77777777" w:rsidR="003B6D22" w:rsidRPr="006D06FF" w:rsidRDefault="003B6D22" w:rsidP="003B6D22">
            <w:r w:rsidRPr="006D06FF">
              <w:t>Midterm Exam Study Guide</w:t>
            </w:r>
          </w:p>
          <w:p w14:paraId="415210FC" w14:textId="77777777" w:rsidR="00CE30C4" w:rsidRPr="00693044" w:rsidRDefault="00CE30C4" w:rsidP="00633ACD"/>
          <w:p w14:paraId="4450E2CD" w14:textId="671113FD" w:rsidR="00CE30C4" w:rsidRPr="00B30C03" w:rsidRDefault="00CE30C4" w:rsidP="00FB7EBD">
            <w:r>
              <w:rPr>
                <w:b/>
              </w:rPr>
              <w:t>Lab</w:t>
            </w:r>
            <w:r w:rsidR="008B4E80">
              <w:t xml:space="preserve">: Review Exercise </w:t>
            </w:r>
            <w:r w:rsidR="00CC6B75">
              <w:t>#</w:t>
            </w:r>
            <w:r w:rsidR="008B4E80">
              <w:t>2</w:t>
            </w:r>
            <w:r w:rsidR="003B6D22">
              <w:t xml:space="preserve"> and Midterm Exam Review</w:t>
            </w:r>
          </w:p>
        </w:tc>
      </w:tr>
      <w:tr w:rsidR="00CE30C4" w:rsidRPr="00693044" w14:paraId="09276340" w14:textId="77777777" w:rsidTr="003B6D22">
        <w:trPr>
          <w:trHeight w:val="90"/>
        </w:trPr>
        <w:tc>
          <w:tcPr>
            <w:tcW w:w="1088" w:type="dxa"/>
            <w:shd w:val="clear" w:color="auto" w:fill="auto"/>
          </w:tcPr>
          <w:p w14:paraId="6DE2C5FA" w14:textId="69ADEAD7" w:rsidR="00CE30C4" w:rsidRPr="009F1A60" w:rsidRDefault="001623E6" w:rsidP="00633ACD">
            <w:pPr>
              <w:rPr>
                <w:b/>
              </w:rPr>
            </w:pPr>
            <w:r>
              <w:rPr>
                <w:b/>
              </w:rPr>
              <w:t xml:space="preserve">Week </w:t>
            </w:r>
            <w:r w:rsidR="00630832">
              <w:rPr>
                <w:b/>
              </w:rPr>
              <w:t>8</w:t>
            </w:r>
          </w:p>
          <w:p w14:paraId="7D7B969C" w14:textId="77777777" w:rsidR="00CE30C4" w:rsidRDefault="00CE30C4" w:rsidP="00633ACD">
            <w:pPr>
              <w:rPr>
                <w:b/>
              </w:rPr>
            </w:pPr>
          </w:p>
        </w:tc>
        <w:tc>
          <w:tcPr>
            <w:tcW w:w="8262" w:type="dxa"/>
            <w:shd w:val="clear" w:color="auto" w:fill="auto"/>
          </w:tcPr>
          <w:p w14:paraId="094DCFBE" w14:textId="236E7C93" w:rsidR="00CE30C4" w:rsidRPr="00B30C03" w:rsidRDefault="00CE30C4" w:rsidP="00633ACD">
            <w:pPr>
              <w:rPr>
                <w:b/>
              </w:rPr>
            </w:pPr>
            <w:r>
              <w:rPr>
                <w:b/>
              </w:rPr>
              <w:t>Topic</w:t>
            </w:r>
            <w:r w:rsidRPr="00B40BBF">
              <w:rPr>
                <w:b/>
              </w:rPr>
              <w:t xml:space="preserve">: </w:t>
            </w:r>
            <w:r>
              <w:rPr>
                <w:b/>
              </w:rPr>
              <w:t>Midterm Exam</w:t>
            </w:r>
            <w:r w:rsidRPr="00B40BBF">
              <w:rPr>
                <w:b/>
              </w:rPr>
              <w:t xml:space="preserve"> </w:t>
            </w:r>
          </w:p>
        </w:tc>
      </w:tr>
    </w:tbl>
    <w:p w14:paraId="4685326C" w14:textId="77777777" w:rsidR="00BF49BC" w:rsidRDefault="00BF49BC" w:rsidP="00BE6A4E">
      <w:pPr>
        <w:rPr>
          <w:b/>
        </w:rPr>
        <w:sectPr w:rsidR="00BF49BC">
          <w:pgSz w:w="12240" w:h="15840"/>
          <w:pgMar w:top="1440" w:right="1440" w:bottom="1440" w:left="1440" w:header="720" w:footer="720" w:gutter="0"/>
          <w:cols w:space="720"/>
          <w:docGrid w:linePitch="360"/>
        </w:sectPr>
      </w:pPr>
    </w:p>
    <w:tbl>
      <w:tblPr>
        <w:tblW w:w="9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840"/>
      </w:tblGrid>
      <w:tr w:rsidR="0080696C" w:rsidRPr="00693044" w14:paraId="71256E2A" w14:textId="77777777" w:rsidTr="00FF1845">
        <w:tc>
          <w:tcPr>
            <w:tcW w:w="9082" w:type="dxa"/>
            <w:gridSpan w:val="2"/>
            <w:shd w:val="clear" w:color="auto" w:fill="auto"/>
          </w:tcPr>
          <w:p w14:paraId="65C5D266" w14:textId="6CDB0F3C" w:rsidR="0080696C" w:rsidRDefault="0080696C" w:rsidP="00CE30C4">
            <w:pPr>
              <w:jc w:val="center"/>
              <w:rPr>
                <w:b/>
              </w:rPr>
            </w:pPr>
            <w:r w:rsidRPr="004E242B">
              <w:rPr>
                <w:b/>
                <w:i/>
                <w:sz w:val="28"/>
                <w:szCs w:val="28"/>
              </w:rPr>
              <w:lastRenderedPageBreak/>
              <w:t xml:space="preserve">Module </w:t>
            </w:r>
            <w:r>
              <w:rPr>
                <w:b/>
                <w:i/>
                <w:sz w:val="28"/>
                <w:szCs w:val="28"/>
              </w:rPr>
              <w:t>Three</w:t>
            </w:r>
            <w:r w:rsidR="00CE30C4">
              <w:rPr>
                <w:b/>
                <w:i/>
                <w:sz w:val="28"/>
                <w:szCs w:val="28"/>
              </w:rPr>
              <w:t>: Identifying Relationships</w:t>
            </w:r>
          </w:p>
        </w:tc>
      </w:tr>
      <w:tr w:rsidR="0080696C" w:rsidRPr="00693044" w14:paraId="7CD73878" w14:textId="77777777" w:rsidTr="00BE6A4E">
        <w:tc>
          <w:tcPr>
            <w:tcW w:w="2242" w:type="dxa"/>
            <w:shd w:val="clear" w:color="auto" w:fill="auto"/>
          </w:tcPr>
          <w:p w14:paraId="679E59B7" w14:textId="0B7190D7" w:rsidR="0080696C" w:rsidRDefault="0080696C" w:rsidP="0080696C">
            <w:pPr>
              <w:rPr>
                <w:b/>
              </w:rPr>
            </w:pPr>
            <w:r>
              <w:rPr>
                <w:b/>
              </w:rPr>
              <w:t xml:space="preserve">Week </w:t>
            </w:r>
            <w:r w:rsidR="00630832">
              <w:rPr>
                <w:b/>
              </w:rPr>
              <w:t>9</w:t>
            </w:r>
          </w:p>
          <w:p w14:paraId="6AD38475" w14:textId="393349B3" w:rsidR="0080696C" w:rsidRPr="009F1A60" w:rsidRDefault="0080696C" w:rsidP="0080696C">
            <w:pPr>
              <w:rPr>
                <w:b/>
              </w:rPr>
            </w:pPr>
          </w:p>
        </w:tc>
        <w:tc>
          <w:tcPr>
            <w:tcW w:w="6840" w:type="dxa"/>
            <w:shd w:val="clear" w:color="auto" w:fill="auto"/>
          </w:tcPr>
          <w:p w14:paraId="7AC0E7C7" w14:textId="16C2206C" w:rsidR="0080696C" w:rsidRPr="007C46A4" w:rsidRDefault="0080696C" w:rsidP="0080696C">
            <w:pPr>
              <w:rPr>
                <w:b/>
              </w:rPr>
            </w:pPr>
            <w:r>
              <w:rPr>
                <w:b/>
              </w:rPr>
              <w:t>Topic</w:t>
            </w:r>
            <w:r w:rsidRPr="007C46A4">
              <w:rPr>
                <w:b/>
              </w:rPr>
              <w:t xml:space="preserve">: </w:t>
            </w:r>
            <w:r w:rsidR="00291A8D">
              <w:rPr>
                <w:b/>
              </w:rPr>
              <w:t>Linear Regression and Correlation</w:t>
            </w:r>
          </w:p>
          <w:p w14:paraId="56B5C2ED" w14:textId="77777777" w:rsidR="0080696C" w:rsidRPr="00693044" w:rsidRDefault="0080696C" w:rsidP="0080696C">
            <w:pPr>
              <w:rPr>
                <w:b/>
              </w:rPr>
            </w:pPr>
          </w:p>
          <w:p w14:paraId="10ABA9C9" w14:textId="77777777" w:rsidR="00291A8D" w:rsidRPr="00693044" w:rsidRDefault="00291A8D" w:rsidP="00291A8D">
            <w:pPr>
              <w:rPr>
                <w:b/>
              </w:rPr>
            </w:pPr>
            <w:r>
              <w:rPr>
                <w:b/>
              </w:rPr>
              <w:t>Required</w:t>
            </w:r>
            <w:r w:rsidRPr="00693044">
              <w:rPr>
                <w:b/>
              </w:rPr>
              <w:t>:</w:t>
            </w:r>
          </w:p>
          <w:p w14:paraId="249D3BB1" w14:textId="4AF9146F" w:rsidR="00291A8D" w:rsidRDefault="00291A8D" w:rsidP="00291A8D">
            <w:r>
              <w:t xml:space="preserve">Read: </w:t>
            </w:r>
            <w:proofErr w:type="spellStart"/>
            <w:r>
              <w:t>Agresti</w:t>
            </w:r>
            <w:proofErr w:type="spellEnd"/>
            <w:r>
              <w:t xml:space="preserve"> Chapter 9</w:t>
            </w:r>
          </w:p>
          <w:p w14:paraId="3F07CD91" w14:textId="7F10FEAE" w:rsidR="00291A8D" w:rsidRDefault="00F6481D" w:rsidP="00291A8D">
            <w:r>
              <w:t>Presentations: Chapters 9.1-9.6</w:t>
            </w:r>
          </w:p>
          <w:p w14:paraId="4AA87EB7" w14:textId="77777777" w:rsidR="0080696C" w:rsidRPr="00693044" w:rsidRDefault="0080696C" w:rsidP="0080696C">
            <w:pPr>
              <w:rPr>
                <w:b/>
              </w:rPr>
            </w:pPr>
          </w:p>
          <w:p w14:paraId="7B385763" w14:textId="36EC4B90" w:rsidR="0080696C" w:rsidRDefault="0080696C" w:rsidP="0080696C">
            <w:r w:rsidRPr="00693044">
              <w:rPr>
                <w:b/>
              </w:rPr>
              <w:t xml:space="preserve">Lab: </w:t>
            </w:r>
            <w:r w:rsidR="00D814FC">
              <w:t>R</w:t>
            </w:r>
            <w:r w:rsidR="005E2905">
              <w:t xml:space="preserve"> Code for Regression</w:t>
            </w:r>
            <w:r w:rsidR="008D6BA0">
              <w:t>,</w:t>
            </w:r>
            <w:r w:rsidR="008D6BA0" w:rsidRPr="00672AAA">
              <w:t xml:space="preserve"> </w:t>
            </w:r>
            <w:r w:rsidR="00D814FC">
              <w:t>R</w:t>
            </w:r>
            <w:r w:rsidR="008D6BA0" w:rsidRPr="00672AAA">
              <w:t xml:space="preserve"> Code and Interpretation for Multivariate Regression</w:t>
            </w:r>
          </w:p>
          <w:p w14:paraId="4A0746E8" w14:textId="77777777" w:rsidR="00F6481D" w:rsidRDefault="00F6481D" w:rsidP="0080696C"/>
          <w:p w14:paraId="14380920" w14:textId="39668177" w:rsidR="00F6481D" w:rsidRPr="00F6481D" w:rsidRDefault="00F6481D" w:rsidP="0080696C">
            <w:pPr>
              <w:rPr>
                <w:b/>
              </w:rPr>
            </w:pPr>
            <w:r>
              <w:rPr>
                <w:b/>
              </w:rPr>
              <w:t xml:space="preserve">Lab Videos: </w:t>
            </w:r>
            <w:r>
              <w:t xml:space="preserve">Correlations in </w:t>
            </w:r>
            <w:r w:rsidR="00D814FC">
              <w:t>R</w:t>
            </w:r>
            <w:r>
              <w:t xml:space="preserve">, Bivariate and Multivariate Regression in </w:t>
            </w:r>
            <w:r w:rsidR="00D814FC">
              <w:t>R</w:t>
            </w:r>
          </w:p>
          <w:p w14:paraId="1C2A1C71" w14:textId="77777777" w:rsidR="00FB7EBD" w:rsidRDefault="00FB7EBD" w:rsidP="0080696C"/>
          <w:p w14:paraId="4F8D5A8A" w14:textId="725E2818" w:rsidR="0080696C" w:rsidRPr="00F6481D" w:rsidRDefault="00FB7EBD" w:rsidP="0080696C">
            <w:pPr>
              <w:rPr>
                <w:b/>
              </w:rPr>
            </w:pPr>
            <w:r>
              <w:rPr>
                <w:b/>
              </w:rPr>
              <w:t>Exercise #3 Due</w:t>
            </w:r>
          </w:p>
        </w:tc>
      </w:tr>
      <w:tr w:rsidR="0080696C" w:rsidRPr="00693044" w14:paraId="55439B97" w14:textId="77777777" w:rsidTr="00BE6A4E">
        <w:tc>
          <w:tcPr>
            <w:tcW w:w="2242" w:type="dxa"/>
            <w:shd w:val="clear" w:color="auto" w:fill="auto"/>
          </w:tcPr>
          <w:p w14:paraId="5731B79C" w14:textId="4B3848BD" w:rsidR="00630832" w:rsidRDefault="0080696C" w:rsidP="0080696C">
            <w:pPr>
              <w:rPr>
                <w:b/>
              </w:rPr>
            </w:pPr>
            <w:r>
              <w:rPr>
                <w:b/>
              </w:rPr>
              <w:t>Week 1</w:t>
            </w:r>
            <w:r w:rsidR="00630832">
              <w:rPr>
                <w:b/>
              </w:rPr>
              <w:t>0</w:t>
            </w:r>
          </w:p>
          <w:p w14:paraId="074CD777" w14:textId="77777777" w:rsidR="00630832" w:rsidRPr="00630832" w:rsidRDefault="00630832" w:rsidP="00630832"/>
          <w:p w14:paraId="5AE9DAA9" w14:textId="77777777" w:rsidR="00630832" w:rsidRPr="00630832" w:rsidRDefault="00630832" w:rsidP="00630832"/>
          <w:p w14:paraId="50F6A98B" w14:textId="77777777" w:rsidR="00630832" w:rsidRPr="00630832" w:rsidRDefault="00630832" w:rsidP="00630832"/>
          <w:p w14:paraId="3CE995C3" w14:textId="77777777" w:rsidR="00630832" w:rsidRPr="00630832" w:rsidRDefault="00630832" w:rsidP="00630832"/>
          <w:p w14:paraId="2B3A3819" w14:textId="77777777" w:rsidR="00630832" w:rsidRPr="00630832" w:rsidRDefault="00630832" w:rsidP="00630832"/>
          <w:p w14:paraId="18431D06" w14:textId="77777777" w:rsidR="00630832" w:rsidRPr="00630832" w:rsidRDefault="00630832" w:rsidP="00630832"/>
          <w:p w14:paraId="334B71A6" w14:textId="77777777" w:rsidR="00630832" w:rsidRPr="00630832" w:rsidRDefault="00630832" w:rsidP="00630832"/>
          <w:p w14:paraId="5670C61E" w14:textId="77777777" w:rsidR="00630832" w:rsidRPr="00630832" w:rsidRDefault="00630832" w:rsidP="00630832"/>
          <w:p w14:paraId="5DC11805" w14:textId="77777777" w:rsidR="00630832" w:rsidRPr="00630832" w:rsidRDefault="00630832" w:rsidP="00630832"/>
          <w:p w14:paraId="494B455D" w14:textId="53C36D14" w:rsidR="00630832" w:rsidRDefault="00630832" w:rsidP="00630832"/>
          <w:p w14:paraId="0B3C7C60" w14:textId="77777777" w:rsidR="0080696C" w:rsidRPr="00630832" w:rsidRDefault="0080696C" w:rsidP="00630832">
            <w:pPr>
              <w:jc w:val="right"/>
            </w:pPr>
          </w:p>
        </w:tc>
        <w:tc>
          <w:tcPr>
            <w:tcW w:w="6840" w:type="dxa"/>
            <w:shd w:val="clear" w:color="auto" w:fill="auto"/>
          </w:tcPr>
          <w:p w14:paraId="4D335B7D" w14:textId="6A96B305" w:rsidR="0080696C" w:rsidRPr="00B8048C" w:rsidRDefault="0080696C" w:rsidP="0080696C">
            <w:pPr>
              <w:rPr>
                <w:b/>
              </w:rPr>
            </w:pPr>
            <w:r>
              <w:rPr>
                <w:b/>
              </w:rPr>
              <w:t>Topic</w:t>
            </w:r>
            <w:r w:rsidRPr="00693044">
              <w:rPr>
                <w:b/>
              </w:rPr>
              <w:t xml:space="preserve">: </w:t>
            </w:r>
            <w:r w:rsidR="00291A8D">
              <w:rPr>
                <w:b/>
              </w:rPr>
              <w:t>Introduction to Multivariate Relationships</w:t>
            </w:r>
          </w:p>
          <w:p w14:paraId="3AF3FE67" w14:textId="77777777" w:rsidR="0080696C" w:rsidRPr="00693044" w:rsidRDefault="0080696C" w:rsidP="0080696C">
            <w:pPr>
              <w:rPr>
                <w:b/>
              </w:rPr>
            </w:pPr>
          </w:p>
          <w:p w14:paraId="3D7379D4" w14:textId="5B420574" w:rsidR="0080696C" w:rsidRPr="00693044" w:rsidRDefault="00291A8D" w:rsidP="0080696C">
            <w:pPr>
              <w:rPr>
                <w:b/>
              </w:rPr>
            </w:pPr>
            <w:r>
              <w:rPr>
                <w:b/>
              </w:rPr>
              <w:t>Required:</w:t>
            </w:r>
          </w:p>
          <w:p w14:paraId="0ED8258F" w14:textId="77777777" w:rsidR="00291A8D" w:rsidRDefault="00291A8D" w:rsidP="0080696C">
            <w:r>
              <w:t xml:space="preserve">Read: </w:t>
            </w:r>
            <w:proofErr w:type="spellStart"/>
            <w:r>
              <w:t>Agresti</w:t>
            </w:r>
            <w:proofErr w:type="spellEnd"/>
            <w:r>
              <w:t xml:space="preserve"> Chapter 10</w:t>
            </w:r>
          </w:p>
          <w:p w14:paraId="4D7EFDE6" w14:textId="710812E7" w:rsidR="0080696C" w:rsidRPr="00291A8D" w:rsidRDefault="00BA4D80" w:rsidP="0080696C">
            <w:r>
              <w:t>Presentations</w:t>
            </w:r>
            <w:r w:rsidR="00291A8D">
              <w:t>: Chapters 10.1-</w:t>
            </w:r>
            <w:r w:rsidR="008D6BA0">
              <w:t>10.4</w:t>
            </w:r>
          </w:p>
          <w:p w14:paraId="3518D6AE" w14:textId="77777777" w:rsidR="003B6D22" w:rsidRDefault="003B6D22" w:rsidP="00CC6B75"/>
          <w:p w14:paraId="3FADB0D4" w14:textId="77777777" w:rsidR="003B6D22" w:rsidRPr="003B6D22" w:rsidRDefault="003B6D22" w:rsidP="003B6D22">
            <w:pPr>
              <w:rPr>
                <w:b/>
              </w:rPr>
            </w:pPr>
            <w:r w:rsidRPr="003B6D22">
              <w:rPr>
                <w:b/>
              </w:rPr>
              <w:t>Topic: Multivariate Regression and Correlation</w:t>
            </w:r>
          </w:p>
          <w:p w14:paraId="05658EC9" w14:textId="77777777" w:rsidR="003B6D22" w:rsidRDefault="003B6D22" w:rsidP="003B6D22"/>
          <w:p w14:paraId="2423595D" w14:textId="77777777" w:rsidR="003B6D22" w:rsidRDefault="003B6D22" w:rsidP="003B6D22">
            <w:r>
              <w:t>Required:</w:t>
            </w:r>
          </w:p>
          <w:p w14:paraId="7B27FBEE" w14:textId="77777777" w:rsidR="003B6D22" w:rsidRDefault="003B6D22" w:rsidP="003B6D22">
            <w:r>
              <w:t xml:space="preserve">Read: </w:t>
            </w:r>
            <w:proofErr w:type="spellStart"/>
            <w:r>
              <w:t>Agresti</w:t>
            </w:r>
            <w:proofErr w:type="spellEnd"/>
            <w:r>
              <w:t xml:space="preserve"> Chapter 11.1-11.6, 11.8, 12.1</w:t>
            </w:r>
          </w:p>
          <w:p w14:paraId="47F8CDAD" w14:textId="77777777" w:rsidR="003B6D22" w:rsidRDefault="003B6D22" w:rsidP="003B6D22">
            <w:r>
              <w:t>Presentations: Chapters 11.1-11.6, 12.1</w:t>
            </w:r>
          </w:p>
          <w:p w14:paraId="2EF73533" w14:textId="77777777" w:rsidR="003B6D22" w:rsidRDefault="003B6D22" w:rsidP="003B6D22"/>
          <w:p w14:paraId="5CC0A6B7" w14:textId="71208C60" w:rsidR="003B6D22" w:rsidRDefault="003B6D22" w:rsidP="003B6D22">
            <w:r w:rsidRPr="003B6D22">
              <w:rPr>
                <w:b/>
              </w:rPr>
              <w:t>Lab</w:t>
            </w:r>
            <w:r>
              <w:t>:</w:t>
            </w:r>
            <w:r w:rsidR="00630832">
              <w:t xml:space="preserve"> Review Exercise #3,</w:t>
            </w:r>
            <w:r>
              <w:t xml:space="preserve"> R Code and Interpretation of Dummy Variables, Interaction Terms, and Variable Transformations</w:t>
            </w:r>
          </w:p>
          <w:p w14:paraId="65C8955E" w14:textId="77777777" w:rsidR="003B6D22" w:rsidRDefault="003B6D22" w:rsidP="003B6D22">
            <w:r>
              <w:t xml:space="preserve">         </w:t>
            </w:r>
          </w:p>
          <w:p w14:paraId="61E2CF9D" w14:textId="5B171DA6" w:rsidR="003B6D22" w:rsidRPr="003B6D22" w:rsidRDefault="003B6D22" w:rsidP="003B6D22">
            <w:pPr>
              <w:rPr>
                <w:b/>
              </w:rPr>
            </w:pPr>
            <w:r w:rsidRPr="003B6D22">
              <w:rPr>
                <w:b/>
              </w:rPr>
              <w:t>Exercise #4 Due</w:t>
            </w:r>
          </w:p>
        </w:tc>
      </w:tr>
      <w:tr w:rsidR="0080696C" w:rsidRPr="00693044" w14:paraId="66CC8E65" w14:textId="77777777" w:rsidTr="005F0879">
        <w:tc>
          <w:tcPr>
            <w:tcW w:w="2242" w:type="dxa"/>
            <w:tcBorders>
              <w:top w:val="single" w:sz="4" w:space="0" w:color="000000"/>
              <w:left w:val="single" w:sz="4" w:space="0" w:color="000000"/>
              <w:bottom w:val="single" w:sz="4" w:space="0" w:color="000000"/>
              <w:right w:val="single" w:sz="4" w:space="0" w:color="000000"/>
            </w:tcBorders>
            <w:shd w:val="clear" w:color="auto" w:fill="auto"/>
          </w:tcPr>
          <w:p w14:paraId="5EAB524A" w14:textId="29480351" w:rsidR="0080696C" w:rsidRDefault="0080696C" w:rsidP="0080696C">
            <w:pPr>
              <w:rPr>
                <w:b/>
              </w:rPr>
            </w:pPr>
            <w:r w:rsidRPr="009F1A60">
              <w:rPr>
                <w:b/>
              </w:rPr>
              <w:t>Week 1</w:t>
            </w:r>
            <w:r w:rsidR="003B6D22">
              <w:rPr>
                <w:b/>
              </w:rPr>
              <w:t>1</w:t>
            </w:r>
          </w:p>
          <w:p w14:paraId="6D80CFC6" w14:textId="55B0EF80" w:rsidR="0080696C" w:rsidRPr="00C90B99" w:rsidRDefault="0080696C" w:rsidP="0080696C">
            <w:pPr>
              <w:rPr>
                <w:b/>
              </w:rPr>
            </w:pP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14:paraId="2CAB9E2D" w14:textId="00611D8C" w:rsidR="00B16DB2" w:rsidRDefault="00B16DB2" w:rsidP="00B16DB2">
            <w:pPr>
              <w:rPr>
                <w:b/>
              </w:rPr>
            </w:pPr>
            <w:r>
              <w:rPr>
                <w:b/>
              </w:rPr>
              <w:t>Topic</w:t>
            </w:r>
            <w:r w:rsidRPr="00B40BBF">
              <w:rPr>
                <w:b/>
              </w:rPr>
              <w:t xml:space="preserve">: </w:t>
            </w:r>
            <w:r>
              <w:rPr>
                <w:b/>
              </w:rPr>
              <w:t xml:space="preserve">Final </w:t>
            </w:r>
            <w:r w:rsidRPr="00B40BBF">
              <w:rPr>
                <w:b/>
              </w:rPr>
              <w:t xml:space="preserve">Exam Review </w:t>
            </w:r>
          </w:p>
          <w:p w14:paraId="7FD515A0" w14:textId="77777777" w:rsidR="00B16DB2" w:rsidRDefault="00B16DB2" w:rsidP="00B16DB2">
            <w:pPr>
              <w:rPr>
                <w:b/>
              </w:rPr>
            </w:pPr>
          </w:p>
          <w:p w14:paraId="23C296ED" w14:textId="77777777" w:rsidR="00B16DB2" w:rsidRPr="00693044" w:rsidRDefault="00B16DB2" w:rsidP="00B16DB2">
            <w:pPr>
              <w:rPr>
                <w:b/>
              </w:rPr>
            </w:pPr>
            <w:r>
              <w:rPr>
                <w:b/>
              </w:rPr>
              <w:t>Required:</w:t>
            </w:r>
          </w:p>
          <w:p w14:paraId="7B24D497" w14:textId="6A56FB79" w:rsidR="00B16DB2" w:rsidRPr="00B16DB2" w:rsidRDefault="00B16DB2" w:rsidP="00B16DB2">
            <w:r w:rsidRPr="00B16DB2">
              <w:t>Final Exam Study Guide</w:t>
            </w:r>
          </w:p>
          <w:p w14:paraId="4EFCA488" w14:textId="77777777" w:rsidR="00B16DB2" w:rsidRDefault="00B16DB2" w:rsidP="00B16DB2">
            <w:pPr>
              <w:rPr>
                <w:b/>
              </w:rPr>
            </w:pPr>
          </w:p>
          <w:p w14:paraId="4D40E307" w14:textId="77777777" w:rsidR="00B16DB2" w:rsidRPr="0080696C" w:rsidRDefault="00B16DB2" w:rsidP="00B16DB2">
            <w:r>
              <w:rPr>
                <w:b/>
              </w:rPr>
              <w:t xml:space="preserve">Lab: </w:t>
            </w:r>
            <w:r>
              <w:t>Exam Review</w:t>
            </w:r>
          </w:p>
          <w:p w14:paraId="2DBDD621" w14:textId="77777777" w:rsidR="0080696C" w:rsidRPr="00693044" w:rsidRDefault="0080696C" w:rsidP="0080696C">
            <w:pPr>
              <w:rPr>
                <w:b/>
              </w:rPr>
            </w:pPr>
          </w:p>
        </w:tc>
      </w:tr>
      <w:tr w:rsidR="00B16DB2" w:rsidRPr="00693044" w14:paraId="79BE5B86" w14:textId="77777777" w:rsidTr="005F0879">
        <w:tc>
          <w:tcPr>
            <w:tcW w:w="2242" w:type="dxa"/>
            <w:tcBorders>
              <w:top w:val="single" w:sz="4" w:space="0" w:color="000000"/>
              <w:left w:val="single" w:sz="4" w:space="0" w:color="000000"/>
              <w:bottom w:val="single" w:sz="4" w:space="0" w:color="000000"/>
              <w:right w:val="single" w:sz="4" w:space="0" w:color="000000"/>
            </w:tcBorders>
            <w:shd w:val="clear" w:color="auto" w:fill="auto"/>
          </w:tcPr>
          <w:p w14:paraId="64CFC1CD" w14:textId="11A04762" w:rsidR="00B16DB2" w:rsidRPr="009F1A60" w:rsidRDefault="00B16DB2" w:rsidP="0080696C">
            <w:pPr>
              <w:rPr>
                <w:b/>
              </w:rPr>
            </w:pPr>
            <w:r>
              <w:rPr>
                <w:b/>
              </w:rPr>
              <w:t>Week 1</w:t>
            </w:r>
            <w:r w:rsidR="003B6D22">
              <w:rPr>
                <w:b/>
              </w:rPr>
              <w:t>2</w:t>
            </w:r>
          </w:p>
        </w:tc>
        <w:tc>
          <w:tcPr>
            <w:tcW w:w="6840" w:type="dxa"/>
            <w:tcBorders>
              <w:top w:val="single" w:sz="4" w:space="0" w:color="000000"/>
              <w:left w:val="single" w:sz="4" w:space="0" w:color="000000"/>
              <w:bottom w:val="single" w:sz="4" w:space="0" w:color="000000"/>
              <w:right w:val="single" w:sz="4" w:space="0" w:color="000000"/>
            </w:tcBorders>
            <w:shd w:val="clear" w:color="auto" w:fill="auto"/>
          </w:tcPr>
          <w:p w14:paraId="114AB2E9" w14:textId="62D831F8" w:rsidR="00B16DB2" w:rsidRDefault="00B16DB2" w:rsidP="00B16DB2">
            <w:pPr>
              <w:rPr>
                <w:b/>
              </w:rPr>
            </w:pPr>
            <w:r>
              <w:rPr>
                <w:b/>
              </w:rPr>
              <w:t>Final Exam</w:t>
            </w:r>
          </w:p>
        </w:tc>
      </w:tr>
    </w:tbl>
    <w:p w14:paraId="5C37294D" w14:textId="77777777" w:rsidR="00BF49BC" w:rsidRDefault="00BF49BC" w:rsidP="00BE6A4E">
      <w:pPr>
        <w:rPr>
          <w:b/>
        </w:rPr>
      </w:pPr>
    </w:p>
    <w:p w14:paraId="2C03B22C" w14:textId="02C23EB5" w:rsidR="009F547D" w:rsidRPr="00630832" w:rsidRDefault="009F547D" w:rsidP="00630832"/>
    <w:sectPr w:rsidR="009F547D" w:rsidRPr="00630832" w:rsidSect="00BF4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F7EF0" w14:textId="77777777" w:rsidR="00AF1E1F" w:rsidRDefault="00AF1E1F">
      <w:r>
        <w:separator/>
      </w:r>
    </w:p>
  </w:endnote>
  <w:endnote w:type="continuationSeparator" w:id="0">
    <w:p w14:paraId="570C167F" w14:textId="77777777" w:rsidR="00AF1E1F" w:rsidRDefault="00AF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95D92" w14:textId="30EB8781" w:rsidR="00213933" w:rsidRDefault="00213933">
    <w:pPr>
      <w:pStyle w:val="Footer"/>
      <w:jc w:val="right"/>
    </w:pPr>
    <w:r>
      <w:t xml:space="preserve">SPEA Connect V506, </w:t>
    </w:r>
    <w:r w:rsidR="00D814FC">
      <w:t>Summer 2018</w:t>
    </w:r>
    <w:r>
      <w:t xml:space="preserve">, Page </w:t>
    </w:r>
    <w:r>
      <w:rPr>
        <w:rStyle w:val="PageNumber"/>
      </w:rPr>
      <w:fldChar w:fldCharType="begin"/>
    </w:r>
    <w:r>
      <w:rPr>
        <w:rStyle w:val="PageNumber"/>
      </w:rPr>
      <w:instrText xml:space="preserve"> PAGE </w:instrText>
    </w:r>
    <w:r>
      <w:rPr>
        <w:rStyle w:val="PageNumber"/>
      </w:rPr>
      <w:fldChar w:fldCharType="separate"/>
    </w:r>
    <w:r w:rsidR="004E3FFC">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6DE58" w14:textId="77777777" w:rsidR="00AF1E1F" w:rsidRDefault="00AF1E1F">
      <w:r>
        <w:separator/>
      </w:r>
    </w:p>
  </w:footnote>
  <w:footnote w:type="continuationSeparator" w:id="0">
    <w:p w14:paraId="1BE46ADA" w14:textId="77777777" w:rsidR="00AF1E1F" w:rsidRDefault="00AF1E1F">
      <w:r>
        <w:continuationSeparator/>
      </w:r>
    </w:p>
  </w:footnote>
  <w:footnote w:id="1">
    <w:p w14:paraId="2132AE03" w14:textId="36AE224B" w:rsidR="00213933" w:rsidRDefault="00213933">
      <w:pPr>
        <w:pStyle w:val="FootnoteText"/>
      </w:pPr>
      <w:r>
        <w:rPr>
          <w:rStyle w:val="FootnoteReference"/>
        </w:rPr>
        <w:footnoteRef/>
      </w:r>
      <w:r>
        <w:t>Note that the video lectures were prepared by Professor Ashlyn Nelson.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FFFFFFFF"/>
    <w:lvl w:ilvl="0">
      <w:start w:val="1"/>
      <w:numFmt w:val="bullet"/>
      <w:lvlText w:val=""/>
      <w:lvlJc w:val="left"/>
      <w:rPr>
        <w:rFonts w:ascii="Symbol" w:hAnsi="Symbol" w:hint="default"/>
      </w:rPr>
    </w:lvl>
  </w:abstractNum>
  <w:abstractNum w:abstractNumId="1" w15:restartNumberingAfterBreak="0">
    <w:nsid w:val="03533A0D"/>
    <w:multiLevelType w:val="multilevel"/>
    <w:tmpl w:val="89E80B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pos w:val="sectEnd"/>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9A0"/>
    <w:rsid w:val="0000016F"/>
    <w:rsid w:val="00003AAE"/>
    <w:rsid w:val="00005E21"/>
    <w:rsid w:val="00005FD0"/>
    <w:rsid w:val="000115CA"/>
    <w:rsid w:val="00013813"/>
    <w:rsid w:val="00022ED4"/>
    <w:rsid w:val="0003109D"/>
    <w:rsid w:val="0003666A"/>
    <w:rsid w:val="0005081F"/>
    <w:rsid w:val="00052F2E"/>
    <w:rsid w:val="00055C35"/>
    <w:rsid w:val="0006079F"/>
    <w:rsid w:val="00062625"/>
    <w:rsid w:val="00065101"/>
    <w:rsid w:val="0007193A"/>
    <w:rsid w:val="00074E68"/>
    <w:rsid w:val="00075D0D"/>
    <w:rsid w:val="00077BD0"/>
    <w:rsid w:val="000826BC"/>
    <w:rsid w:val="00095869"/>
    <w:rsid w:val="0009795D"/>
    <w:rsid w:val="000A05D9"/>
    <w:rsid w:val="000A265F"/>
    <w:rsid w:val="000A4D44"/>
    <w:rsid w:val="000A7587"/>
    <w:rsid w:val="000A7F30"/>
    <w:rsid w:val="000B2564"/>
    <w:rsid w:val="000B5E6E"/>
    <w:rsid w:val="000B5E87"/>
    <w:rsid w:val="000C133D"/>
    <w:rsid w:val="000D2DB8"/>
    <w:rsid w:val="000D4C72"/>
    <w:rsid w:val="000D62FB"/>
    <w:rsid w:val="000E72B2"/>
    <w:rsid w:val="000F0961"/>
    <w:rsid w:val="000F0A3F"/>
    <w:rsid w:val="001055E0"/>
    <w:rsid w:val="001077AC"/>
    <w:rsid w:val="00110EC7"/>
    <w:rsid w:val="00111106"/>
    <w:rsid w:val="00114218"/>
    <w:rsid w:val="00114226"/>
    <w:rsid w:val="00120914"/>
    <w:rsid w:val="001261B5"/>
    <w:rsid w:val="001271EF"/>
    <w:rsid w:val="00130A23"/>
    <w:rsid w:val="00132267"/>
    <w:rsid w:val="001353B3"/>
    <w:rsid w:val="00140829"/>
    <w:rsid w:val="001440C2"/>
    <w:rsid w:val="00146A75"/>
    <w:rsid w:val="001553AC"/>
    <w:rsid w:val="00157BD7"/>
    <w:rsid w:val="00161A47"/>
    <w:rsid w:val="001623E6"/>
    <w:rsid w:val="0016411C"/>
    <w:rsid w:val="00164D4F"/>
    <w:rsid w:val="001741BF"/>
    <w:rsid w:val="00186C57"/>
    <w:rsid w:val="0019275C"/>
    <w:rsid w:val="001A3869"/>
    <w:rsid w:val="001C127E"/>
    <w:rsid w:val="001C2A56"/>
    <w:rsid w:val="001C3AAA"/>
    <w:rsid w:val="001D3984"/>
    <w:rsid w:val="001E311C"/>
    <w:rsid w:val="001E67D3"/>
    <w:rsid w:val="001F05F2"/>
    <w:rsid w:val="001F27A5"/>
    <w:rsid w:val="001F3B04"/>
    <w:rsid w:val="001F7010"/>
    <w:rsid w:val="002115A0"/>
    <w:rsid w:val="00213259"/>
    <w:rsid w:val="00213933"/>
    <w:rsid w:val="00215466"/>
    <w:rsid w:val="0022248D"/>
    <w:rsid w:val="002244BA"/>
    <w:rsid w:val="0023352E"/>
    <w:rsid w:val="00233BE7"/>
    <w:rsid w:val="00234523"/>
    <w:rsid w:val="00235147"/>
    <w:rsid w:val="00243550"/>
    <w:rsid w:val="00250634"/>
    <w:rsid w:val="00255DB5"/>
    <w:rsid w:val="002710E5"/>
    <w:rsid w:val="0027602B"/>
    <w:rsid w:val="00281E29"/>
    <w:rsid w:val="00291A8D"/>
    <w:rsid w:val="00291D5A"/>
    <w:rsid w:val="00293524"/>
    <w:rsid w:val="0029413F"/>
    <w:rsid w:val="00297C06"/>
    <w:rsid w:val="002A4159"/>
    <w:rsid w:val="002A6A66"/>
    <w:rsid w:val="002A6C05"/>
    <w:rsid w:val="002B2E9B"/>
    <w:rsid w:val="002B72D0"/>
    <w:rsid w:val="002C1C26"/>
    <w:rsid w:val="002C2A22"/>
    <w:rsid w:val="002D15D4"/>
    <w:rsid w:val="002E028E"/>
    <w:rsid w:val="002E4E57"/>
    <w:rsid w:val="002F1A6E"/>
    <w:rsid w:val="002F1C3F"/>
    <w:rsid w:val="00301514"/>
    <w:rsid w:val="00301AEE"/>
    <w:rsid w:val="00305B8B"/>
    <w:rsid w:val="00307D6A"/>
    <w:rsid w:val="00310551"/>
    <w:rsid w:val="00315FF7"/>
    <w:rsid w:val="00317059"/>
    <w:rsid w:val="00317270"/>
    <w:rsid w:val="0032022B"/>
    <w:rsid w:val="00325826"/>
    <w:rsid w:val="00332799"/>
    <w:rsid w:val="003408A7"/>
    <w:rsid w:val="00343160"/>
    <w:rsid w:val="0034513C"/>
    <w:rsid w:val="003631CA"/>
    <w:rsid w:val="00371F46"/>
    <w:rsid w:val="00375862"/>
    <w:rsid w:val="00381866"/>
    <w:rsid w:val="00382D50"/>
    <w:rsid w:val="00383253"/>
    <w:rsid w:val="00385E6B"/>
    <w:rsid w:val="00386FF5"/>
    <w:rsid w:val="00391845"/>
    <w:rsid w:val="003923C1"/>
    <w:rsid w:val="00392BDC"/>
    <w:rsid w:val="0039314B"/>
    <w:rsid w:val="003964F4"/>
    <w:rsid w:val="003A6F62"/>
    <w:rsid w:val="003B058A"/>
    <w:rsid w:val="003B4F2A"/>
    <w:rsid w:val="003B6D22"/>
    <w:rsid w:val="003B77AA"/>
    <w:rsid w:val="003C2A6F"/>
    <w:rsid w:val="003D6BF5"/>
    <w:rsid w:val="003E544F"/>
    <w:rsid w:val="003F726F"/>
    <w:rsid w:val="00400AB8"/>
    <w:rsid w:val="00402C08"/>
    <w:rsid w:val="00412FA8"/>
    <w:rsid w:val="00420038"/>
    <w:rsid w:val="00430BBD"/>
    <w:rsid w:val="00432A84"/>
    <w:rsid w:val="004334BF"/>
    <w:rsid w:val="00436631"/>
    <w:rsid w:val="00437C00"/>
    <w:rsid w:val="004428A9"/>
    <w:rsid w:val="00450AB1"/>
    <w:rsid w:val="00451C46"/>
    <w:rsid w:val="00452712"/>
    <w:rsid w:val="00453BED"/>
    <w:rsid w:val="00455073"/>
    <w:rsid w:val="00457E60"/>
    <w:rsid w:val="00470D49"/>
    <w:rsid w:val="0047296E"/>
    <w:rsid w:val="00481694"/>
    <w:rsid w:val="004841EC"/>
    <w:rsid w:val="004914B1"/>
    <w:rsid w:val="00494349"/>
    <w:rsid w:val="00495CA8"/>
    <w:rsid w:val="004A0805"/>
    <w:rsid w:val="004A45CB"/>
    <w:rsid w:val="004A595D"/>
    <w:rsid w:val="004C24AE"/>
    <w:rsid w:val="004C6D25"/>
    <w:rsid w:val="004D43E8"/>
    <w:rsid w:val="004D59A0"/>
    <w:rsid w:val="004D614A"/>
    <w:rsid w:val="004D70C6"/>
    <w:rsid w:val="004E1D10"/>
    <w:rsid w:val="004E242B"/>
    <w:rsid w:val="004E3FFC"/>
    <w:rsid w:val="004F0BF6"/>
    <w:rsid w:val="004F11EB"/>
    <w:rsid w:val="004F1823"/>
    <w:rsid w:val="004F1B73"/>
    <w:rsid w:val="004F247C"/>
    <w:rsid w:val="004F3FF1"/>
    <w:rsid w:val="004F4447"/>
    <w:rsid w:val="004F5ACD"/>
    <w:rsid w:val="004F6EA4"/>
    <w:rsid w:val="005061F3"/>
    <w:rsid w:val="005143E1"/>
    <w:rsid w:val="00514C1B"/>
    <w:rsid w:val="00515784"/>
    <w:rsid w:val="00517868"/>
    <w:rsid w:val="00522F8B"/>
    <w:rsid w:val="005237BB"/>
    <w:rsid w:val="00544757"/>
    <w:rsid w:val="00545BE9"/>
    <w:rsid w:val="00554F50"/>
    <w:rsid w:val="00555854"/>
    <w:rsid w:val="00565949"/>
    <w:rsid w:val="00583C21"/>
    <w:rsid w:val="00584BA2"/>
    <w:rsid w:val="00585058"/>
    <w:rsid w:val="005856BC"/>
    <w:rsid w:val="0058716C"/>
    <w:rsid w:val="005906EF"/>
    <w:rsid w:val="005950CD"/>
    <w:rsid w:val="00596448"/>
    <w:rsid w:val="005A417C"/>
    <w:rsid w:val="005B346C"/>
    <w:rsid w:val="005C63A5"/>
    <w:rsid w:val="005D135F"/>
    <w:rsid w:val="005D40F0"/>
    <w:rsid w:val="005D4193"/>
    <w:rsid w:val="005D568C"/>
    <w:rsid w:val="005D608F"/>
    <w:rsid w:val="005D6AB7"/>
    <w:rsid w:val="005E2905"/>
    <w:rsid w:val="005E52E9"/>
    <w:rsid w:val="005E5E09"/>
    <w:rsid w:val="005E6DDF"/>
    <w:rsid w:val="005F0468"/>
    <w:rsid w:val="005F0879"/>
    <w:rsid w:val="005F52EC"/>
    <w:rsid w:val="005F6310"/>
    <w:rsid w:val="00611435"/>
    <w:rsid w:val="0061484D"/>
    <w:rsid w:val="00621D33"/>
    <w:rsid w:val="0062668B"/>
    <w:rsid w:val="00630832"/>
    <w:rsid w:val="00636E70"/>
    <w:rsid w:val="006470CB"/>
    <w:rsid w:val="00651F5C"/>
    <w:rsid w:val="00663423"/>
    <w:rsid w:val="00663CEA"/>
    <w:rsid w:val="00663E10"/>
    <w:rsid w:val="00672AAA"/>
    <w:rsid w:val="00677BD1"/>
    <w:rsid w:val="00677E45"/>
    <w:rsid w:val="0068241B"/>
    <w:rsid w:val="00690819"/>
    <w:rsid w:val="00695A50"/>
    <w:rsid w:val="006975C5"/>
    <w:rsid w:val="006A0F12"/>
    <w:rsid w:val="006A18AB"/>
    <w:rsid w:val="006A37B2"/>
    <w:rsid w:val="006A7DB2"/>
    <w:rsid w:val="006B0F88"/>
    <w:rsid w:val="006B6D73"/>
    <w:rsid w:val="006B72C6"/>
    <w:rsid w:val="006C10EE"/>
    <w:rsid w:val="006C1FC6"/>
    <w:rsid w:val="006D06FF"/>
    <w:rsid w:val="006D567A"/>
    <w:rsid w:val="006E0DF7"/>
    <w:rsid w:val="006F5BDB"/>
    <w:rsid w:val="00702DE4"/>
    <w:rsid w:val="00715DF1"/>
    <w:rsid w:val="00717750"/>
    <w:rsid w:val="007214DA"/>
    <w:rsid w:val="007354DA"/>
    <w:rsid w:val="0073647B"/>
    <w:rsid w:val="00742CCC"/>
    <w:rsid w:val="00750138"/>
    <w:rsid w:val="007501BC"/>
    <w:rsid w:val="00752B0E"/>
    <w:rsid w:val="0075537D"/>
    <w:rsid w:val="00760FEF"/>
    <w:rsid w:val="00765F9A"/>
    <w:rsid w:val="00766236"/>
    <w:rsid w:val="007666C3"/>
    <w:rsid w:val="00777C9C"/>
    <w:rsid w:val="0078476B"/>
    <w:rsid w:val="00787951"/>
    <w:rsid w:val="007919B2"/>
    <w:rsid w:val="00796643"/>
    <w:rsid w:val="007A7309"/>
    <w:rsid w:val="007B4D7E"/>
    <w:rsid w:val="007B52A5"/>
    <w:rsid w:val="007C1B63"/>
    <w:rsid w:val="007C46A4"/>
    <w:rsid w:val="007C69BB"/>
    <w:rsid w:val="007C6B64"/>
    <w:rsid w:val="007D3582"/>
    <w:rsid w:val="007D3CF1"/>
    <w:rsid w:val="007E1974"/>
    <w:rsid w:val="007E3723"/>
    <w:rsid w:val="007E7881"/>
    <w:rsid w:val="007F26CB"/>
    <w:rsid w:val="007F4EED"/>
    <w:rsid w:val="0080172E"/>
    <w:rsid w:val="00804069"/>
    <w:rsid w:val="0080696C"/>
    <w:rsid w:val="00807A99"/>
    <w:rsid w:val="00815EF9"/>
    <w:rsid w:val="00830009"/>
    <w:rsid w:val="0083068E"/>
    <w:rsid w:val="00834DE4"/>
    <w:rsid w:val="00834F28"/>
    <w:rsid w:val="00836725"/>
    <w:rsid w:val="0083707F"/>
    <w:rsid w:val="0084453D"/>
    <w:rsid w:val="00847C92"/>
    <w:rsid w:val="008508F7"/>
    <w:rsid w:val="00853396"/>
    <w:rsid w:val="00856E22"/>
    <w:rsid w:val="0086349D"/>
    <w:rsid w:val="00865C1F"/>
    <w:rsid w:val="0086779A"/>
    <w:rsid w:val="00871642"/>
    <w:rsid w:val="00872F83"/>
    <w:rsid w:val="00873640"/>
    <w:rsid w:val="0087609E"/>
    <w:rsid w:val="008825F4"/>
    <w:rsid w:val="00890B5E"/>
    <w:rsid w:val="00896B91"/>
    <w:rsid w:val="008A03D1"/>
    <w:rsid w:val="008A106F"/>
    <w:rsid w:val="008A5B15"/>
    <w:rsid w:val="008B20E2"/>
    <w:rsid w:val="008B4E80"/>
    <w:rsid w:val="008C49A7"/>
    <w:rsid w:val="008C4EB8"/>
    <w:rsid w:val="008D5E26"/>
    <w:rsid w:val="008D6BA0"/>
    <w:rsid w:val="008E723E"/>
    <w:rsid w:val="008E7C92"/>
    <w:rsid w:val="008F02EA"/>
    <w:rsid w:val="008F2253"/>
    <w:rsid w:val="00903BE8"/>
    <w:rsid w:val="00920162"/>
    <w:rsid w:val="00920F49"/>
    <w:rsid w:val="00922EA9"/>
    <w:rsid w:val="00932F09"/>
    <w:rsid w:val="00933E40"/>
    <w:rsid w:val="0093463B"/>
    <w:rsid w:val="0093646C"/>
    <w:rsid w:val="009370EB"/>
    <w:rsid w:val="009376D0"/>
    <w:rsid w:val="0096080F"/>
    <w:rsid w:val="00961021"/>
    <w:rsid w:val="00964380"/>
    <w:rsid w:val="00971747"/>
    <w:rsid w:val="00971A22"/>
    <w:rsid w:val="00971AD3"/>
    <w:rsid w:val="009736E2"/>
    <w:rsid w:val="00974E24"/>
    <w:rsid w:val="00976D30"/>
    <w:rsid w:val="00981127"/>
    <w:rsid w:val="00983E1B"/>
    <w:rsid w:val="00985B8C"/>
    <w:rsid w:val="00990DCC"/>
    <w:rsid w:val="009A3382"/>
    <w:rsid w:val="009B027D"/>
    <w:rsid w:val="009C575A"/>
    <w:rsid w:val="009D21D1"/>
    <w:rsid w:val="009D3A00"/>
    <w:rsid w:val="009E37CE"/>
    <w:rsid w:val="009F1A60"/>
    <w:rsid w:val="009F547D"/>
    <w:rsid w:val="00A02C62"/>
    <w:rsid w:val="00A11810"/>
    <w:rsid w:val="00A12A32"/>
    <w:rsid w:val="00A16744"/>
    <w:rsid w:val="00A17EEB"/>
    <w:rsid w:val="00A204FA"/>
    <w:rsid w:val="00A20F61"/>
    <w:rsid w:val="00A20FAA"/>
    <w:rsid w:val="00A27F40"/>
    <w:rsid w:val="00A34A1B"/>
    <w:rsid w:val="00A34B8C"/>
    <w:rsid w:val="00A3532C"/>
    <w:rsid w:val="00A37BDF"/>
    <w:rsid w:val="00A51AC1"/>
    <w:rsid w:val="00A5205A"/>
    <w:rsid w:val="00A549C2"/>
    <w:rsid w:val="00A62E77"/>
    <w:rsid w:val="00A639FB"/>
    <w:rsid w:val="00A65698"/>
    <w:rsid w:val="00A65B4F"/>
    <w:rsid w:val="00A71248"/>
    <w:rsid w:val="00A73815"/>
    <w:rsid w:val="00A777BC"/>
    <w:rsid w:val="00A80562"/>
    <w:rsid w:val="00A90DFD"/>
    <w:rsid w:val="00A9169E"/>
    <w:rsid w:val="00A93C07"/>
    <w:rsid w:val="00A9498B"/>
    <w:rsid w:val="00AA093A"/>
    <w:rsid w:val="00AA336E"/>
    <w:rsid w:val="00AA4DF4"/>
    <w:rsid w:val="00AA4E21"/>
    <w:rsid w:val="00AA6AA1"/>
    <w:rsid w:val="00AC07B0"/>
    <w:rsid w:val="00AC2BA8"/>
    <w:rsid w:val="00AC7602"/>
    <w:rsid w:val="00AD4905"/>
    <w:rsid w:val="00AD5238"/>
    <w:rsid w:val="00AE179F"/>
    <w:rsid w:val="00AE3E6A"/>
    <w:rsid w:val="00AE42BD"/>
    <w:rsid w:val="00AE49DD"/>
    <w:rsid w:val="00AE4ACF"/>
    <w:rsid w:val="00AE538E"/>
    <w:rsid w:val="00AE7C44"/>
    <w:rsid w:val="00AE7C66"/>
    <w:rsid w:val="00AF18FF"/>
    <w:rsid w:val="00AF1E1F"/>
    <w:rsid w:val="00AF428E"/>
    <w:rsid w:val="00AF58F1"/>
    <w:rsid w:val="00B005F3"/>
    <w:rsid w:val="00B0117F"/>
    <w:rsid w:val="00B06630"/>
    <w:rsid w:val="00B07B62"/>
    <w:rsid w:val="00B11F30"/>
    <w:rsid w:val="00B134FA"/>
    <w:rsid w:val="00B13F27"/>
    <w:rsid w:val="00B16DB2"/>
    <w:rsid w:val="00B2465F"/>
    <w:rsid w:val="00B30C03"/>
    <w:rsid w:val="00B31177"/>
    <w:rsid w:val="00B40BBF"/>
    <w:rsid w:val="00B433A9"/>
    <w:rsid w:val="00B47745"/>
    <w:rsid w:val="00B52173"/>
    <w:rsid w:val="00B54D39"/>
    <w:rsid w:val="00B55ECE"/>
    <w:rsid w:val="00B567EE"/>
    <w:rsid w:val="00B60041"/>
    <w:rsid w:val="00B60925"/>
    <w:rsid w:val="00B631FB"/>
    <w:rsid w:val="00B636AE"/>
    <w:rsid w:val="00B67C0A"/>
    <w:rsid w:val="00B729A5"/>
    <w:rsid w:val="00B73FE0"/>
    <w:rsid w:val="00B75325"/>
    <w:rsid w:val="00B85919"/>
    <w:rsid w:val="00B91728"/>
    <w:rsid w:val="00B92356"/>
    <w:rsid w:val="00B923E8"/>
    <w:rsid w:val="00BA21D1"/>
    <w:rsid w:val="00BA2374"/>
    <w:rsid w:val="00BA4BF1"/>
    <w:rsid w:val="00BA4D80"/>
    <w:rsid w:val="00BA6421"/>
    <w:rsid w:val="00BA6CCA"/>
    <w:rsid w:val="00BB50D0"/>
    <w:rsid w:val="00BB5D0A"/>
    <w:rsid w:val="00BB5D98"/>
    <w:rsid w:val="00BC0695"/>
    <w:rsid w:val="00BC63C3"/>
    <w:rsid w:val="00BD0D11"/>
    <w:rsid w:val="00BD4A42"/>
    <w:rsid w:val="00BE07CF"/>
    <w:rsid w:val="00BE0CA1"/>
    <w:rsid w:val="00BE5050"/>
    <w:rsid w:val="00BE529D"/>
    <w:rsid w:val="00BE6A4E"/>
    <w:rsid w:val="00BF04FF"/>
    <w:rsid w:val="00BF0D06"/>
    <w:rsid w:val="00BF1431"/>
    <w:rsid w:val="00BF3FC2"/>
    <w:rsid w:val="00BF49BC"/>
    <w:rsid w:val="00C03B28"/>
    <w:rsid w:val="00C07955"/>
    <w:rsid w:val="00C10AD7"/>
    <w:rsid w:val="00C123E4"/>
    <w:rsid w:val="00C12700"/>
    <w:rsid w:val="00C12D30"/>
    <w:rsid w:val="00C14783"/>
    <w:rsid w:val="00C203AD"/>
    <w:rsid w:val="00C214D7"/>
    <w:rsid w:val="00C220D7"/>
    <w:rsid w:val="00C246FA"/>
    <w:rsid w:val="00C34BB0"/>
    <w:rsid w:val="00C3515A"/>
    <w:rsid w:val="00C432E2"/>
    <w:rsid w:val="00C441B9"/>
    <w:rsid w:val="00C60BD9"/>
    <w:rsid w:val="00C656D6"/>
    <w:rsid w:val="00C74BEE"/>
    <w:rsid w:val="00C77416"/>
    <w:rsid w:val="00C82C59"/>
    <w:rsid w:val="00C8551C"/>
    <w:rsid w:val="00C85BD8"/>
    <w:rsid w:val="00C86B07"/>
    <w:rsid w:val="00C878AC"/>
    <w:rsid w:val="00C90B99"/>
    <w:rsid w:val="00C923A2"/>
    <w:rsid w:val="00C96FB8"/>
    <w:rsid w:val="00CA3F3F"/>
    <w:rsid w:val="00CA5948"/>
    <w:rsid w:val="00CB7EA5"/>
    <w:rsid w:val="00CC6B75"/>
    <w:rsid w:val="00CD00F5"/>
    <w:rsid w:val="00CD1F66"/>
    <w:rsid w:val="00CD356E"/>
    <w:rsid w:val="00CD709E"/>
    <w:rsid w:val="00CE30C4"/>
    <w:rsid w:val="00CE4C61"/>
    <w:rsid w:val="00CF1A10"/>
    <w:rsid w:val="00D00F3D"/>
    <w:rsid w:val="00D115B9"/>
    <w:rsid w:val="00D13293"/>
    <w:rsid w:val="00D13DD5"/>
    <w:rsid w:val="00D17EB2"/>
    <w:rsid w:val="00D20B3D"/>
    <w:rsid w:val="00D21465"/>
    <w:rsid w:val="00D229AA"/>
    <w:rsid w:val="00D24999"/>
    <w:rsid w:val="00D30C4E"/>
    <w:rsid w:val="00D36515"/>
    <w:rsid w:val="00D401B5"/>
    <w:rsid w:val="00D430D7"/>
    <w:rsid w:val="00D436E9"/>
    <w:rsid w:val="00D44844"/>
    <w:rsid w:val="00D63585"/>
    <w:rsid w:val="00D63888"/>
    <w:rsid w:val="00D6659D"/>
    <w:rsid w:val="00D6746D"/>
    <w:rsid w:val="00D67BAF"/>
    <w:rsid w:val="00D71979"/>
    <w:rsid w:val="00D749CF"/>
    <w:rsid w:val="00D74BBD"/>
    <w:rsid w:val="00D75BCC"/>
    <w:rsid w:val="00D77462"/>
    <w:rsid w:val="00D814FC"/>
    <w:rsid w:val="00D823C5"/>
    <w:rsid w:val="00D8579C"/>
    <w:rsid w:val="00D8637F"/>
    <w:rsid w:val="00D8639E"/>
    <w:rsid w:val="00D93425"/>
    <w:rsid w:val="00D97B45"/>
    <w:rsid w:val="00DA3A40"/>
    <w:rsid w:val="00DA79DA"/>
    <w:rsid w:val="00DB2E15"/>
    <w:rsid w:val="00DB3783"/>
    <w:rsid w:val="00DD00B8"/>
    <w:rsid w:val="00DD5606"/>
    <w:rsid w:val="00DD5FF5"/>
    <w:rsid w:val="00DE2CD8"/>
    <w:rsid w:val="00DE7988"/>
    <w:rsid w:val="00DF01F0"/>
    <w:rsid w:val="00DF0B46"/>
    <w:rsid w:val="00DF4F92"/>
    <w:rsid w:val="00E01AD9"/>
    <w:rsid w:val="00E02125"/>
    <w:rsid w:val="00E02F85"/>
    <w:rsid w:val="00E06E55"/>
    <w:rsid w:val="00E10DF7"/>
    <w:rsid w:val="00E114A1"/>
    <w:rsid w:val="00E11C33"/>
    <w:rsid w:val="00E14682"/>
    <w:rsid w:val="00E1696C"/>
    <w:rsid w:val="00E17066"/>
    <w:rsid w:val="00E17CC3"/>
    <w:rsid w:val="00E412C3"/>
    <w:rsid w:val="00E44451"/>
    <w:rsid w:val="00E44F96"/>
    <w:rsid w:val="00E45026"/>
    <w:rsid w:val="00E454B3"/>
    <w:rsid w:val="00E47E20"/>
    <w:rsid w:val="00E51CDD"/>
    <w:rsid w:val="00E539A2"/>
    <w:rsid w:val="00E54531"/>
    <w:rsid w:val="00E54CA2"/>
    <w:rsid w:val="00E56933"/>
    <w:rsid w:val="00E7186C"/>
    <w:rsid w:val="00E73979"/>
    <w:rsid w:val="00E739B4"/>
    <w:rsid w:val="00E74B8D"/>
    <w:rsid w:val="00E848DE"/>
    <w:rsid w:val="00E86F1F"/>
    <w:rsid w:val="00E87D18"/>
    <w:rsid w:val="00E95691"/>
    <w:rsid w:val="00E9759B"/>
    <w:rsid w:val="00EA45E1"/>
    <w:rsid w:val="00EA6DDF"/>
    <w:rsid w:val="00EB02E1"/>
    <w:rsid w:val="00EB0D0F"/>
    <w:rsid w:val="00EB2145"/>
    <w:rsid w:val="00EB3169"/>
    <w:rsid w:val="00EB3990"/>
    <w:rsid w:val="00EB5B9A"/>
    <w:rsid w:val="00EB5D74"/>
    <w:rsid w:val="00EB6837"/>
    <w:rsid w:val="00EC6564"/>
    <w:rsid w:val="00ED1AF2"/>
    <w:rsid w:val="00ED204D"/>
    <w:rsid w:val="00ED613B"/>
    <w:rsid w:val="00EF2C47"/>
    <w:rsid w:val="00EF47D3"/>
    <w:rsid w:val="00EF626B"/>
    <w:rsid w:val="00EF6565"/>
    <w:rsid w:val="00F012F5"/>
    <w:rsid w:val="00F01EA3"/>
    <w:rsid w:val="00F02023"/>
    <w:rsid w:val="00F037AA"/>
    <w:rsid w:val="00F03A92"/>
    <w:rsid w:val="00F04661"/>
    <w:rsid w:val="00F1126C"/>
    <w:rsid w:val="00F210B2"/>
    <w:rsid w:val="00F23E39"/>
    <w:rsid w:val="00F266DA"/>
    <w:rsid w:val="00F30347"/>
    <w:rsid w:val="00F30944"/>
    <w:rsid w:val="00F30954"/>
    <w:rsid w:val="00F31A42"/>
    <w:rsid w:val="00F37DA9"/>
    <w:rsid w:val="00F5187D"/>
    <w:rsid w:val="00F53161"/>
    <w:rsid w:val="00F55577"/>
    <w:rsid w:val="00F641F8"/>
    <w:rsid w:val="00F6481D"/>
    <w:rsid w:val="00F731C5"/>
    <w:rsid w:val="00F832F9"/>
    <w:rsid w:val="00F83DA3"/>
    <w:rsid w:val="00F863F5"/>
    <w:rsid w:val="00F86744"/>
    <w:rsid w:val="00F87C3E"/>
    <w:rsid w:val="00F903E9"/>
    <w:rsid w:val="00F9123D"/>
    <w:rsid w:val="00F9202F"/>
    <w:rsid w:val="00FA5601"/>
    <w:rsid w:val="00FB1CAD"/>
    <w:rsid w:val="00FB7178"/>
    <w:rsid w:val="00FB7EBD"/>
    <w:rsid w:val="00FC51A2"/>
    <w:rsid w:val="00FC5F5B"/>
    <w:rsid w:val="00FC772B"/>
    <w:rsid w:val="00FD18EA"/>
    <w:rsid w:val="00FD1A70"/>
    <w:rsid w:val="00FD3AC8"/>
    <w:rsid w:val="00FD5752"/>
    <w:rsid w:val="00FE5DEC"/>
    <w:rsid w:val="00FF1608"/>
    <w:rsid w:val="00FF1845"/>
    <w:rsid w:val="00FF57FB"/>
    <w:rsid w:val="00FF6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8916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7602B"/>
    <w:rPr>
      <w:sz w:val="24"/>
      <w:szCs w:val="24"/>
    </w:rPr>
  </w:style>
  <w:style w:type="paragraph" w:styleId="Heading1">
    <w:name w:val="heading 1"/>
    <w:next w:val="Normal"/>
    <w:qFormat/>
    <w:rsid w:val="004A595D"/>
    <w:pPr>
      <w:outlineLvl w:val="0"/>
    </w:pPr>
    <w:rPr>
      <w:sz w:val="24"/>
    </w:rPr>
  </w:style>
  <w:style w:type="paragraph" w:styleId="Heading2">
    <w:name w:val="heading 2"/>
    <w:next w:val="Normal"/>
    <w:qFormat/>
    <w:rsid w:val="004A595D"/>
    <w:pPr>
      <w:outlineLvl w:val="1"/>
    </w:pPr>
    <w:rPr>
      <w:sz w:val="24"/>
    </w:rPr>
  </w:style>
  <w:style w:type="paragraph" w:styleId="Heading3">
    <w:name w:val="heading 3"/>
    <w:next w:val="Normal"/>
    <w:qFormat/>
    <w:rsid w:val="004A595D"/>
    <w:pPr>
      <w:outlineLvl w:val="2"/>
    </w:pPr>
    <w:rPr>
      <w:sz w:val="24"/>
    </w:rPr>
  </w:style>
  <w:style w:type="paragraph" w:styleId="Heading4">
    <w:name w:val="heading 4"/>
    <w:basedOn w:val="Normal"/>
    <w:next w:val="Normal"/>
    <w:qFormat/>
    <w:rsid w:val="004A595D"/>
    <w:pPr>
      <w:keepNext/>
      <w:tabs>
        <w:tab w:val="left" w:pos="540"/>
        <w:tab w:val="left" w:pos="900"/>
        <w:tab w:val="left" w:pos="1440"/>
        <w:tab w:val="left" w:pos="1800"/>
        <w:tab w:val="left" w:pos="1980"/>
        <w:tab w:val="left" w:pos="2250"/>
        <w:tab w:val="left" w:pos="2880"/>
        <w:tab w:val="left" w:pos="3600"/>
        <w:tab w:val="left" w:pos="4320"/>
        <w:tab w:val="left" w:pos="5040"/>
        <w:tab w:val="left" w:pos="5760"/>
        <w:tab w:val="left" w:pos="6480"/>
        <w:tab w:val="left" w:pos="7200"/>
        <w:tab w:val="left" w:pos="7920"/>
        <w:tab w:val="left" w:pos="8640"/>
        <w:tab w:val="left" w:pos="9360"/>
      </w:tabs>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A595D"/>
    <w:pPr>
      <w:tabs>
        <w:tab w:val="center" w:pos="4320"/>
        <w:tab w:val="right" w:pos="8640"/>
      </w:tabs>
    </w:pPr>
    <w:rPr>
      <w:sz w:val="20"/>
      <w:szCs w:val="20"/>
    </w:rPr>
  </w:style>
  <w:style w:type="paragraph" w:styleId="Footer">
    <w:name w:val="footer"/>
    <w:basedOn w:val="Normal"/>
    <w:rsid w:val="004A595D"/>
    <w:pPr>
      <w:tabs>
        <w:tab w:val="center" w:pos="4320"/>
        <w:tab w:val="right" w:pos="8640"/>
      </w:tabs>
    </w:pPr>
    <w:rPr>
      <w:sz w:val="20"/>
      <w:szCs w:val="20"/>
    </w:rPr>
  </w:style>
  <w:style w:type="character" w:styleId="PageNumber">
    <w:name w:val="page number"/>
    <w:basedOn w:val="DefaultParagraphFont"/>
    <w:rsid w:val="004A595D"/>
  </w:style>
  <w:style w:type="paragraph" w:styleId="BodyText">
    <w:name w:val="Body Text"/>
    <w:basedOn w:val="Normal"/>
    <w:rsid w:val="004A595D"/>
    <w:pPr>
      <w:tabs>
        <w:tab w:val="left" w:pos="540"/>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sz w:val="22"/>
      <w:szCs w:val="20"/>
    </w:rPr>
  </w:style>
  <w:style w:type="paragraph" w:styleId="BodyText2">
    <w:name w:val="Body Text 2"/>
    <w:basedOn w:val="Normal"/>
    <w:rsid w:val="004A595D"/>
    <w:pPr>
      <w:tabs>
        <w:tab w:val="left" w:pos="540"/>
        <w:tab w:val="left" w:pos="900"/>
        <w:tab w:val="left" w:pos="1440"/>
        <w:tab w:val="left" w:pos="1800"/>
        <w:tab w:val="left" w:pos="1980"/>
        <w:tab w:val="left" w:pos="2250"/>
        <w:tab w:val="left" w:pos="2880"/>
        <w:tab w:val="left" w:pos="3600"/>
        <w:tab w:val="left" w:pos="4320"/>
        <w:tab w:val="left" w:pos="5040"/>
        <w:tab w:val="left" w:pos="5760"/>
        <w:tab w:val="left" w:pos="6480"/>
        <w:tab w:val="left" w:pos="7200"/>
        <w:tab w:val="left" w:pos="7920"/>
        <w:tab w:val="left" w:pos="8640"/>
        <w:tab w:val="left" w:pos="9360"/>
      </w:tabs>
    </w:pPr>
    <w:rPr>
      <w:b/>
      <w:szCs w:val="20"/>
    </w:rPr>
  </w:style>
  <w:style w:type="paragraph" w:styleId="FootnoteText">
    <w:name w:val="footnote text"/>
    <w:basedOn w:val="Normal"/>
    <w:semiHidden/>
    <w:rsid w:val="00420038"/>
    <w:rPr>
      <w:sz w:val="20"/>
      <w:szCs w:val="20"/>
    </w:rPr>
  </w:style>
  <w:style w:type="character" w:styleId="FootnoteReference">
    <w:name w:val="footnote reference"/>
    <w:basedOn w:val="DefaultParagraphFont"/>
    <w:semiHidden/>
    <w:rsid w:val="00420038"/>
    <w:rPr>
      <w:vertAlign w:val="superscript"/>
    </w:rPr>
  </w:style>
  <w:style w:type="character" w:styleId="Hyperlink">
    <w:name w:val="Hyperlink"/>
    <w:basedOn w:val="DefaultParagraphFont"/>
    <w:rsid w:val="0087609E"/>
    <w:rPr>
      <w:color w:val="0000FF"/>
      <w:u w:val="single"/>
    </w:rPr>
  </w:style>
  <w:style w:type="character" w:styleId="FollowedHyperlink">
    <w:name w:val="FollowedHyperlink"/>
    <w:basedOn w:val="DefaultParagraphFont"/>
    <w:rsid w:val="0087609E"/>
    <w:rPr>
      <w:color w:val="800080"/>
      <w:u w:val="single"/>
    </w:rPr>
  </w:style>
  <w:style w:type="paragraph" w:styleId="BalloonText">
    <w:name w:val="Balloon Text"/>
    <w:basedOn w:val="Normal"/>
    <w:semiHidden/>
    <w:rsid w:val="00243550"/>
    <w:rPr>
      <w:rFonts w:ascii="Tahoma" w:hAnsi="Tahoma" w:cs="Tahoma"/>
      <w:sz w:val="16"/>
      <w:szCs w:val="16"/>
    </w:rPr>
  </w:style>
  <w:style w:type="character" w:styleId="CommentReference">
    <w:name w:val="annotation reference"/>
    <w:uiPriority w:val="99"/>
    <w:unhideWhenUsed/>
    <w:rsid w:val="00853396"/>
    <w:rPr>
      <w:sz w:val="16"/>
      <w:szCs w:val="16"/>
    </w:rPr>
  </w:style>
  <w:style w:type="paragraph" w:styleId="CommentText">
    <w:name w:val="annotation text"/>
    <w:basedOn w:val="Normal"/>
    <w:link w:val="CommentTextChar"/>
    <w:uiPriority w:val="99"/>
    <w:unhideWhenUsed/>
    <w:rsid w:val="00853396"/>
    <w:pPr>
      <w:spacing w:after="200"/>
    </w:pPr>
    <w:rPr>
      <w:rFonts w:ascii="Calibri" w:eastAsia="Calibri" w:hAnsi="Calibri"/>
      <w:sz w:val="20"/>
      <w:szCs w:val="20"/>
    </w:rPr>
  </w:style>
  <w:style w:type="character" w:customStyle="1" w:styleId="CommentTextChar">
    <w:name w:val="Comment Text Char"/>
    <w:basedOn w:val="DefaultParagraphFont"/>
    <w:link w:val="CommentText"/>
    <w:uiPriority w:val="99"/>
    <w:rsid w:val="00853396"/>
    <w:rPr>
      <w:rFonts w:ascii="Calibri" w:eastAsia="Calibri" w:hAnsi="Calibri"/>
    </w:rPr>
  </w:style>
  <w:style w:type="paragraph" w:styleId="DocumentMap">
    <w:name w:val="Document Map"/>
    <w:basedOn w:val="Normal"/>
    <w:link w:val="DocumentMapChar"/>
    <w:rsid w:val="00EB6837"/>
    <w:rPr>
      <w:rFonts w:ascii="Lucida Grande" w:hAnsi="Lucida Grande" w:cs="Lucida Grande"/>
    </w:rPr>
  </w:style>
  <w:style w:type="character" w:customStyle="1" w:styleId="DocumentMapChar">
    <w:name w:val="Document Map Char"/>
    <w:basedOn w:val="DefaultParagraphFont"/>
    <w:link w:val="DocumentMap"/>
    <w:rsid w:val="00EB6837"/>
    <w:rPr>
      <w:rFonts w:ascii="Lucida Grande" w:hAnsi="Lucida Grande" w:cs="Lucida Grande"/>
      <w:sz w:val="24"/>
      <w:szCs w:val="24"/>
    </w:rPr>
  </w:style>
  <w:style w:type="paragraph" w:styleId="CommentSubject">
    <w:name w:val="annotation subject"/>
    <w:basedOn w:val="CommentText"/>
    <w:next w:val="CommentText"/>
    <w:link w:val="CommentSubjectChar"/>
    <w:rsid w:val="00A34B8C"/>
    <w:pPr>
      <w:spacing w:after="0"/>
    </w:pPr>
    <w:rPr>
      <w:rFonts w:ascii="Times New Roman" w:eastAsia="Times New Roman" w:hAnsi="Times New Roman"/>
      <w:b/>
      <w:bCs/>
    </w:rPr>
  </w:style>
  <w:style w:type="character" w:customStyle="1" w:styleId="CommentSubjectChar">
    <w:name w:val="Comment Subject Char"/>
    <w:basedOn w:val="CommentTextChar"/>
    <w:link w:val="CommentSubject"/>
    <w:rsid w:val="00A34B8C"/>
    <w:rPr>
      <w:rFonts w:ascii="Calibri" w:eastAsia="Calibri" w:hAnsi="Calibri"/>
      <w:b/>
      <w:bCs/>
    </w:rPr>
  </w:style>
  <w:style w:type="character" w:customStyle="1" w:styleId="maxscore">
    <w:name w:val="max_score"/>
    <w:basedOn w:val="DefaultParagraphFont"/>
    <w:rsid w:val="004F0BF6"/>
  </w:style>
  <w:style w:type="character" w:customStyle="1" w:styleId="minscore">
    <w:name w:val="min_score"/>
    <w:basedOn w:val="DefaultParagraphFont"/>
    <w:rsid w:val="004F0BF6"/>
  </w:style>
  <w:style w:type="paragraph" w:styleId="NormalWeb">
    <w:name w:val="Normal (Web)"/>
    <w:basedOn w:val="Normal"/>
    <w:uiPriority w:val="99"/>
    <w:unhideWhenUsed/>
    <w:rsid w:val="004F0BF6"/>
    <w:pPr>
      <w:spacing w:before="100" w:beforeAutospacing="1" w:after="100" w:afterAutospacing="1"/>
    </w:pPr>
  </w:style>
  <w:style w:type="character" w:styleId="UnresolvedMention">
    <w:name w:val="Unresolved Mention"/>
    <w:basedOn w:val="DefaultParagraphFont"/>
    <w:uiPriority w:val="99"/>
    <w:semiHidden/>
    <w:unhideWhenUsed/>
    <w:rsid w:val="00697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9710">
      <w:bodyDiv w:val="1"/>
      <w:marLeft w:val="0"/>
      <w:marRight w:val="0"/>
      <w:marTop w:val="0"/>
      <w:marBottom w:val="0"/>
      <w:divBdr>
        <w:top w:val="none" w:sz="0" w:space="0" w:color="auto"/>
        <w:left w:val="none" w:sz="0" w:space="0" w:color="auto"/>
        <w:bottom w:val="none" w:sz="0" w:space="0" w:color="auto"/>
        <w:right w:val="none" w:sz="0" w:space="0" w:color="auto"/>
      </w:divBdr>
      <w:divsChild>
        <w:div w:id="2080322269">
          <w:marLeft w:val="0"/>
          <w:marRight w:val="0"/>
          <w:marTop w:val="0"/>
          <w:marBottom w:val="0"/>
          <w:divBdr>
            <w:top w:val="none" w:sz="0" w:space="0" w:color="auto"/>
            <w:left w:val="none" w:sz="0" w:space="0" w:color="auto"/>
            <w:bottom w:val="none" w:sz="0" w:space="0" w:color="auto"/>
            <w:right w:val="none" w:sz="0" w:space="0" w:color="auto"/>
          </w:divBdr>
        </w:div>
        <w:div w:id="1903522177">
          <w:marLeft w:val="0"/>
          <w:marRight w:val="0"/>
          <w:marTop w:val="0"/>
          <w:marBottom w:val="0"/>
          <w:divBdr>
            <w:top w:val="none" w:sz="0" w:space="0" w:color="auto"/>
            <w:left w:val="none" w:sz="0" w:space="0" w:color="auto"/>
            <w:bottom w:val="none" w:sz="0" w:space="0" w:color="auto"/>
            <w:right w:val="none" w:sz="0" w:space="0" w:color="auto"/>
          </w:divBdr>
        </w:div>
        <w:div w:id="88281787">
          <w:marLeft w:val="0"/>
          <w:marRight w:val="0"/>
          <w:marTop w:val="0"/>
          <w:marBottom w:val="0"/>
          <w:divBdr>
            <w:top w:val="none" w:sz="0" w:space="0" w:color="auto"/>
            <w:left w:val="none" w:sz="0" w:space="0" w:color="auto"/>
            <w:bottom w:val="none" w:sz="0" w:space="0" w:color="auto"/>
            <w:right w:val="none" w:sz="0" w:space="0" w:color="auto"/>
          </w:divBdr>
        </w:div>
        <w:div w:id="326131927">
          <w:marLeft w:val="0"/>
          <w:marRight w:val="0"/>
          <w:marTop w:val="0"/>
          <w:marBottom w:val="0"/>
          <w:divBdr>
            <w:top w:val="none" w:sz="0" w:space="0" w:color="auto"/>
            <w:left w:val="none" w:sz="0" w:space="0" w:color="auto"/>
            <w:bottom w:val="none" w:sz="0" w:space="0" w:color="auto"/>
            <w:right w:val="none" w:sz="0" w:space="0" w:color="auto"/>
          </w:divBdr>
        </w:div>
        <w:div w:id="1207833309">
          <w:marLeft w:val="0"/>
          <w:marRight w:val="0"/>
          <w:marTop w:val="0"/>
          <w:marBottom w:val="0"/>
          <w:divBdr>
            <w:top w:val="none" w:sz="0" w:space="0" w:color="auto"/>
            <w:left w:val="none" w:sz="0" w:space="0" w:color="auto"/>
            <w:bottom w:val="none" w:sz="0" w:space="0" w:color="auto"/>
            <w:right w:val="none" w:sz="0" w:space="0" w:color="auto"/>
          </w:divBdr>
        </w:div>
        <w:div w:id="643707098">
          <w:marLeft w:val="0"/>
          <w:marRight w:val="0"/>
          <w:marTop w:val="0"/>
          <w:marBottom w:val="0"/>
          <w:divBdr>
            <w:top w:val="none" w:sz="0" w:space="0" w:color="auto"/>
            <w:left w:val="none" w:sz="0" w:space="0" w:color="auto"/>
            <w:bottom w:val="none" w:sz="0" w:space="0" w:color="auto"/>
            <w:right w:val="none" w:sz="0" w:space="0" w:color="auto"/>
          </w:divBdr>
        </w:div>
        <w:div w:id="578829188">
          <w:marLeft w:val="0"/>
          <w:marRight w:val="0"/>
          <w:marTop w:val="0"/>
          <w:marBottom w:val="0"/>
          <w:divBdr>
            <w:top w:val="none" w:sz="0" w:space="0" w:color="auto"/>
            <w:left w:val="none" w:sz="0" w:space="0" w:color="auto"/>
            <w:bottom w:val="none" w:sz="0" w:space="0" w:color="auto"/>
            <w:right w:val="none" w:sz="0" w:space="0" w:color="auto"/>
          </w:divBdr>
        </w:div>
        <w:div w:id="1579094013">
          <w:marLeft w:val="0"/>
          <w:marRight w:val="0"/>
          <w:marTop w:val="0"/>
          <w:marBottom w:val="0"/>
          <w:divBdr>
            <w:top w:val="none" w:sz="0" w:space="0" w:color="auto"/>
            <w:left w:val="none" w:sz="0" w:space="0" w:color="auto"/>
            <w:bottom w:val="none" w:sz="0" w:space="0" w:color="auto"/>
            <w:right w:val="none" w:sz="0" w:space="0" w:color="auto"/>
          </w:divBdr>
        </w:div>
        <w:div w:id="1578436751">
          <w:marLeft w:val="0"/>
          <w:marRight w:val="0"/>
          <w:marTop w:val="0"/>
          <w:marBottom w:val="0"/>
          <w:divBdr>
            <w:top w:val="none" w:sz="0" w:space="0" w:color="auto"/>
            <w:left w:val="none" w:sz="0" w:space="0" w:color="auto"/>
            <w:bottom w:val="none" w:sz="0" w:space="0" w:color="auto"/>
            <w:right w:val="none" w:sz="0" w:space="0" w:color="auto"/>
          </w:divBdr>
        </w:div>
        <w:div w:id="1369794317">
          <w:marLeft w:val="0"/>
          <w:marRight w:val="0"/>
          <w:marTop w:val="0"/>
          <w:marBottom w:val="0"/>
          <w:divBdr>
            <w:top w:val="none" w:sz="0" w:space="0" w:color="auto"/>
            <w:left w:val="none" w:sz="0" w:space="0" w:color="auto"/>
            <w:bottom w:val="none" w:sz="0" w:space="0" w:color="auto"/>
            <w:right w:val="none" w:sz="0" w:space="0" w:color="auto"/>
          </w:divBdr>
        </w:div>
        <w:div w:id="287392668">
          <w:marLeft w:val="0"/>
          <w:marRight w:val="0"/>
          <w:marTop w:val="0"/>
          <w:marBottom w:val="0"/>
          <w:divBdr>
            <w:top w:val="none" w:sz="0" w:space="0" w:color="auto"/>
            <w:left w:val="none" w:sz="0" w:space="0" w:color="auto"/>
            <w:bottom w:val="none" w:sz="0" w:space="0" w:color="auto"/>
            <w:right w:val="none" w:sz="0" w:space="0" w:color="auto"/>
          </w:divBdr>
        </w:div>
        <w:div w:id="1694453751">
          <w:marLeft w:val="0"/>
          <w:marRight w:val="0"/>
          <w:marTop w:val="0"/>
          <w:marBottom w:val="0"/>
          <w:divBdr>
            <w:top w:val="none" w:sz="0" w:space="0" w:color="auto"/>
            <w:left w:val="none" w:sz="0" w:space="0" w:color="auto"/>
            <w:bottom w:val="none" w:sz="0" w:space="0" w:color="auto"/>
            <w:right w:val="none" w:sz="0" w:space="0" w:color="auto"/>
          </w:divBdr>
        </w:div>
        <w:div w:id="1455513523">
          <w:marLeft w:val="0"/>
          <w:marRight w:val="0"/>
          <w:marTop w:val="0"/>
          <w:marBottom w:val="0"/>
          <w:divBdr>
            <w:top w:val="none" w:sz="0" w:space="0" w:color="auto"/>
            <w:left w:val="none" w:sz="0" w:space="0" w:color="auto"/>
            <w:bottom w:val="none" w:sz="0" w:space="0" w:color="auto"/>
            <w:right w:val="none" w:sz="0" w:space="0" w:color="auto"/>
          </w:divBdr>
        </w:div>
        <w:div w:id="137036685">
          <w:marLeft w:val="0"/>
          <w:marRight w:val="0"/>
          <w:marTop w:val="0"/>
          <w:marBottom w:val="0"/>
          <w:divBdr>
            <w:top w:val="none" w:sz="0" w:space="0" w:color="auto"/>
            <w:left w:val="none" w:sz="0" w:space="0" w:color="auto"/>
            <w:bottom w:val="none" w:sz="0" w:space="0" w:color="auto"/>
            <w:right w:val="none" w:sz="0" w:space="0" w:color="auto"/>
          </w:divBdr>
        </w:div>
        <w:div w:id="1210532706">
          <w:marLeft w:val="0"/>
          <w:marRight w:val="0"/>
          <w:marTop w:val="0"/>
          <w:marBottom w:val="0"/>
          <w:divBdr>
            <w:top w:val="none" w:sz="0" w:space="0" w:color="auto"/>
            <w:left w:val="none" w:sz="0" w:space="0" w:color="auto"/>
            <w:bottom w:val="none" w:sz="0" w:space="0" w:color="auto"/>
            <w:right w:val="none" w:sz="0" w:space="0" w:color="auto"/>
          </w:divBdr>
        </w:div>
        <w:div w:id="300426441">
          <w:marLeft w:val="0"/>
          <w:marRight w:val="0"/>
          <w:marTop w:val="0"/>
          <w:marBottom w:val="0"/>
          <w:divBdr>
            <w:top w:val="none" w:sz="0" w:space="0" w:color="auto"/>
            <w:left w:val="none" w:sz="0" w:space="0" w:color="auto"/>
            <w:bottom w:val="none" w:sz="0" w:space="0" w:color="auto"/>
            <w:right w:val="none" w:sz="0" w:space="0" w:color="auto"/>
          </w:divBdr>
        </w:div>
        <w:div w:id="1068309501">
          <w:marLeft w:val="0"/>
          <w:marRight w:val="0"/>
          <w:marTop w:val="0"/>
          <w:marBottom w:val="0"/>
          <w:divBdr>
            <w:top w:val="none" w:sz="0" w:space="0" w:color="auto"/>
            <w:left w:val="none" w:sz="0" w:space="0" w:color="auto"/>
            <w:bottom w:val="none" w:sz="0" w:space="0" w:color="auto"/>
            <w:right w:val="none" w:sz="0" w:space="0" w:color="auto"/>
          </w:divBdr>
        </w:div>
        <w:div w:id="1454907856">
          <w:marLeft w:val="0"/>
          <w:marRight w:val="0"/>
          <w:marTop w:val="0"/>
          <w:marBottom w:val="0"/>
          <w:divBdr>
            <w:top w:val="none" w:sz="0" w:space="0" w:color="auto"/>
            <w:left w:val="none" w:sz="0" w:space="0" w:color="auto"/>
            <w:bottom w:val="none" w:sz="0" w:space="0" w:color="auto"/>
            <w:right w:val="none" w:sz="0" w:space="0" w:color="auto"/>
          </w:divBdr>
        </w:div>
        <w:div w:id="979462821">
          <w:marLeft w:val="0"/>
          <w:marRight w:val="0"/>
          <w:marTop w:val="0"/>
          <w:marBottom w:val="0"/>
          <w:divBdr>
            <w:top w:val="none" w:sz="0" w:space="0" w:color="auto"/>
            <w:left w:val="none" w:sz="0" w:space="0" w:color="auto"/>
            <w:bottom w:val="none" w:sz="0" w:space="0" w:color="auto"/>
            <w:right w:val="none" w:sz="0" w:space="0" w:color="auto"/>
          </w:divBdr>
        </w:div>
        <w:div w:id="1707369016">
          <w:marLeft w:val="0"/>
          <w:marRight w:val="0"/>
          <w:marTop w:val="0"/>
          <w:marBottom w:val="0"/>
          <w:divBdr>
            <w:top w:val="none" w:sz="0" w:space="0" w:color="auto"/>
            <w:left w:val="none" w:sz="0" w:space="0" w:color="auto"/>
            <w:bottom w:val="none" w:sz="0" w:space="0" w:color="auto"/>
            <w:right w:val="none" w:sz="0" w:space="0" w:color="auto"/>
          </w:divBdr>
        </w:div>
        <w:div w:id="458648525">
          <w:marLeft w:val="0"/>
          <w:marRight w:val="0"/>
          <w:marTop w:val="0"/>
          <w:marBottom w:val="0"/>
          <w:divBdr>
            <w:top w:val="none" w:sz="0" w:space="0" w:color="auto"/>
            <w:left w:val="none" w:sz="0" w:space="0" w:color="auto"/>
            <w:bottom w:val="none" w:sz="0" w:space="0" w:color="auto"/>
            <w:right w:val="none" w:sz="0" w:space="0" w:color="auto"/>
          </w:divBdr>
        </w:div>
        <w:div w:id="1359618859">
          <w:marLeft w:val="0"/>
          <w:marRight w:val="0"/>
          <w:marTop w:val="0"/>
          <w:marBottom w:val="0"/>
          <w:divBdr>
            <w:top w:val="none" w:sz="0" w:space="0" w:color="auto"/>
            <w:left w:val="none" w:sz="0" w:space="0" w:color="auto"/>
            <w:bottom w:val="none" w:sz="0" w:space="0" w:color="auto"/>
            <w:right w:val="none" w:sz="0" w:space="0" w:color="auto"/>
          </w:divBdr>
        </w:div>
        <w:div w:id="1152336075">
          <w:marLeft w:val="0"/>
          <w:marRight w:val="0"/>
          <w:marTop w:val="0"/>
          <w:marBottom w:val="0"/>
          <w:divBdr>
            <w:top w:val="none" w:sz="0" w:space="0" w:color="auto"/>
            <w:left w:val="none" w:sz="0" w:space="0" w:color="auto"/>
            <w:bottom w:val="none" w:sz="0" w:space="0" w:color="auto"/>
            <w:right w:val="none" w:sz="0" w:space="0" w:color="auto"/>
          </w:divBdr>
        </w:div>
        <w:div w:id="980574816">
          <w:marLeft w:val="0"/>
          <w:marRight w:val="0"/>
          <w:marTop w:val="0"/>
          <w:marBottom w:val="0"/>
          <w:divBdr>
            <w:top w:val="none" w:sz="0" w:space="0" w:color="auto"/>
            <w:left w:val="none" w:sz="0" w:space="0" w:color="auto"/>
            <w:bottom w:val="none" w:sz="0" w:space="0" w:color="auto"/>
            <w:right w:val="none" w:sz="0" w:space="0" w:color="auto"/>
          </w:divBdr>
        </w:div>
        <w:div w:id="497506490">
          <w:marLeft w:val="0"/>
          <w:marRight w:val="0"/>
          <w:marTop w:val="0"/>
          <w:marBottom w:val="0"/>
          <w:divBdr>
            <w:top w:val="none" w:sz="0" w:space="0" w:color="auto"/>
            <w:left w:val="none" w:sz="0" w:space="0" w:color="auto"/>
            <w:bottom w:val="none" w:sz="0" w:space="0" w:color="auto"/>
            <w:right w:val="none" w:sz="0" w:space="0" w:color="auto"/>
          </w:divBdr>
        </w:div>
        <w:div w:id="6446263">
          <w:marLeft w:val="0"/>
          <w:marRight w:val="0"/>
          <w:marTop w:val="0"/>
          <w:marBottom w:val="0"/>
          <w:divBdr>
            <w:top w:val="none" w:sz="0" w:space="0" w:color="auto"/>
            <w:left w:val="none" w:sz="0" w:space="0" w:color="auto"/>
            <w:bottom w:val="none" w:sz="0" w:space="0" w:color="auto"/>
            <w:right w:val="none" w:sz="0" w:space="0" w:color="auto"/>
          </w:divBdr>
        </w:div>
        <w:div w:id="1934168262">
          <w:marLeft w:val="0"/>
          <w:marRight w:val="0"/>
          <w:marTop w:val="0"/>
          <w:marBottom w:val="0"/>
          <w:divBdr>
            <w:top w:val="none" w:sz="0" w:space="0" w:color="auto"/>
            <w:left w:val="none" w:sz="0" w:space="0" w:color="auto"/>
            <w:bottom w:val="none" w:sz="0" w:space="0" w:color="auto"/>
            <w:right w:val="none" w:sz="0" w:space="0" w:color="auto"/>
          </w:divBdr>
        </w:div>
        <w:div w:id="2039508652">
          <w:marLeft w:val="0"/>
          <w:marRight w:val="0"/>
          <w:marTop w:val="0"/>
          <w:marBottom w:val="0"/>
          <w:divBdr>
            <w:top w:val="none" w:sz="0" w:space="0" w:color="auto"/>
            <w:left w:val="none" w:sz="0" w:space="0" w:color="auto"/>
            <w:bottom w:val="none" w:sz="0" w:space="0" w:color="auto"/>
            <w:right w:val="none" w:sz="0" w:space="0" w:color="auto"/>
          </w:divBdr>
        </w:div>
        <w:div w:id="1462379434">
          <w:marLeft w:val="0"/>
          <w:marRight w:val="0"/>
          <w:marTop w:val="0"/>
          <w:marBottom w:val="0"/>
          <w:divBdr>
            <w:top w:val="none" w:sz="0" w:space="0" w:color="auto"/>
            <w:left w:val="none" w:sz="0" w:space="0" w:color="auto"/>
            <w:bottom w:val="none" w:sz="0" w:space="0" w:color="auto"/>
            <w:right w:val="none" w:sz="0" w:space="0" w:color="auto"/>
          </w:divBdr>
        </w:div>
        <w:div w:id="1295673451">
          <w:marLeft w:val="0"/>
          <w:marRight w:val="0"/>
          <w:marTop w:val="0"/>
          <w:marBottom w:val="0"/>
          <w:divBdr>
            <w:top w:val="none" w:sz="0" w:space="0" w:color="auto"/>
            <w:left w:val="none" w:sz="0" w:space="0" w:color="auto"/>
            <w:bottom w:val="none" w:sz="0" w:space="0" w:color="auto"/>
            <w:right w:val="none" w:sz="0" w:space="0" w:color="auto"/>
          </w:divBdr>
        </w:div>
        <w:div w:id="57945970">
          <w:marLeft w:val="0"/>
          <w:marRight w:val="0"/>
          <w:marTop w:val="0"/>
          <w:marBottom w:val="0"/>
          <w:divBdr>
            <w:top w:val="none" w:sz="0" w:space="0" w:color="auto"/>
            <w:left w:val="none" w:sz="0" w:space="0" w:color="auto"/>
            <w:bottom w:val="none" w:sz="0" w:space="0" w:color="auto"/>
            <w:right w:val="none" w:sz="0" w:space="0" w:color="auto"/>
          </w:divBdr>
        </w:div>
        <w:div w:id="1045561574">
          <w:marLeft w:val="0"/>
          <w:marRight w:val="0"/>
          <w:marTop w:val="0"/>
          <w:marBottom w:val="0"/>
          <w:divBdr>
            <w:top w:val="none" w:sz="0" w:space="0" w:color="auto"/>
            <w:left w:val="none" w:sz="0" w:space="0" w:color="auto"/>
            <w:bottom w:val="none" w:sz="0" w:space="0" w:color="auto"/>
            <w:right w:val="none" w:sz="0" w:space="0" w:color="auto"/>
          </w:divBdr>
        </w:div>
        <w:div w:id="2061399106">
          <w:marLeft w:val="0"/>
          <w:marRight w:val="0"/>
          <w:marTop w:val="0"/>
          <w:marBottom w:val="0"/>
          <w:divBdr>
            <w:top w:val="none" w:sz="0" w:space="0" w:color="auto"/>
            <w:left w:val="none" w:sz="0" w:space="0" w:color="auto"/>
            <w:bottom w:val="none" w:sz="0" w:space="0" w:color="auto"/>
            <w:right w:val="none" w:sz="0" w:space="0" w:color="auto"/>
          </w:divBdr>
        </w:div>
        <w:div w:id="1145439044">
          <w:marLeft w:val="0"/>
          <w:marRight w:val="0"/>
          <w:marTop w:val="0"/>
          <w:marBottom w:val="0"/>
          <w:divBdr>
            <w:top w:val="none" w:sz="0" w:space="0" w:color="auto"/>
            <w:left w:val="none" w:sz="0" w:space="0" w:color="auto"/>
            <w:bottom w:val="none" w:sz="0" w:space="0" w:color="auto"/>
            <w:right w:val="none" w:sz="0" w:space="0" w:color="auto"/>
          </w:divBdr>
        </w:div>
        <w:div w:id="1626035060">
          <w:marLeft w:val="0"/>
          <w:marRight w:val="0"/>
          <w:marTop w:val="0"/>
          <w:marBottom w:val="0"/>
          <w:divBdr>
            <w:top w:val="none" w:sz="0" w:space="0" w:color="auto"/>
            <w:left w:val="none" w:sz="0" w:space="0" w:color="auto"/>
            <w:bottom w:val="none" w:sz="0" w:space="0" w:color="auto"/>
            <w:right w:val="none" w:sz="0" w:space="0" w:color="auto"/>
          </w:divBdr>
        </w:div>
        <w:div w:id="748431841">
          <w:marLeft w:val="0"/>
          <w:marRight w:val="0"/>
          <w:marTop w:val="0"/>
          <w:marBottom w:val="0"/>
          <w:divBdr>
            <w:top w:val="none" w:sz="0" w:space="0" w:color="auto"/>
            <w:left w:val="none" w:sz="0" w:space="0" w:color="auto"/>
            <w:bottom w:val="none" w:sz="0" w:space="0" w:color="auto"/>
            <w:right w:val="none" w:sz="0" w:space="0" w:color="auto"/>
          </w:divBdr>
        </w:div>
        <w:div w:id="991560944">
          <w:marLeft w:val="0"/>
          <w:marRight w:val="0"/>
          <w:marTop w:val="0"/>
          <w:marBottom w:val="0"/>
          <w:divBdr>
            <w:top w:val="none" w:sz="0" w:space="0" w:color="auto"/>
            <w:left w:val="none" w:sz="0" w:space="0" w:color="auto"/>
            <w:bottom w:val="none" w:sz="0" w:space="0" w:color="auto"/>
            <w:right w:val="none" w:sz="0" w:space="0" w:color="auto"/>
          </w:divBdr>
        </w:div>
        <w:div w:id="107354983">
          <w:marLeft w:val="0"/>
          <w:marRight w:val="0"/>
          <w:marTop w:val="0"/>
          <w:marBottom w:val="0"/>
          <w:divBdr>
            <w:top w:val="none" w:sz="0" w:space="0" w:color="auto"/>
            <w:left w:val="none" w:sz="0" w:space="0" w:color="auto"/>
            <w:bottom w:val="none" w:sz="0" w:space="0" w:color="auto"/>
            <w:right w:val="none" w:sz="0" w:space="0" w:color="auto"/>
          </w:divBdr>
        </w:div>
      </w:divsChild>
    </w:div>
    <w:div w:id="329141910">
      <w:bodyDiv w:val="1"/>
      <w:marLeft w:val="0"/>
      <w:marRight w:val="0"/>
      <w:marTop w:val="0"/>
      <w:marBottom w:val="0"/>
      <w:divBdr>
        <w:top w:val="none" w:sz="0" w:space="0" w:color="auto"/>
        <w:left w:val="none" w:sz="0" w:space="0" w:color="auto"/>
        <w:bottom w:val="none" w:sz="0" w:space="0" w:color="auto"/>
        <w:right w:val="none" w:sz="0" w:space="0" w:color="auto"/>
      </w:divBdr>
    </w:div>
    <w:div w:id="896162399">
      <w:bodyDiv w:val="1"/>
      <w:marLeft w:val="0"/>
      <w:marRight w:val="0"/>
      <w:marTop w:val="0"/>
      <w:marBottom w:val="0"/>
      <w:divBdr>
        <w:top w:val="none" w:sz="0" w:space="0" w:color="auto"/>
        <w:left w:val="none" w:sz="0" w:space="0" w:color="auto"/>
        <w:bottom w:val="none" w:sz="0" w:space="0" w:color="auto"/>
        <w:right w:val="none" w:sz="0" w:space="0" w:color="auto"/>
      </w:divBdr>
    </w:div>
    <w:div w:id="1376612737">
      <w:bodyDiv w:val="1"/>
      <w:marLeft w:val="0"/>
      <w:marRight w:val="0"/>
      <w:marTop w:val="0"/>
      <w:marBottom w:val="0"/>
      <w:divBdr>
        <w:top w:val="none" w:sz="0" w:space="0" w:color="auto"/>
        <w:left w:val="none" w:sz="0" w:space="0" w:color="auto"/>
        <w:bottom w:val="none" w:sz="0" w:space="0" w:color="auto"/>
        <w:right w:val="none" w:sz="0" w:space="0" w:color="auto"/>
      </w:divBdr>
    </w:div>
    <w:div w:id="1493258259">
      <w:bodyDiv w:val="1"/>
      <w:marLeft w:val="0"/>
      <w:marRight w:val="0"/>
      <w:marTop w:val="0"/>
      <w:marBottom w:val="0"/>
      <w:divBdr>
        <w:top w:val="none" w:sz="0" w:space="0" w:color="auto"/>
        <w:left w:val="none" w:sz="0" w:space="0" w:color="auto"/>
        <w:bottom w:val="none" w:sz="0" w:space="0" w:color="auto"/>
        <w:right w:val="none" w:sz="0" w:space="0" w:color="auto"/>
      </w:divBdr>
    </w:div>
    <w:div w:id="184538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stumpf@umail.iu.edu" TargetMode="External"/><Relationship Id="rId13" Type="http://schemas.openxmlformats.org/officeDocument/2006/relationships/hyperlink" Target="https://www.youtube.com/watch?v=lVKMsaWju8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products/rstudio/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p.ussg.iu.edu/CRAN/" TargetMode="External"/><Relationship Id="rId5" Type="http://schemas.openxmlformats.org/officeDocument/2006/relationships/webSettings" Target="webSettings.xml"/><Relationship Id="rId15" Type="http://schemas.openxmlformats.org/officeDocument/2006/relationships/hyperlink" Target="http://policies.iu.edu/policies/categories/academic-faculty-students/academic-student-affairs/incompletes.shtml" TargetMode="External"/><Relationship Id="rId10" Type="http://schemas.openxmlformats.org/officeDocument/2006/relationships/hyperlink" Target="mailto:stacweid@iu.edu" TargetMode="External"/><Relationship Id="rId4" Type="http://schemas.openxmlformats.org/officeDocument/2006/relationships/settings" Target="settings.xml"/><Relationship Id="rId9" Type="http://schemas.openxmlformats.org/officeDocument/2006/relationships/hyperlink" Target="mailto:rabovsky@indiana.edu" TargetMode="External"/><Relationship Id="rId14" Type="http://schemas.openxmlformats.org/officeDocument/2006/relationships/hyperlink" Target="https://spea.indiana.edu/doc/undergraduate/ugrd_student_honor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B3700-BFE6-4ADD-A995-F0A2403F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SPEA V506 – Spring 2000</vt:lpstr>
    </vt:vector>
  </TitlesOfParts>
  <Company>Indiana University</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 V506 – Spring 2000</dc:title>
  <dc:creator>Administrator</dc:creator>
  <cp:lastModifiedBy>A A</cp:lastModifiedBy>
  <cp:revision>13</cp:revision>
  <cp:lastPrinted>2016-08-19T14:25:00Z</cp:lastPrinted>
  <dcterms:created xsi:type="dcterms:W3CDTF">2018-05-02T17:18:00Z</dcterms:created>
  <dcterms:modified xsi:type="dcterms:W3CDTF">2018-05-07T19:58:00Z</dcterms:modified>
</cp:coreProperties>
</file>