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2180" w14:textId="77777777" w:rsidR="00E94A86" w:rsidRPr="00D504EF" w:rsidRDefault="00E94A86" w:rsidP="00E94A86">
      <w:pPr>
        <w:spacing w:after="0" w:line="240" w:lineRule="auto"/>
        <w:ind w:left="-567" w:right="-284"/>
        <w:jc w:val="center"/>
        <w:rPr>
          <w:rFonts w:ascii="Arial" w:hAnsi="Arial"/>
          <w:b/>
          <w:color w:val="0000CC"/>
          <w:sz w:val="28"/>
          <w:szCs w:val="30"/>
          <w:lang w:val="kk-KZ"/>
        </w:rPr>
      </w:pPr>
      <w:r w:rsidRPr="00D504EF">
        <w:rPr>
          <w:rFonts w:ascii="Arial" w:hAnsi="Arial"/>
          <w:b/>
          <w:color w:val="0000CC"/>
          <w:sz w:val="28"/>
          <w:szCs w:val="30"/>
          <w:lang w:val="kk-KZ"/>
        </w:rPr>
        <w:t>Төлқұжат</w:t>
      </w:r>
    </w:p>
    <w:p w14:paraId="74CCEBA3" w14:textId="77777777" w:rsidR="00E94A86" w:rsidRPr="00155382" w:rsidRDefault="00E94A86" w:rsidP="00E94A86">
      <w:pPr>
        <w:spacing w:after="0" w:line="240" w:lineRule="auto"/>
        <w:ind w:left="-567" w:right="-284"/>
        <w:jc w:val="center"/>
        <w:rPr>
          <w:rFonts w:ascii="Arial" w:hAnsi="Arial"/>
          <w:b/>
          <w:color w:val="0000CC"/>
          <w:sz w:val="28"/>
          <w:szCs w:val="30"/>
          <w:lang w:val="kk-KZ"/>
        </w:rPr>
      </w:pPr>
      <w:r w:rsidRPr="00D504EF">
        <w:rPr>
          <w:rFonts w:ascii="Arial" w:hAnsi="Arial"/>
          <w:b/>
          <w:color w:val="0000CC"/>
          <w:sz w:val="28"/>
          <w:szCs w:val="30"/>
          <w:lang w:val="kk-KZ"/>
        </w:rPr>
        <w:t xml:space="preserve">Қызылорда облысының </w:t>
      </w:r>
      <w:r>
        <w:rPr>
          <w:rFonts w:ascii="Arial" w:hAnsi="Arial"/>
          <w:b/>
          <w:color w:val="0000CC"/>
          <w:sz w:val="28"/>
          <w:szCs w:val="30"/>
          <w:lang w:val="en-US"/>
        </w:rPr>
        <w:t>IT -</w:t>
      </w:r>
      <w:r w:rsidRPr="00D504EF">
        <w:rPr>
          <w:rFonts w:ascii="Arial" w:hAnsi="Arial"/>
          <w:b/>
          <w:color w:val="0000CC"/>
          <w:sz w:val="28"/>
          <w:szCs w:val="30"/>
          <w:lang w:val="kk-KZ"/>
        </w:rPr>
        <w:t xml:space="preserve"> паркі</w:t>
      </w:r>
    </w:p>
    <w:p w14:paraId="7478B8A2" w14:textId="77777777" w:rsidR="00E94A86" w:rsidRDefault="00E94A86" w:rsidP="00E94A86">
      <w:pPr>
        <w:spacing w:after="0" w:line="240" w:lineRule="auto"/>
        <w:jc w:val="center"/>
        <w:rPr>
          <w:rFonts w:ascii="Arial" w:hAnsi="Arial"/>
          <w:b/>
          <w:sz w:val="28"/>
          <w:szCs w:val="28"/>
          <w:lang w:val="kk-KZ"/>
        </w:rPr>
      </w:pPr>
    </w:p>
    <w:p w14:paraId="565018C2" w14:textId="77777777" w:rsidR="00E94A86" w:rsidRDefault="00E94A86" w:rsidP="00E94A86">
      <w:pPr>
        <w:spacing w:after="0" w:line="240" w:lineRule="auto"/>
        <w:jc w:val="center"/>
        <w:rPr>
          <w:rFonts w:ascii="Arial" w:hAnsi="Arial"/>
          <w:b/>
          <w:sz w:val="28"/>
          <w:szCs w:val="28"/>
          <w:lang w:val="kk-KZ"/>
        </w:rPr>
      </w:pPr>
    </w:p>
    <w:p w14:paraId="59D2B8B2" w14:textId="77777777" w:rsidR="00E94A86" w:rsidRDefault="00E94A86" w:rsidP="00E94A86">
      <w:pPr>
        <w:spacing w:after="0" w:line="240" w:lineRule="auto"/>
        <w:jc w:val="center"/>
        <w:rPr>
          <w:rFonts w:ascii="Arial" w:hAnsi="Arial"/>
          <w:b/>
          <w:sz w:val="28"/>
          <w:szCs w:val="28"/>
          <w:lang w:val="kk-KZ"/>
        </w:rPr>
      </w:pPr>
    </w:p>
    <w:tbl>
      <w:tblPr>
        <w:tblStyle w:val="a3"/>
        <w:tblW w:w="99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804"/>
      </w:tblGrid>
      <w:tr w:rsidR="00E94A86" w:rsidRPr="00314462" w14:paraId="0AEDE032" w14:textId="77777777" w:rsidTr="00627E83">
        <w:trPr>
          <w:jc w:val="center"/>
        </w:trPr>
        <w:tc>
          <w:tcPr>
            <w:tcW w:w="3119" w:type="dxa"/>
          </w:tcPr>
          <w:p w14:paraId="040465ED" w14:textId="77777777" w:rsidR="00E94A86" w:rsidRDefault="00E94A86" w:rsidP="00627E83">
            <w:pPr>
              <w:rPr>
                <w:rFonts w:ascii="Arial" w:hAnsi="Arial"/>
                <w:b/>
                <w:sz w:val="24"/>
                <w:szCs w:val="24"/>
                <w:lang w:val="kk-KZ"/>
              </w:rPr>
            </w:pPr>
            <w:r w:rsidRPr="00D504EF">
              <w:rPr>
                <w:rFonts w:ascii="Arial" w:hAnsi="Arial"/>
                <w:b/>
                <w:sz w:val="24"/>
                <w:szCs w:val="24"/>
                <w:lang w:val="kk-KZ"/>
              </w:rPr>
              <w:t>Пайдалануға бер</w:t>
            </w:r>
            <w:r>
              <w:rPr>
                <w:rFonts w:ascii="Arial" w:hAnsi="Arial"/>
                <w:b/>
                <w:sz w:val="24"/>
                <w:szCs w:val="24"/>
                <w:lang w:val="kk-KZ"/>
              </w:rPr>
              <w:t>ілген жылы</w:t>
            </w:r>
          </w:p>
          <w:p w14:paraId="37C6DFBC" w14:textId="77777777" w:rsidR="00E94A86" w:rsidRPr="00314462" w:rsidRDefault="00E94A86" w:rsidP="00627E83">
            <w:pPr>
              <w:rPr>
                <w:rFonts w:ascii="Arial" w:hAnsi="Arial"/>
                <w:b/>
                <w:sz w:val="10"/>
                <w:szCs w:val="10"/>
              </w:rPr>
            </w:pPr>
          </w:p>
        </w:tc>
        <w:tc>
          <w:tcPr>
            <w:tcW w:w="6804" w:type="dxa"/>
          </w:tcPr>
          <w:p w14:paraId="6381F055" w14:textId="77777777" w:rsidR="00E94A86" w:rsidRPr="00314462" w:rsidRDefault="00E94A86" w:rsidP="00627E83">
            <w:pPr>
              <w:rPr>
                <w:rFonts w:ascii="Arial" w:hAnsi="Arial"/>
                <w:sz w:val="24"/>
                <w:szCs w:val="24"/>
              </w:rPr>
            </w:pPr>
            <w:r>
              <w:rPr>
                <w:rFonts w:ascii="Arial" w:hAnsi="Arial"/>
                <w:sz w:val="24"/>
                <w:szCs w:val="24"/>
                <w:lang w:val="kk-KZ"/>
              </w:rPr>
              <w:t>2017 жыл</w:t>
            </w:r>
          </w:p>
        </w:tc>
      </w:tr>
      <w:tr w:rsidR="00E94A86" w:rsidRPr="00314462" w14:paraId="1B146223" w14:textId="77777777" w:rsidTr="00627E83">
        <w:trPr>
          <w:trHeight w:val="1036"/>
          <w:jc w:val="center"/>
        </w:trPr>
        <w:tc>
          <w:tcPr>
            <w:tcW w:w="3119" w:type="dxa"/>
          </w:tcPr>
          <w:p w14:paraId="62BEA68B" w14:textId="77777777" w:rsidR="00E94A86" w:rsidRPr="00314462" w:rsidRDefault="00E94A86" w:rsidP="00627E83">
            <w:pPr>
              <w:rPr>
                <w:rFonts w:ascii="Arial" w:hAnsi="Arial"/>
                <w:b/>
                <w:sz w:val="10"/>
                <w:szCs w:val="10"/>
              </w:rPr>
            </w:pPr>
            <w:r w:rsidRPr="00D504EF">
              <w:rPr>
                <w:rFonts w:ascii="Arial" w:hAnsi="Arial"/>
                <w:b/>
                <w:sz w:val="24"/>
                <w:szCs w:val="24"/>
                <w:lang w:val="kk-KZ"/>
              </w:rPr>
              <w:t>Негізгі қызмет түрі</w:t>
            </w:r>
          </w:p>
        </w:tc>
        <w:tc>
          <w:tcPr>
            <w:tcW w:w="6804" w:type="dxa"/>
          </w:tcPr>
          <w:p w14:paraId="47080E2B" w14:textId="77777777" w:rsidR="00E94A86" w:rsidRPr="00314462" w:rsidRDefault="00E94A86" w:rsidP="00627E83">
            <w:pPr>
              <w:jc w:val="both"/>
              <w:rPr>
                <w:rFonts w:ascii="Arial" w:hAnsi="Arial"/>
                <w:sz w:val="24"/>
                <w:szCs w:val="24"/>
                <w:lang w:val="kk-KZ"/>
              </w:rPr>
            </w:pPr>
            <w:r>
              <w:rPr>
                <w:rFonts w:ascii="Arial" w:hAnsi="Arial"/>
                <w:sz w:val="24"/>
                <w:szCs w:val="24"/>
                <w:lang w:val="kk-KZ"/>
              </w:rPr>
              <w:t>Б</w:t>
            </w:r>
            <w:r w:rsidRPr="00D504EF">
              <w:rPr>
                <w:rFonts w:ascii="Arial" w:hAnsi="Arial"/>
                <w:sz w:val="24"/>
                <w:szCs w:val="24"/>
                <w:lang w:val="kk-KZ"/>
              </w:rPr>
              <w:t>ірінші өңірлік ақпараттық-инновациялық</w:t>
            </w:r>
            <w:r>
              <w:rPr>
                <w:rFonts w:ascii="Arial" w:hAnsi="Arial"/>
                <w:sz w:val="24"/>
                <w:szCs w:val="24"/>
                <w:lang w:val="kk-KZ"/>
              </w:rPr>
              <w:t xml:space="preserve"> </w:t>
            </w:r>
            <w:r w:rsidRPr="00D504EF">
              <w:rPr>
                <w:rFonts w:ascii="Arial" w:hAnsi="Arial"/>
                <w:sz w:val="24"/>
                <w:szCs w:val="24"/>
                <w:lang w:val="kk-KZ"/>
              </w:rPr>
              <w:t>IT-парк орталығын толық дамыту үшін жұмыстар жүргізу</w:t>
            </w:r>
          </w:p>
        </w:tc>
      </w:tr>
      <w:tr w:rsidR="00E94A86" w:rsidRPr="002D6B9D" w14:paraId="43A824E1" w14:textId="77777777" w:rsidTr="00627E83">
        <w:trPr>
          <w:jc w:val="center"/>
        </w:trPr>
        <w:tc>
          <w:tcPr>
            <w:tcW w:w="3119" w:type="dxa"/>
          </w:tcPr>
          <w:p w14:paraId="78059C5F" w14:textId="77777777" w:rsidR="00E94A86" w:rsidRPr="00314462" w:rsidRDefault="00E94A86" w:rsidP="00627E83">
            <w:pPr>
              <w:rPr>
                <w:rFonts w:ascii="Arial" w:hAnsi="Arial"/>
                <w:b/>
                <w:sz w:val="24"/>
                <w:szCs w:val="24"/>
                <w:lang w:val="kk-KZ"/>
              </w:rPr>
            </w:pPr>
            <w:r w:rsidRPr="0051680E">
              <w:rPr>
                <w:rFonts w:ascii="Arial" w:hAnsi="Arial"/>
                <w:b/>
                <w:sz w:val="24"/>
                <w:szCs w:val="24"/>
                <w:lang w:val="kk-KZ"/>
              </w:rPr>
              <w:t>Орналасқан жері</w:t>
            </w:r>
          </w:p>
        </w:tc>
        <w:tc>
          <w:tcPr>
            <w:tcW w:w="6804" w:type="dxa"/>
          </w:tcPr>
          <w:p w14:paraId="0A4CE98B" w14:textId="77777777" w:rsidR="00E94A86" w:rsidRPr="003206BA" w:rsidRDefault="00E94A86" w:rsidP="00627E83">
            <w:pPr>
              <w:rPr>
                <w:rFonts w:ascii="Arial" w:hAnsi="Arial"/>
                <w:sz w:val="24"/>
                <w:szCs w:val="24"/>
                <w:lang w:val="kk-KZ"/>
              </w:rPr>
            </w:pPr>
            <w:r>
              <w:rPr>
                <w:rFonts w:ascii="Arial" w:hAnsi="Arial"/>
                <w:sz w:val="24"/>
                <w:szCs w:val="24"/>
                <w:lang w:val="kk-KZ"/>
              </w:rPr>
              <w:t xml:space="preserve">Сол жағалау 15А, </w:t>
            </w:r>
            <w:r w:rsidRPr="00D504EF">
              <w:rPr>
                <w:rFonts w:ascii="Arial" w:hAnsi="Arial"/>
                <w:sz w:val="24"/>
                <w:szCs w:val="24"/>
                <w:lang w:val="kk-KZ"/>
              </w:rPr>
              <w:t>Жастар Орталығы</w:t>
            </w:r>
            <w:r>
              <w:rPr>
                <w:rFonts w:ascii="Arial" w:hAnsi="Arial"/>
                <w:sz w:val="24"/>
                <w:szCs w:val="24"/>
                <w:lang w:val="kk-KZ"/>
              </w:rPr>
              <w:t xml:space="preserve">, 2 </w:t>
            </w:r>
            <w:r w:rsidRPr="00D504EF">
              <w:rPr>
                <w:rFonts w:ascii="Arial" w:hAnsi="Arial"/>
                <w:sz w:val="24"/>
                <w:szCs w:val="24"/>
                <w:lang w:val="kk-KZ"/>
              </w:rPr>
              <w:t>қабат</w:t>
            </w:r>
          </w:p>
        </w:tc>
      </w:tr>
      <w:tr w:rsidR="00E94A86" w:rsidRPr="00314462" w14:paraId="64A1CE90" w14:textId="77777777" w:rsidTr="00627E83">
        <w:trPr>
          <w:jc w:val="center"/>
        </w:trPr>
        <w:tc>
          <w:tcPr>
            <w:tcW w:w="3119" w:type="dxa"/>
          </w:tcPr>
          <w:p w14:paraId="249BAC19" w14:textId="77777777" w:rsidR="00E94A86" w:rsidRPr="00314462" w:rsidRDefault="00E94A86" w:rsidP="00627E83">
            <w:pPr>
              <w:rPr>
                <w:rFonts w:ascii="Arial" w:hAnsi="Arial"/>
                <w:b/>
                <w:sz w:val="24"/>
                <w:szCs w:val="24"/>
                <w:lang w:val="kk-KZ"/>
              </w:rPr>
            </w:pPr>
          </w:p>
        </w:tc>
        <w:tc>
          <w:tcPr>
            <w:tcW w:w="6804" w:type="dxa"/>
          </w:tcPr>
          <w:p w14:paraId="03260531" w14:textId="77777777" w:rsidR="00E94A86" w:rsidRPr="003206BA" w:rsidRDefault="00E94A86" w:rsidP="00627E83">
            <w:pPr>
              <w:rPr>
                <w:rFonts w:ascii="Arial" w:hAnsi="Arial"/>
                <w:sz w:val="24"/>
                <w:szCs w:val="24"/>
                <w:vertAlign w:val="superscript"/>
              </w:rPr>
            </w:pPr>
          </w:p>
        </w:tc>
      </w:tr>
      <w:tr w:rsidR="00E94A86" w:rsidRPr="00314462" w14:paraId="3DF0BD92" w14:textId="77777777" w:rsidTr="00627E83">
        <w:trPr>
          <w:jc w:val="center"/>
        </w:trPr>
        <w:tc>
          <w:tcPr>
            <w:tcW w:w="3119" w:type="dxa"/>
          </w:tcPr>
          <w:p w14:paraId="2E7E5923" w14:textId="77777777" w:rsidR="00E94A86" w:rsidRPr="00314462" w:rsidRDefault="00E94A86" w:rsidP="00627E83">
            <w:pPr>
              <w:rPr>
                <w:rFonts w:ascii="Arial" w:hAnsi="Arial"/>
                <w:b/>
                <w:sz w:val="24"/>
                <w:szCs w:val="24"/>
                <w:lang w:val="kk-KZ"/>
              </w:rPr>
            </w:pPr>
            <w:r w:rsidRPr="00D504EF">
              <w:rPr>
                <w:rFonts w:ascii="Arial" w:hAnsi="Arial"/>
                <w:b/>
                <w:sz w:val="24"/>
                <w:szCs w:val="24"/>
                <w:lang w:val="kk-KZ"/>
              </w:rPr>
              <w:t>Ауданы</w:t>
            </w:r>
          </w:p>
        </w:tc>
        <w:tc>
          <w:tcPr>
            <w:tcW w:w="6804" w:type="dxa"/>
          </w:tcPr>
          <w:p w14:paraId="402E50A2" w14:textId="77777777" w:rsidR="00E94A86" w:rsidRPr="00314462" w:rsidRDefault="00E94A86" w:rsidP="00627E83">
            <w:pPr>
              <w:rPr>
                <w:rFonts w:ascii="Arial" w:hAnsi="Arial"/>
                <w:sz w:val="24"/>
                <w:szCs w:val="24"/>
              </w:rPr>
            </w:pPr>
            <w:r>
              <w:rPr>
                <w:rFonts w:ascii="Arial" w:hAnsi="Arial"/>
                <w:sz w:val="24"/>
                <w:szCs w:val="24"/>
              </w:rPr>
              <w:t>352,2 м</w:t>
            </w:r>
            <w:r>
              <w:rPr>
                <w:rFonts w:ascii="Arial" w:hAnsi="Arial"/>
                <w:sz w:val="24"/>
                <w:szCs w:val="24"/>
                <w:vertAlign w:val="superscript"/>
              </w:rPr>
              <w:t>2</w:t>
            </w:r>
            <w:r w:rsidRPr="00314462">
              <w:rPr>
                <w:rFonts w:ascii="Arial" w:hAnsi="Arial"/>
                <w:sz w:val="24"/>
                <w:szCs w:val="24"/>
              </w:rPr>
              <w:t>.</w:t>
            </w:r>
          </w:p>
          <w:p w14:paraId="4BD8242D" w14:textId="77777777" w:rsidR="00E94A86" w:rsidRPr="00314462" w:rsidRDefault="00E94A86" w:rsidP="00627E83">
            <w:pPr>
              <w:rPr>
                <w:rFonts w:ascii="Arial" w:hAnsi="Arial"/>
                <w:sz w:val="10"/>
                <w:szCs w:val="10"/>
              </w:rPr>
            </w:pPr>
          </w:p>
        </w:tc>
      </w:tr>
      <w:tr w:rsidR="00E94A86" w:rsidRPr="00314462" w14:paraId="26DB5F7F" w14:textId="77777777" w:rsidTr="00627E83">
        <w:trPr>
          <w:jc w:val="center"/>
        </w:trPr>
        <w:tc>
          <w:tcPr>
            <w:tcW w:w="3119" w:type="dxa"/>
          </w:tcPr>
          <w:p w14:paraId="57A5611B" w14:textId="77777777" w:rsidR="00E94A86" w:rsidRDefault="00E94A86" w:rsidP="00627E83">
            <w:pPr>
              <w:rPr>
                <w:rFonts w:ascii="Arial" w:hAnsi="Arial"/>
                <w:b/>
                <w:sz w:val="24"/>
                <w:szCs w:val="24"/>
                <w:lang w:val="kk-KZ"/>
              </w:rPr>
            </w:pPr>
            <w:r w:rsidRPr="0051680E">
              <w:rPr>
                <w:rFonts w:ascii="Arial" w:hAnsi="Arial"/>
                <w:b/>
                <w:sz w:val="24"/>
                <w:szCs w:val="24"/>
                <w:lang w:val="kk-KZ"/>
              </w:rPr>
              <w:t>Салынған инвестициялар көлемі</w:t>
            </w:r>
          </w:p>
          <w:p w14:paraId="7E8B2531" w14:textId="77777777" w:rsidR="00E94A86" w:rsidRPr="00314462" w:rsidRDefault="00E94A86" w:rsidP="00627E83">
            <w:pPr>
              <w:rPr>
                <w:rFonts w:ascii="Arial" w:hAnsi="Arial"/>
                <w:b/>
                <w:sz w:val="10"/>
                <w:szCs w:val="10"/>
              </w:rPr>
            </w:pPr>
          </w:p>
        </w:tc>
        <w:tc>
          <w:tcPr>
            <w:tcW w:w="6804" w:type="dxa"/>
          </w:tcPr>
          <w:p w14:paraId="3B1EC794" w14:textId="77777777" w:rsidR="00E94A86" w:rsidRPr="00314462" w:rsidRDefault="00E94A86" w:rsidP="00627E83">
            <w:pPr>
              <w:rPr>
                <w:rFonts w:ascii="Arial" w:hAnsi="Arial"/>
                <w:sz w:val="24"/>
                <w:szCs w:val="24"/>
                <w:lang w:val="kk-KZ"/>
              </w:rPr>
            </w:pPr>
            <w:r>
              <w:rPr>
                <w:rFonts w:ascii="Arial" w:hAnsi="Arial"/>
                <w:sz w:val="24"/>
                <w:szCs w:val="24"/>
                <w:lang w:val="kk-KZ"/>
              </w:rPr>
              <w:t xml:space="preserve">51 млн. </w:t>
            </w:r>
            <w:r w:rsidRPr="00314462">
              <w:rPr>
                <w:rFonts w:ascii="Arial" w:hAnsi="Arial"/>
                <w:sz w:val="24"/>
                <w:szCs w:val="24"/>
              </w:rPr>
              <w:t>т</w:t>
            </w:r>
            <w:r>
              <w:rPr>
                <w:rFonts w:ascii="Arial" w:hAnsi="Arial"/>
                <w:sz w:val="24"/>
                <w:szCs w:val="24"/>
                <w:lang w:val="kk-KZ"/>
              </w:rPr>
              <w:t>ең</w:t>
            </w:r>
            <w:r w:rsidRPr="00314462">
              <w:rPr>
                <w:rFonts w:ascii="Arial" w:hAnsi="Arial"/>
                <w:sz w:val="24"/>
                <w:szCs w:val="24"/>
              </w:rPr>
              <w:t>г</w:t>
            </w:r>
            <w:r>
              <w:rPr>
                <w:rFonts w:ascii="Arial" w:hAnsi="Arial"/>
                <w:sz w:val="24"/>
                <w:szCs w:val="24"/>
                <w:lang w:val="kk-KZ"/>
              </w:rPr>
              <w:t>е</w:t>
            </w:r>
          </w:p>
        </w:tc>
      </w:tr>
      <w:tr w:rsidR="00E94A86" w:rsidRPr="00314462" w14:paraId="348FCFB6" w14:textId="77777777" w:rsidTr="00627E83">
        <w:trPr>
          <w:jc w:val="center"/>
        </w:trPr>
        <w:tc>
          <w:tcPr>
            <w:tcW w:w="3119" w:type="dxa"/>
          </w:tcPr>
          <w:p w14:paraId="48EB3FBC" w14:textId="77777777" w:rsidR="00E94A86" w:rsidRDefault="00E94A86" w:rsidP="00627E83">
            <w:pPr>
              <w:rPr>
                <w:rFonts w:ascii="Arial" w:hAnsi="Arial"/>
                <w:b/>
                <w:sz w:val="24"/>
                <w:szCs w:val="24"/>
                <w:lang w:val="kk-KZ"/>
              </w:rPr>
            </w:pPr>
            <w:r w:rsidRPr="0051680E">
              <w:rPr>
                <w:rFonts w:ascii="Arial" w:hAnsi="Arial"/>
                <w:b/>
                <w:sz w:val="24"/>
                <w:szCs w:val="24"/>
                <w:lang w:val="kk-KZ"/>
              </w:rPr>
              <w:t>Құрылған жұмыс орындарының саны</w:t>
            </w:r>
          </w:p>
          <w:p w14:paraId="03F8FCC5" w14:textId="77777777" w:rsidR="00E94A86" w:rsidRPr="00314462" w:rsidRDefault="00E94A86" w:rsidP="00627E83">
            <w:pPr>
              <w:rPr>
                <w:rFonts w:ascii="Arial" w:hAnsi="Arial"/>
                <w:b/>
                <w:sz w:val="10"/>
                <w:szCs w:val="10"/>
              </w:rPr>
            </w:pPr>
          </w:p>
        </w:tc>
        <w:tc>
          <w:tcPr>
            <w:tcW w:w="6804" w:type="dxa"/>
          </w:tcPr>
          <w:p w14:paraId="0205D382" w14:textId="77777777" w:rsidR="00E94A86" w:rsidRPr="0051680E" w:rsidRDefault="00E94A86" w:rsidP="00627E83">
            <w:pPr>
              <w:rPr>
                <w:rFonts w:ascii="Arial" w:hAnsi="Arial"/>
                <w:sz w:val="24"/>
                <w:szCs w:val="24"/>
                <w:lang w:val="kk-KZ"/>
              </w:rPr>
            </w:pPr>
            <w:r>
              <w:rPr>
                <w:rFonts w:ascii="Arial" w:hAnsi="Arial"/>
                <w:sz w:val="24"/>
                <w:szCs w:val="24"/>
              </w:rPr>
              <w:t>46</w:t>
            </w:r>
            <w:r w:rsidRPr="00314462">
              <w:rPr>
                <w:rFonts w:ascii="Arial" w:hAnsi="Arial"/>
                <w:sz w:val="24"/>
                <w:szCs w:val="24"/>
              </w:rPr>
              <w:t xml:space="preserve"> </w:t>
            </w:r>
            <w:r>
              <w:rPr>
                <w:rFonts w:ascii="Arial" w:hAnsi="Arial"/>
                <w:sz w:val="24"/>
                <w:szCs w:val="24"/>
                <w:lang w:val="kk-KZ"/>
              </w:rPr>
              <w:t>жұмыс орны</w:t>
            </w:r>
          </w:p>
        </w:tc>
      </w:tr>
      <w:tr w:rsidR="00E94A86" w:rsidRPr="00B676A3" w14:paraId="4AE67031" w14:textId="77777777" w:rsidTr="00627E83">
        <w:trPr>
          <w:jc w:val="center"/>
        </w:trPr>
        <w:tc>
          <w:tcPr>
            <w:tcW w:w="3119" w:type="dxa"/>
          </w:tcPr>
          <w:p w14:paraId="0C20366A" w14:textId="77777777" w:rsidR="00E94A86" w:rsidRPr="00314462" w:rsidRDefault="00E94A86" w:rsidP="00627E83">
            <w:pPr>
              <w:rPr>
                <w:rFonts w:ascii="Arial" w:hAnsi="Arial"/>
                <w:b/>
                <w:bCs/>
                <w:sz w:val="24"/>
                <w:szCs w:val="24"/>
                <w:lang w:val="kk-KZ"/>
              </w:rPr>
            </w:pPr>
            <w:r w:rsidRPr="0051680E">
              <w:rPr>
                <w:rFonts w:ascii="Arial" w:hAnsi="Arial"/>
                <w:b/>
                <w:bCs/>
                <w:sz w:val="24"/>
                <w:szCs w:val="24"/>
                <w:lang w:val="kk-KZ"/>
              </w:rPr>
              <w:t>Қызметтер туралы ақпарат</w:t>
            </w:r>
          </w:p>
        </w:tc>
        <w:tc>
          <w:tcPr>
            <w:tcW w:w="6804" w:type="dxa"/>
          </w:tcPr>
          <w:p w14:paraId="4AD43AF4" w14:textId="77777777" w:rsidR="00E94A86" w:rsidRPr="00314462" w:rsidRDefault="00E94A86" w:rsidP="00627E83">
            <w:pPr>
              <w:autoSpaceDE w:val="0"/>
              <w:autoSpaceDN w:val="0"/>
              <w:adjustRightInd w:val="0"/>
              <w:rPr>
                <w:rFonts w:ascii="Arial" w:hAnsi="Arial"/>
                <w:color w:val="000000"/>
                <w:sz w:val="24"/>
                <w:szCs w:val="24"/>
                <w:lang w:val="kk-KZ"/>
              </w:rPr>
            </w:pPr>
            <w:r w:rsidRPr="0051680E">
              <w:rPr>
                <w:rFonts w:ascii="Arial" w:hAnsi="Arial"/>
                <w:color w:val="000000"/>
                <w:sz w:val="24"/>
                <w:szCs w:val="24"/>
                <w:lang w:val="kk-KZ"/>
              </w:rPr>
              <w:t>АКТ саласындағы стартап жобаларды қолдау және дамыту, VR/AR технологиялары бойынша зертханалық тренажерларда, контроллерлерде және бейнепанельдерде 2D және 3D графикалық жобаларды дайындау және тестілеу, IT жобаларды дамыту және технологиялық тиімділігін арттыру бойынша коворкинг орталығының қызметтерін ұсыну ,IТ саласындағы түрлі бағдарламалар бойынша оқыту курстарын өткізу мақсатында Қызылорда қаласында IT-парк құру туралы шешім қабылданды.</w:t>
            </w:r>
          </w:p>
        </w:tc>
      </w:tr>
    </w:tbl>
    <w:p w14:paraId="20E9481A" w14:textId="77777777" w:rsidR="00E94A86" w:rsidRDefault="00E94A86" w:rsidP="009A4589">
      <w:pPr>
        <w:spacing w:after="0"/>
        <w:jc w:val="center"/>
        <w:rPr>
          <w:rFonts w:ascii="Times New Roman" w:hAnsi="Times New Roman" w:cs="Times New Roman"/>
          <w:b/>
          <w:sz w:val="28"/>
          <w:szCs w:val="28"/>
          <w:lang w:val="kk-KZ"/>
        </w:rPr>
      </w:pPr>
    </w:p>
    <w:p w14:paraId="186B739A" w14:textId="77777777" w:rsidR="00E94A86" w:rsidRDefault="00E94A86" w:rsidP="009A4589">
      <w:pPr>
        <w:spacing w:after="0"/>
        <w:jc w:val="center"/>
        <w:rPr>
          <w:rFonts w:ascii="Times New Roman" w:hAnsi="Times New Roman" w:cs="Times New Roman"/>
          <w:b/>
          <w:sz w:val="28"/>
          <w:szCs w:val="28"/>
          <w:lang w:val="kk-KZ"/>
        </w:rPr>
      </w:pPr>
    </w:p>
    <w:p w14:paraId="181506EE" w14:textId="77777777" w:rsidR="00E94A86" w:rsidRDefault="00E94A86" w:rsidP="009A4589">
      <w:pPr>
        <w:spacing w:after="0"/>
        <w:jc w:val="center"/>
        <w:rPr>
          <w:rFonts w:ascii="Times New Roman" w:hAnsi="Times New Roman" w:cs="Times New Roman"/>
          <w:b/>
          <w:sz w:val="28"/>
          <w:szCs w:val="28"/>
          <w:lang w:val="kk-KZ"/>
        </w:rPr>
      </w:pPr>
    </w:p>
    <w:p w14:paraId="12497ECF" w14:textId="77777777" w:rsidR="00E94A86" w:rsidRDefault="00E94A86" w:rsidP="009A4589">
      <w:pPr>
        <w:spacing w:after="0"/>
        <w:jc w:val="center"/>
        <w:rPr>
          <w:rFonts w:ascii="Times New Roman" w:hAnsi="Times New Roman" w:cs="Times New Roman"/>
          <w:b/>
          <w:sz w:val="28"/>
          <w:szCs w:val="28"/>
          <w:lang w:val="kk-KZ"/>
        </w:rPr>
      </w:pPr>
    </w:p>
    <w:p w14:paraId="19C4657C" w14:textId="77777777" w:rsidR="00E94A86" w:rsidRDefault="00E94A86" w:rsidP="009A4589">
      <w:pPr>
        <w:spacing w:after="0"/>
        <w:jc w:val="center"/>
        <w:rPr>
          <w:rFonts w:ascii="Times New Roman" w:hAnsi="Times New Roman" w:cs="Times New Roman"/>
          <w:b/>
          <w:sz w:val="28"/>
          <w:szCs w:val="28"/>
          <w:lang w:val="kk-KZ"/>
        </w:rPr>
      </w:pPr>
    </w:p>
    <w:p w14:paraId="30230DA5" w14:textId="77777777" w:rsidR="00E94A86" w:rsidRDefault="00E94A86" w:rsidP="009A4589">
      <w:pPr>
        <w:spacing w:after="0"/>
        <w:jc w:val="center"/>
        <w:rPr>
          <w:rFonts w:ascii="Times New Roman" w:hAnsi="Times New Roman" w:cs="Times New Roman"/>
          <w:b/>
          <w:sz w:val="28"/>
          <w:szCs w:val="28"/>
          <w:lang w:val="kk-KZ"/>
        </w:rPr>
      </w:pPr>
    </w:p>
    <w:p w14:paraId="687700B5" w14:textId="77777777" w:rsidR="00E94A86" w:rsidRDefault="00E94A86" w:rsidP="009A4589">
      <w:pPr>
        <w:spacing w:after="0"/>
        <w:jc w:val="center"/>
        <w:rPr>
          <w:rFonts w:ascii="Times New Roman" w:hAnsi="Times New Roman" w:cs="Times New Roman"/>
          <w:b/>
          <w:sz w:val="28"/>
          <w:szCs w:val="28"/>
          <w:lang w:val="kk-KZ"/>
        </w:rPr>
      </w:pPr>
    </w:p>
    <w:p w14:paraId="4D3E1224" w14:textId="77777777" w:rsidR="00E94A86" w:rsidRDefault="00E94A86" w:rsidP="009A4589">
      <w:pPr>
        <w:spacing w:after="0"/>
        <w:jc w:val="center"/>
        <w:rPr>
          <w:rFonts w:ascii="Times New Roman" w:hAnsi="Times New Roman" w:cs="Times New Roman"/>
          <w:b/>
          <w:sz w:val="28"/>
          <w:szCs w:val="28"/>
          <w:lang w:val="kk-KZ"/>
        </w:rPr>
      </w:pPr>
    </w:p>
    <w:p w14:paraId="0F1B9940" w14:textId="77777777" w:rsidR="00E94A86" w:rsidRDefault="00E94A86" w:rsidP="009A4589">
      <w:pPr>
        <w:spacing w:after="0"/>
        <w:jc w:val="center"/>
        <w:rPr>
          <w:rFonts w:ascii="Times New Roman" w:hAnsi="Times New Roman" w:cs="Times New Roman"/>
          <w:b/>
          <w:sz w:val="28"/>
          <w:szCs w:val="28"/>
          <w:lang w:val="kk-KZ"/>
        </w:rPr>
      </w:pPr>
    </w:p>
    <w:p w14:paraId="26256580" w14:textId="77777777" w:rsidR="00E94A86" w:rsidRDefault="00E94A86" w:rsidP="009A4589">
      <w:pPr>
        <w:spacing w:after="0"/>
        <w:jc w:val="center"/>
        <w:rPr>
          <w:rFonts w:ascii="Times New Roman" w:hAnsi="Times New Roman" w:cs="Times New Roman"/>
          <w:b/>
          <w:sz w:val="28"/>
          <w:szCs w:val="28"/>
          <w:lang w:val="kk-KZ"/>
        </w:rPr>
      </w:pPr>
    </w:p>
    <w:p w14:paraId="1F5EA15A" w14:textId="77777777" w:rsidR="00E94A86" w:rsidRDefault="00E94A86" w:rsidP="009A4589">
      <w:pPr>
        <w:spacing w:after="0"/>
        <w:jc w:val="center"/>
        <w:rPr>
          <w:rFonts w:ascii="Times New Roman" w:hAnsi="Times New Roman" w:cs="Times New Roman"/>
          <w:b/>
          <w:sz w:val="28"/>
          <w:szCs w:val="28"/>
          <w:lang w:val="kk-KZ"/>
        </w:rPr>
      </w:pPr>
    </w:p>
    <w:p w14:paraId="74D77788" w14:textId="77777777" w:rsidR="00E94A86" w:rsidRDefault="00E94A86" w:rsidP="009A4589">
      <w:pPr>
        <w:spacing w:after="0"/>
        <w:jc w:val="center"/>
        <w:rPr>
          <w:rFonts w:ascii="Times New Roman" w:hAnsi="Times New Roman" w:cs="Times New Roman"/>
          <w:b/>
          <w:sz w:val="28"/>
          <w:szCs w:val="28"/>
          <w:lang w:val="kk-KZ"/>
        </w:rPr>
      </w:pPr>
    </w:p>
    <w:p w14:paraId="0241EEFA" w14:textId="77777777" w:rsidR="00E94A86" w:rsidRDefault="00E94A86" w:rsidP="009A4589">
      <w:pPr>
        <w:spacing w:after="0"/>
        <w:jc w:val="center"/>
        <w:rPr>
          <w:rFonts w:ascii="Times New Roman" w:hAnsi="Times New Roman" w:cs="Times New Roman"/>
          <w:b/>
          <w:sz w:val="28"/>
          <w:szCs w:val="28"/>
          <w:lang w:val="kk-KZ"/>
        </w:rPr>
      </w:pPr>
    </w:p>
    <w:p w14:paraId="72917A95" w14:textId="77777777" w:rsidR="00E94A86" w:rsidRDefault="00E94A86" w:rsidP="009A4589">
      <w:pPr>
        <w:spacing w:after="0"/>
        <w:jc w:val="center"/>
        <w:rPr>
          <w:rFonts w:ascii="Times New Roman" w:hAnsi="Times New Roman" w:cs="Times New Roman"/>
          <w:b/>
          <w:sz w:val="28"/>
          <w:szCs w:val="28"/>
          <w:lang w:val="kk-KZ"/>
        </w:rPr>
      </w:pPr>
    </w:p>
    <w:p w14:paraId="16A65D25" w14:textId="77777777" w:rsidR="00E94A86" w:rsidRDefault="00E94A86" w:rsidP="009A4589">
      <w:pPr>
        <w:spacing w:after="0"/>
        <w:jc w:val="center"/>
        <w:rPr>
          <w:rFonts w:ascii="Times New Roman" w:hAnsi="Times New Roman" w:cs="Times New Roman"/>
          <w:b/>
          <w:sz w:val="28"/>
          <w:szCs w:val="28"/>
          <w:lang w:val="kk-KZ"/>
        </w:rPr>
      </w:pPr>
    </w:p>
    <w:p w14:paraId="27BF0C57" w14:textId="77777777" w:rsidR="00E94A86" w:rsidRDefault="00E94A86" w:rsidP="009A4589">
      <w:pPr>
        <w:spacing w:after="0"/>
        <w:jc w:val="center"/>
        <w:rPr>
          <w:rFonts w:ascii="Times New Roman" w:hAnsi="Times New Roman" w:cs="Times New Roman"/>
          <w:b/>
          <w:sz w:val="28"/>
          <w:szCs w:val="28"/>
          <w:lang w:val="kk-KZ"/>
        </w:rPr>
      </w:pPr>
    </w:p>
    <w:p w14:paraId="34463F4C" w14:textId="77777777" w:rsidR="00E94A86" w:rsidRDefault="00E94A86" w:rsidP="009A4589">
      <w:pPr>
        <w:spacing w:after="0"/>
        <w:jc w:val="center"/>
        <w:rPr>
          <w:rFonts w:ascii="Times New Roman" w:hAnsi="Times New Roman" w:cs="Times New Roman"/>
          <w:b/>
          <w:sz w:val="28"/>
          <w:szCs w:val="28"/>
          <w:lang w:val="kk-KZ"/>
        </w:rPr>
      </w:pPr>
    </w:p>
    <w:p w14:paraId="2E7E3A2B" w14:textId="46F4302F" w:rsidR="009A4589" w:rsidRPr="009A4589" w:rsidRDefault="009A4589" w:rsidP="009A4589">
      <w:pPr>
        <w:spacing w:after="0"/>
        <w:jc w:val="center"/>
        <w:rPr>
          <w:rFonts w:ascii="Times New Roman" w:hAnsi="Times New Roman" w:cs="Times New Roman"/>
          <w:b/>
          <w:sz w:val="28"/>
          <w:szCs w:val="28"/>
          <w:lang w:val="kk-KZ"/>
        </w:rPr>
      </w:pPr>
      <w:r w:rsidRPr="009A4589">
        <w:rPr>
          <w:rFonts w:ascii="Times New Roman" w:hAnsi="Times New Roman" w:cs="Times New Roman"/>
          <w:b/>
          <w:sz w:val="28"/>
          <w:szCs w:val="28"/>
          <w:lang w:val="kk-KZ"/>
        </w:rPr>
        <w:lastRenderedPageBreak/>
        <w:t>IT-парк бойынша анықтамалық ақпарат</w:t>
      </w:r>
    </w:p>
    <w:p w14:paraId="3B8A42DC" w14:textId="77777777" w:rsidR="009A4589" w:rsidRPr="004B1CA7" w:rsidRDefault="009A4589" w:rsidP="009A4589">
      <w:pPr>
        <w:spacing w:after="0"/>
        <w:ind w:firstLine="706"/>
        <w:rPr>
          <w:rFonts w:ascii="Times New Roman" w:hAnsi="Times New Roman" w:cs="Times New Roman"/>
          <w:b/>
          <w:sz w:val="28"/>
          <w:szCs w:val="28"/>
          <w:lang w:val="kk-KZ"/>
        </w:rPr>
      </w:pPr>
    </w:p>
    <w:p w14:paraId="4233D773" w14:textId="77777777" w:rsidR="009A4589" w:rsidRPr="009A4589" w:rsidRDefault="009A4589" w:rsidP="009A4589">
      <w:pPr>
        <w:spacing w:after="0"/>
        <w:ind w:firstLine="706"/>
        <w:rPr>
          <w:rFonts w:ascii="Times New Roman" w:hAnsi="Times New Roman" w:cs="Times New Roman"/>
          <w:b/>
          <w:sz w:val="28"/>
          <w:szCs w:val="28"/>
          <w:lang w:val="kk-KZ"/>
        </w:rPr>
      </w:pPr>
      <w:r w:rsidRPr="009A4589">
        <w:rPr>
          <w:rFonts w:ascii="Times New Roman" w:hAnsi="Times New Roman" w:cs="Times New Roman"/>
          <w:b/>
          <w:sz w:val="28"/>
          <w:szCs w:val="28"/>
          <w:lang w:val="kk-KZ"/>
        </w:rPr>
        <w:t>Іске асыру механизмі</w:t>
      </w:r>
    </w:p>
    <w:p w14:paraId="59DD3556" w14:textId="77777777" w:rsidR="009A4589" w:rsidRPr="009A4589" w:rsidRDefault="009A4589" w:rsidP="009A4589">
      <w:pPr>
        <w:spacing w:after="0"/>
        <w:ind w:firstLine="706"/>
        <w:jc w:val="both"/>
        <w:rPr>
          <w:rFonts w:ascii="Times New Roman" w:hAnsi="Times New Roman" w:cs="Times New Roman"/>
          <w:sz w:val="28"/>
          <w:szCs w:val="28"/>
          <w:lang w:val="kk-KZ"/>
        </w:rPr>
      </w:pPr>
      <w:r w:rsidRPr="009A4589">
        <w:rPr>
          <w:rFonts w:ascii="Times New Roman" w:hAnsi="Times New Roman" w:cs="Times New Roman"/>
          <w:sz w:val="28"/>
          <w:szCs w:val="28"/>
          <w:lang w:val="kk-KZ"/>
        </w:rPr>
        <w:t>АКТ саласында стартап жобаларды қолдау және дамыту мақсатында VR/AR технологиялары бойынша зертханалық симуляторларда, контроллерлерде және бейнепанельдерде 2D және 3D графикалық жобаларды дайындау және тестілеу, ІТ жобаларын дамыту және технологиялық тиімділігін арттыру үшін коворкинг орталығының қызметін ұсыну, ІТ саласында әртүрлі бағдарламалар бойынша оқыту курстарын өткізу мақсатында Қызылорда қаласында ІТ-парк құру туралы шешім қабылданды.</w:t>
      </w:r>
    </w:p>
    <w:p w14:paraId="165406ED" w14:textId="77777777" w:rsidR="009A4589" w:rsidRPr="009A4589" w:rsidRDefault="009A4589" w:rsidP="009A4589">
      <w:pPr>
        <w:spacing w:after="0"/>
        <w:ind w:firstLine="706"/>
        <w:jc w:val="both"/>
        <w:rPr>
          <w:rFonts w:ascii="Times New Roman" w:hAnsi="Times New Roman" w:cs="Times New Roman"/>
          <w:sz w:val="28"/>
          <w:szCs w:val="28"/>
          <w:lang w:val="kk-KZ"/>
        </w:rPr>
      </w:pPr>
      <w:r w:rsidRPr="009A4589">
        <w:rPr>
          <w:rFonts w:ascii="Times New Roman" w:hAnsi="Times New Roman" w:cs="Times New Roman"/>
          <w:color w:val="212121"/>
          <w:sz w:val="28"/>
          <w:szCs w:val="28"/>
          <w:shd w:val="clear" w:color="auto" w:fill="FFFFFF"/>
        </w:rPr>
        <w:t>ІТ</w:t>
      </w:r>
      <w:r w:rsidRPr="009A4589">
        <w:rPr>
          <w:rFonts w:ascii="Times New Roman" w:hAnsi="Times New Roman" w:cs="Times New Roman"/>
          <w:color w:val="212121"/>
          <w:sz w:val="28"/>
          <w:szCs w:val="28"/>
          <w:shd w:val="clear" w:color="auto" w:fill="FFFFFF"/>
          <w:lang w:val="kk-KZ"/>
        </w:rPr>
        <w:t>-парк келесі аймақтардан тұрады:</w:t>
      </w:r>
    </w:p>
    <w:p w14:paraId="309A6E0B" w14:textId="77777777" w:rsidR="009A4589" w:rsidRPr="009A4589" w:rsidRDefault="009A4589" w:rsidP="009A4589">
      <w:pPr>
        <w:pStyle w:val="msonormalmailrucssattributepostfixmailrucssattributepostfix"/>
        <w:tabs>
          <w:tab w:val="left" w:pos="720"/>
        </w:tabs>
        <w:spacing w:after="0"/>
        <w:ind w:firstLine="709"/>
        <w:jc w:val="both"/>
        <w:rPr>
          <w:bCs/>
          <w:sz w:val="28"/>
          <w:szCs w:val="28"/>
          <w:lang w:val="kk-KZ"/>
        </w:rPr>
      </w:pPr>
      <w:r w:rsidRPr="009A4589">
        <w:rPr>
          <w:bCs/>
          <w:sz w:val="28"/>
          <w:szCs w:val="28"/>
          <w:lang w:val="kk-KZ"/>
        </w:rPr>
        <w:t>- коворкинг аймағы;</w:t>
      </w:r>
    </w:p>
    <w:p w14:paraId="2F7C5B76" w14:textId="77777777" w:rsidR="009A4589" w:rsidRPr="009A4589" w:rsidRDefault="009A4589" w:rsidP="009A4589">
      <w:pPr>
        <w:pStyle w:val="msonormalmailrucssattributepostfixmailrucssattributepostfix"/>
        <w:tabs>
          <w:tab w:val="left" w:pos="720"/>
        </w:tabs>
        <w:spacing w:after="0"/>
        <w:ind w:firstLine="709"/>
        <w:jc w:val="both"/>
        <w:rPr>
          <w:bCs/>
          <w:sz w:val="28"/>
          <w:szCs w:val="28"/>
          <w:lang w:val="kk-KZ"/>
        </w:rPr>
      </w:pPr>
      <w:r w:rsidRPr="009A4589">
        <w:rPr>
          <w:bCs/>
          <w:sz w:val="28"/>
          <w:szCs w:val="28"/>
          <w:lang w:val="kk-KZ"/>
        </w:rPr>
        <w:t>- бизнес-келісімдер аймағы;</w:t>
      </w:r>
    </w:p>
    <w:p w14:paraId="50CD91F0" w14:textId="77777777" w:rsidR="009A4589" w:rsidRPr="009A4589" w:rsidRDefault="009A4589" w:rsidP="009A4589">
      <w:pPr>
        <w:pStyle w:val="msonormalmailrucssattributepostfixmailrucssattributepostfix"/>
        <w:tabs>
          <w:tab w:val="left" w:pos="720"/>
        </w:tabs>
        <w:spacing w:after="0"/>
        <w:ind w:firstLine="709"/>
        <w:jc w:val="both"/>
        <w:rPr>
          <w:bCs/>
          <w:sz w:val="28"/>
          <w:szCs w:val="28"/>
          <w:lang w:val="kk-KZ"/>
        </w:rPr>
      </w:pPr>
      <w:r w:rsidRPr="009A4589">
        <w:rPr>
          <w:bCs/>
          <w:sz w:val="28"/>
          <w:szCs w:val="28"/>
          <w:lang w:val="kk-KZ"/>
        </w:rPr>
        <w:t>- Free-зона талқылау және демалыс аймағы;</w:t>
      </w:r>
    </w:p>
    <w:p w14:paraId="79647661" w14:textId="77777777" w:rsidR="009A4589" w:rsidRPr="009A4589" w:rsidRDefault="009A4589" w:rsidP="009A4589">
      <w:pPr>
        <w:pStyle w:val="msonormalmailrucssattributepostfixmailrucssattributepostfix"/>
        <w:tabs>
          <w:tab w:val="left" w:pos="720"/>
        </w:tabs>
        <w:spacing w:after="0"/>
        <w:ind w:firstLine="709"/>
        <w:jc w:val="both"/>
        <w:rPr>
          <w:bCs/>
          <w:sz w:val="28"/>
          <w:szCs w:val="28"/>
          <w:lang w:val="kk-KZ"/>
        </w:rPr>
      </w:pPr>
      <w:r w:rsidRPr="009A4589">
        <w:rPr>
          <w:bCs/>
          <w:sz w:val="28"/>
          <w:szCs w:val="28"/>
          <w:lang w:val="kk-KZ"/>
        </w:rPr>
        <w:t>- робот техникасы бойынша техно-зертхана (шеберхана);</w:t>
      </w:r>
    </w:p>
    <w:p w14:paraId="1E1E7169" w14:textId="77777777" w:rsidR="009A4589" w:rsidRPr="009A4589" w:rsidRDefault="009A4589" w:rsidP="009A4589">
      <w:pPr>
        <w:pStyle w:val="msonormalmailrucssattributepostfixmailrucssattributepostfix"/>
        <w:tabs>
          <w:tab w:val="left" w:pos="720"/>
        </w:tabs>
        <w:spacing w:after="0"/>
        <w:ind w:firstLine="709"/>
        <w:jc w:val="both"/>
        <w:rPr>
          <w:sz w:val="28"/>
          <w:szCs w:val="28"/>
          <w:lang w:val="kk-KZ"/>
        </w:rPr>
      </w:pPr>
      <w:r w:rsidRPr="009A4589">
        <w:rPr>
          <w:bCs/>
          <w:sz w:val="28"/>
          <w:szCs w:val="28"/>
          <w:lang w:val="kk-KZ"/>
        </w:rPr>
        <w:t>- VR/AR зона;</w:t>
      </w:r>
      <w:r w:rsidRPr="009A4589">
        <w:rPr>
          <w:sz w:val="28"/>
          <w:szCs w:val="28"/>
          <w:lang w:val="kk-KZ"/>
        </w:rPr>
        <w:t xml:space="preserve"> </w:t>
      </w:r>
    </w:p>
    <w:p w14:paraId="10F17A87" w14:textId="77777777" w:rsidR="009A4589" w:rsidRPr="009A4589" w:rsidRDefault="009A4589" w:rsidP="009A4589">
      <w:pPr>
        <w:pStyle w:val="msonormalmailrucssattributepostfixmailrucssattributepostfix"/>
        <w:tabs>
          <w:tab w:val="left" w:pos="720"/>
        </w:tabs>
        <w:spacing w:after="0"/>
        <w:ind w:firstLine="709"/>
        <w:jc w:val="both"/>
        <w:rPr>
          <w:bCs/>
          <w:sz w:val="28"/>
          <w:szCs w:val="28"/>
          <w:lang w:val="kk-KZ"/>
        </w:rPr>
      </w:pPr>
      <w:r w:rsidRPr="009A4589">
        <w:rPr>
          <w:bCs/>
          <w:sz w:val="28"/>
          <w:szCs w:val="28"/>
          <w:lang w:val="kk-KZ"/>
        </w:rPr>
        <w:t>- 3D-модельдеу зертханасы;</w:t>
      </w:r>
    </w:p>
    <w:p w14:paraId="1AF6350F" w14:textId="77777777" w:rsidR="009A4589" w:rsidRPr="009A4589" w:rsidRDefault="009A4589" w:rsidP="009A4589">
      <w:pPr>
        <w:pStyle w:val="msonormalmailrucssattributepostfixmailrucssattributepostfix"/>
        <w:tabs>
          <w:tab w:val="left" w:pos="720"/>
        </w:tabs>
        <w:spacing w:after="0"/>
        <w:ind w:firstLine="709"/>
        <w:jc w:val="both"/>
        <w:rPr>
          <w:bCs/>
          <w:sz w:val="28"/>
          <w:szCs w:val="28"/>
          <w:lang w:val="kk-KZ"/>
        </w:rPr>
      </w:pPr>
      <w:r w:rsidRPr="009A4589">
        <w:rPr>
          <w:bCs/>
          <w:sz w:val="28"/>
          <w:szCs w:val="28"/>
          <w:lang w:val="kk-KZ"/>
        </w:rPr>
        <w:t>- web және мобильді қосымшаларды әзірлеушілер кабинеті;</w:t>
      </w:r>
    </w:p>
    <w:p w14:paraId="725E33C6" w14:textId="77777777" w:rsidR="009A4589" w:rsidRPr="009A4589" w:rsidRDefault="009A4589" w:rsidP="009A4589">
      <w:pPr>
        <w:pStyle w:val="msonormalmailrucssattributepostfixmailrucssattributepostfix"/>
        <w:tabs>
          <w:tab w:val="left" w:pos="720"/>
        </w:tabs>
        <w:spacing w:after="0"/>
        <w:ind w:firstLine="709"/>
        <w:jc w:val="both"/>
        <w:rPr>
          <w:bCs/>
          <w:sz w:val="28"/>
          <w:szCs w:val="28"/>
          <w:lang w:val="kk-KZ"/>
        </w:rPr>
      </w:pPr>
      <w:r w:rsidRPr="009A4589">
        <w:rPr>
          <w:bCs/>
          <w:sz w:val="28"/>
          <w:szCs w:val="28"/>
          <w:lang w:val="kk-KZ"/>
        </w:rPr>
        <w:t>- серверлік және техникалық аймақ.</w:t>
      </w:r>
    </w:p>
    <w:p w14:paraId="22F51D08" w14:textId="77777777" w:rsidR="009A4589" w:rsidRPr="009A4589" w:rsidRDefault="009A4589" w:rsidP="009A4589">
      <w:pPr>
        <w:pStyle w:val="msonormalmailrucssattributepostfixmailrucssattributepostfix"/>
        <w:tabs>
          <w:tab w:val="left" w:pos="720"/>
        </w:tabs>
        <w:spacing w:after="0"/>
        <w:ind w:firstLine="709"/>
        <w:jc w:val="both"/>
        <w:rPr>
          <w:b/>
          <w:bCs/>
          <w:sz w:val="28"/>
          <w:szCs w:val="28"/>
          <w:lang w:val="kk-KZ"/>
        </w:rPr>
      </w:pPr>
      <w:r w:rsidRPr="009A4589">
        <w:rPr>
          <w:b/>
          <w:bCs/>
          <w:sz w:val="28"/>
          <w:szCs w:val="28"/>
          <w:lang w:val="kk-KZ"/>
        </w:rPr>
        <w:t>Қаржыландыру көзі</w:t>
      </w:r>
    </w:p>
    <w:p w14:paraId="3067772D" w14:textId="77777777" w:rsidR="009A4589" w:rsidRPr="009A4589" w:rsidRDefault="009A4589" w:rsidP="009A4589">
      <w:pPr>
        <w:pStyle w:val="msonormalmailrucssattributepostfixmailrucssattributepostfix"/>
        <w:tabs>
          <w:tab w:val="left" w:pos="720"/>
        </w:tabs>
        <w:spacing w:after="0"/>
        <w:ind w:firstLine="709"/>
        <w:jc w:val="both"/>
        <w:rPr>
          <w:bCs/>
          <w:sz w:val="28"/>
          <w:szCs w:val="28"/>
          <w:lang w:val="kk-KZ"/>
        </w:rPr>
      </w:pPr>
      <w:r w:rsidRPr="009A4589">
        <w:rPr>
          <w:bCs/>
          <w:sz w:val="28"/>
          <w:szCs w:val="28"/>
          <w:lang w:val="kk-KZ"/>
        </w:rPr>
        <w:t xml:space="preserve">ІТ-паркін жабдықтау үшін </w:t>
      </w:r>
      <w:r w:rsidRPr="009A4589">
        <w:rPr>
          <w:b/>
          <w:bCs/>
          <w:sz w:val="28"/>
          <w:szCs w:val="28"/>
          <w:u w:val="single"/>
          <w:lang w:val="kk-KZ"/>
        </w:rPr>
        <w:t>облыстық бюджеттен</w:t>
      </w:r>
      <w:r w:rsidRPr="009A4589">
        <w:rPr>
          <w:bCs/>
          <w:sz w:val="28"/>
          <w:szCs w:val="28"/>
          <w:lang w:val="kk-KZ"/>
        </w:rPr>
        <w:t xml:space="preserve"> қаражат бөлінді. </w:t>
      </w:r>
      <w:r w:rsidRPr="009A4589">
        <w:rPr>
          <w:color w:val="212121"/>
          <w:sz w:val="28"/>
          <w:szCs w:val="28"/>
          <w:shd w:val="clear" w:color="auto" w:fill="FFFFFF"/>
          <w:lang w:val="kk-KZ"/>
        </w:rPr>
        <w:t>IT-паркті басқару бойынша, онымен бірге қызметтерді ұсыну мемлекеттік-жекешелік әріптестік механизмін қолдана отырып жүзеге асырылады.</w:t>
      </w:r>
    </w:p>
    <w:p w14:paraId="0C53C6D4" w14:textId="77777777" w:rsidR="009A4589" w:rsidRPr="009A4589" w:rsidRDefault="009A4589" w:rsidP="009A4589">
      <w:pPr>
        <w:pStyle w:val="msonormalmailrucssattributepostfixmailrucssattributepostfix"/>
        <w:tabs>
          <w:tab w:val="left" w:pos="720"/>
        </w:tabs>
        <w:spacing w:after="0"/>
        <w:ind w:firstLine="709"/>
        <w:jc w:val="both"/>
        <w:rPr>
          <w:bCs/>
          <w:sz w:val="28"/>
          <w:szCs w:val="28"/>
          <w:lang w:val="kk-KZ"/>
        </w:rPr>
      </w:pPr>
      <w:r w:rsidRPr="009A4589">
        <w:rPr>
          <w:bCs/>
          <w:sz w:val="28"/>
          <w:szCs w:val="28"/>
          <w:lang w:val="kk-KZ"/>
        </w:rPr>
        <w:t>Жобаны іске асыру Қазақстан Республикасы Үкіметінің 2017 жылғы 12 желтоқсандағы №827 қаулысымен бекітілген "Цифрлық Қазақстан" мемлекеттік бағдарламасында көрсетілген мақсаттар мен міндеттерге сәйкес келеді.</w:t>
      </w:r>
    </w:p>
    <w:p w14:paraId="04FF5F74" w14:textId="77777777" w:rsidR="009A4589" w:rsidRPr="009A4589" w:rsidRDefault="009A4589" w:rsidP="009A4589">
      <w:pPr>
        <w:pStyle w:val="msonormalmailrucssattributepostfixmailrucssattributepostfix"/>
        <w:tabs>
          <w:tab w:val="left" w:pos="720"/>
        </w:tabs>
        <w:spacing w:after="0"/>
        <w:ind w:firstLine="709"/>
        <w:jc w:val="both"/>
        <w:rPr>
          <w:b/>
          <w:bCs/>
          <w:sz w:val="28"/>
          <w:szCs w:val="28"/>
          <w:lang w:val="kk-KZ"/>
        </w:rPr>
      </w:pPr>
      <w:r w:rsidRPr="009A4589">
        <w:rPr>
          <w:b/>
          <w:bCs/>
          <w:sz w:val="28"/>
          <w:szCs w:val="28"/>
          <w:lang w:val="kk-KZ"/>
        </w:rPr>
        <w:t>Қолданылған жаңа шешімдер</w:t>
      </w:r>
    </w:p>
    <w:p w14:paraId="53FD8D9A" w14:textId="77777777" w:rsidR="009A4589" w:rsidRPr="009A4589" w:rsidRDefault="009A4589" w:rsidP="009A4589">
      <w:pPr>
        <w:pStyle w:val="msonormalmailrucssattributepostfixmailrucssattributepostfix"/>
        <w:tabs>
          <w:tab w:val="left" w:pos="720"/>
        </w:tabs>
        <w:spacing w:after="0"/>
        <w:ind w:firstLine="709"/>
        <w:contextualSpacing/>
        <w:jc w:val="both"/>
        <w:rPr>
          <w:bCs/>
          <w:sz w:val="28"/>
          <w:szCs w:val="28"/>
          <w:lang w:val="kk-KZ"/>
        </w:rPr>
      </w:pPr>
      <w:r w:rsidRPr="009A4589">
        <w:rPr>
          <w:bCs/>
          <w:sz w:val="28"/>
          <w:szCs w:val="28"/>
          <w:lang w:val="kk-KZ"/>
        </w:rPr>
        <w:t>Жаңа шешімдер ретінде 3D-модельдеу технологиялары, VR/АR студиясы, it-өнімдерге арналған коворкинг аймағы, технологиялық– шеберханалар (зертханалар), робототехника, ІТ-академия</w:t>
      </w:r>
      <w:r w:rsidRPr="009A4589">
        <w:rPr>
          <w:b/>
          <w:bCs/>
          <w:sz w:val="28"/>
          <w:szCs w:val="28"/>
          <w:lang w:val="kk-KZ"/>
        </w:rPr>
        <w:t xml:space="preserve"> </w:t>
      </w:r>
      <w:r w:rsidRPr="009A4589">
        <w:rPr>
          <w:bCs/>
          <w:sz w:val="28"/>
          <w:szCs w:val="28"/>
          <w:lang w:val="kk-KZ"/>
        </w:rPr>
        <w:t>және</w:t>
      </w:r>
      <w:r w:rsidRPr="009A4589">
        <w:rPr>
          <w:b/>
          <w:bCs/>
          <w:sz w:val="28"/>
          <w:szCs w:val="28"/>
          <w:lang w:val="kk-KZ"/>
        </w:rPr>
        <w:t xml:space="preserve"> </w:t>
      </w:r>
      <w:r w:rsidRPr="009A4589">
        <w:rPr>
          <w:bCs/>
          <w:sz w:val="28"/>
          <w:szCs w:val="28"/>
          <w:lang w:val="kk-KZ"/>
        </w:rPr>
        <w:t>конференциялық қызметтер болып табылады.</w:t>
      </w:r>
    </w:p>
    <w:p w14:paraId="412E2A15" w14:textId="77777777" w:rsidR="009A4589" w:rsidRPr="009A4589" w:rsidRDefault="009A4589" w:rsidP="009A4589">
      <w:pPr>
        <w:spacing w:after="0"/>
        <w:ind w:firstLine="706"/>
        <w:contextualSpacing/>
        <w:jc w:val="both"/>
        <w:rPr>
          <w:rFonts w:ascii="Times New Roman" w:eastAsia="Times New Roman" w:hAnsi="Times New Roman" w:cs="Times New Roman"/>
          <w:b/>
          <w:sz w:val="28"/>
          <w:szCs w:val="28"/>
          <w:lang w:val="kk-KZ" w:eastAsia="ru-RU"/>
        </w:rPr>
      </w:pPr>
      <w:r w:rsidRPr="009A4589">
        <w:rPr>
          <w:rFonts w:ascii="Times New Roman" w:eastAsia="Times New Roman" w:hAnsi="Times New Roman" w:cs="Times New Roman"/>
          <w:b/>
          <w:sz w:val="28"/>
          <w:szCs w:val="28"/>
          <w:lang w:val="kk-KZ" w:eastAsia="ru-RU"/>
        </w:rPr>
        <w:t>Тиімділік әсері:</w:t>
      </w:r>
    </w:p>
    <w:p w14:paraId="23113901" w14:textId="77777777" w:rsidR="009A4589" w:rsidRPr="009A4589" w:rsidRDefault="009A4589" w:rsidP="009A4589">
      <w:pPr>
        <w:spacing w:after="0"/>
        <w:contextualSpacing/>
        <w:jc w:val="both"/>
        <w:rPr>
          <w:rFonts w:ascii="Times New Roman" w:eastAsia="Times New Roman" w:hAnsi="Times New Roman" w:cs="Times New Roman"/>
          <w:sz w:val="28"/>
          <w:szCs w:val="28"/>
          <w:lang w:val="kk-KZ" w:eastAsia="ru-RU"/>
        </w:rPr>
      </w:pPr>
      <w:r w:rsidRPr="009A4589">
        <w:rPr>
          <w:rFonts w:ascii="Times New Roman" w:eastAsia="Times New Roman" w:hAnsi="Times New Roman" w:cs="Times New Roman"/>
          <w:sz w:val="28"/>
          <w:szCs w:val="28"/>
          <w:lang w:val="kk-KZ" w:eastAsia="ru-RU"/>
        </w:rPr>
        <w:t>- Қызылорда облысы  бойынша ақпараттық-коммуникациялық технологияларды дамыту;</w:t>
      </w:r>
    </w:p>
    <w:p w14:paraId="66C498E1" w14:textId="77777777" w:rsidR="009A4589" w:rsidRPr="009A4589" w:rsidRDefault="009A4589" w:rsidP="009A4589">
      <w:pPr>
        <w:spacing w:after="0"/>
        <w:jc w:val="both"/>
        <w:rPr>
          <w:rFonts w:ascii="Times New Roman" w:eastAsia="Times New Roman" w:hAnsi="Times New Roman" w:cs="Times New Roman"/>
          <w:sz w:val="28"/>
          <w:szCs w:val="28"/>
          <w:lang w:val="kk-KZ" w:eastAsia="ru-RU"/>
        </w:rPr>
      </w:pPr>
      <w:r w:rsidRPr="009A4589">
        <w:rPr>
          <w:rFonts w:ascii="Times New Roman" w:eastAsia="Times New Roman" w:hAnsi="Times New Roman" w:cs="Times New Roman"/>
          <w:sz w:val="28"/>
          <w:szCs w:val="28"/>
          <w:lang w:val="kk-KZ" w:eastAsia="ru-RU"/>
        </w:rPr>
        <w:t>- халықтың цифрлық сауаттылық деңгейін арттыру;</w:t>
      </w:r>
    </w:p>
    <w:p w14:paraId="1F29CE73" w14:textId="77777777" w:rsidR="009A4589" w:rsidRPr="009A4589" w:rsidRDefault="009A4589" w:rsidP="009A4589">
      <w:pPr>
        <w:spacing w:after="0"/>
        <w:jc w:val="both"/>
        <w:rPr>
          <w:rFonts w:ascii="Times New Roman" w:eastAsia="Times New Roman" w:hAnsi="Times New Roman" w:cs="Times New Roman"/>
          <w:sz w:val="28"/>
          <w:szCs w:val="28"/>
          <w:lang w:val="kk-KZ" w:eastAsia="ru-RU"/>
        </w:rPr>
      </w:pPr>
      <w:r w:rsidRPr="009A4589">
        <w:rPr>
          <w:rFonts w:ascii="Times New Roman" w:eastAsia="Times New Roman" w:hAnsi="Times New Roman" w:cs="Times New Roman"/>
          <w:sz w:val="28"/>
          <w:szCs w:val="28"/>
          <w:lang w:val="kk-KZ" w:eastAsia="ru-RU"/>
        </w:rPr>
        <w:t>- АТ-индустрия нарығын дамыту;</w:t>
      </w:r>
    </w:p>
    <w:p w14:paraId="21E1DC09" w14:textId="77777777" w:rsidR="009A4589" w:rsidRPr="009A4589" w:rsidRDefault="009A4589" w:rsidP="009A4589">
      <w:pPr>
        <w:spacing w:after="0"/>
        <w:jc w:val="both"/>
        <w:rPr>
          <w:rFonts w:ascii="Times New Roman" w:eastAsia="Times New Roman" w:hAnsi="Times New Roman" w:cs="Times New Roman"/>
          <w:sz w:val="28"/>
          <w:szCs w:val="28"/>
          <w:lang w:val="kk-KZ" w:eastAsia="ru-RU"/>
        </w:rPr>
      </w:pPr>
      <w:r w:rsidRPr="009A4589">
        <w:rPr>
          <w:rFonts w:ascii="Times New Roman" w:eastAsia="Times New Roman" w:hAnsi="Times New Roman" w:cs="Times New Roman"/>
          <w:sz w:val="28"/>
          <w:szCs w:val="28"/>
          <w:lang w:val="kk-KZ" w:eastAsia="ru-RU"/>
        </w:rPr>
        <w:t>- бизнес-инкубациялау алаңының пайда болуы;</w:t>
      </w:r>
    </w:p>
    <w:p w14:paraId="70C2F8F8" w14:textId="77777777" w:rsidR="009A4589" w:rsidRPr="009A4589" w:rsidRDefault="009A4589" w:rsidP="009A4589">
      <w:pPr>
        <w:spacing w:after="0"/>
        <w:jc w:val="both"/>
        <w:rPr>
          <w:rFonts w:ascii="Times New Roman" w:eastAsia="Times New Roman" w:hAnsi="Times New Roman" w:cs="Times New Roman"/>
          <w:sz w:val="28"/>
          <w:szCs w:val="28"/>
          <w:lang w:val="kk-KZ" w:eastAsia="ru-RU"/>
        </w:rPr>
      </w:pPr>
      <w:r w:rsidRPr="009A4589">
        <w:rPr>
          <w:rFonts w:ascii="Times New Roman" w:eastAsia="Times New Roman" w:hAnsi="Times New Roman" w:cs="Times New Roman"/>
          <w:sz w:val="28"/>
          <w:szCs w:val="28"/>
          <w:lang w:val="kk-KZ" w:eastAsia="ru-RU"/>
        </w:rPr>
        <w:t>- коворкинг қызметін дамыту.</w:t>
      </w:r>
    </w:p>
    <w:p w14:paraId="02D628AD" w14:textId="77777777" w:rsidR="009A4589" w:rsidRPr="009A4589" w:rsidRDefault="009A4589" w:rsidP="009A4589">
      <w:pPr>
        <w:spacing w:after="0"/>
        <w:jc w:val="both"/>
        <w:rPr>
          <w:rFonts w:ascii="Times New Roman" w:eastAsia="Times New Roman" w:hAnsi="Times New Roman" w:cs="Times New Roman"/>
          <w:sz w:val="28"/>
          <w:szCs w:val="28"/>
          <w:lang w:val="kk-KZ" w:eastAsia="ru-RU"/>
        </w:rPr>
      </w:pPr>
    </w:p>
    <w:p w14:paraId="17302EC0" w14:textId="77777777" w:rsidR="009A4589" w:rsidRDefault="009A4589" w:rsidP="009A4589">
      <w:pPr>
        <w:spacing w:after="0"/>
        <w:rPr>
          <w:rFonts w:ascii="Times New Roman" w:hAnsi="Times New Roman" w:cs="Times New Roman"/>
          <w:sz w:val="28"/>
          <w:szCs w:val="28"/>
        </w:rPr>
      </w:pPr>
    </w:p>
    <w:p w14:paraId="06C5B371" w14:textId="77777777" w:rsidR="009A4589" w:rsidRDefault="009A4589" w:rsidP="009A4589">
      <w:pPr>
        <w:spacing w:after="0"/>
        <w:rPr>
          <w:rFonts w:ascii="Times New Roman" w:hAnsi="Times New Roman" w:cs="Times New Roman"/>
          <w:sz w:val="28"/>
          <w:szCs w:val="28"/>
        </w:rPr>
      </w:pPr>
    </w:p>
    <w:p w14:paraId="2E293387" w14:textId="77777777" w:rsidR="009A4589" w:rsidRPr="009A4589" w:rsidRDefault="009A4589" w:rsidP="009A4589">
      <w:pPr>
        <w:spacing w:after="0"/>
        <w:rPr>
          <w:rFonts w:ascii="Times New Roman" w:hAnsi="Times New Roman" w:cs="Times New Roman"/>
          <w:sz w:val="28"/>
          <w:szCs w:val="28"/>
        </w:rPr>
      </w:pPr>
    </w:p>
    <w:p w14:paraId="42946197" w14:textId="2CCB8814" w:rsidR="00EE165B" w:rsidRPr="009A4589" w:rsidRDefault="00EE165B" w:rsidP="009A4589">
      <w:pPr>
        <w:spacing w:after="0"/>
        <w:rPr>
          <w:rFonts w:ascii="Times New Roman" w:hAnsi="Times New Roman" w:cs="Times New Roman"/>
          <w:sz w:val="28"/>
          <w:szCs w:val="28"/>
        </w:rPr>
      </w:pPr>
      <w:r w:rsidRPr="009A4589">
        <w:rPr>
          <w:rFonts w:ascii="Times New Roman" w:hAnsi="Times New Roman" w:cs="Times New Roman"/>
          <w:sz w:val="28"/>
          <w:szCs w:val="28"/>
        </w:rPr>
        <w:lastRenderedPageBreak/>
        <w:t xml:space="preserve">Аймақтық </w:t>
      </w:r>
      <w:r w:rsidRPr="004B1CA7">
        <w:rPr>
          <w:rFonts w:ascii="Times New Roman" w:hAnsi="Times New Roman" w:cs="Times New Roman"/>
          <w:sz w:val="28"/>
          <w:szCs w:val="28"/>
          <w:lang w:val="kk-KZ"/>
        </w:rPr>
        <w:t>IT</w:t>
      </w:r>
      <w:r w:rsidRPr="009A4589">
        <w:rPr>
          <w:rFonts w:ascii="Times New Roman" w:hAnsi="Times New Roman" w:cs="Times New Roman"/>
          <w:sz w:val="28"/>
          <w:szCs w:val="28"/>
        </w:rPr>
        <w:t xml:space="preserve"> парк:</w:t>
      </w:r>
    </w:p>
    <w:p w14:paraId="5170C82E" w14:textId="27A24446" w:rsidR="00EE165B" w:rsidRPr="002063C6" w:rsidRDefault="00EE165B" w:rsidP="009A4589">
      <w:pPr>
        <w:spacing w:after="0"/>
        <w:ind w:firstLine="720"/>
        <w:rPr>
          <w:rFonts w:ascii="Times New Roman" w:hAnsi="Times New Roman" w:cs="Times New Roman"/>
          <w:sz w:val="28"/>
          <w:szCs w:val="28"/>
        </w:rPr>
      </w:pPr>
      <w:r w:rsidRPr="009A4589">
        <w:rPr>
          <w:rFonts w:ascii="Times New Roman" w:hAnsi="Times New Roman" w:cs="Times New Roman"/>
          <w:sz w:val="28"/>
          <w:szCs w:val="28"/>
        </w:rPr>
        <w:t>Қазіргі уақытта Қызылорда қаласының IT-паркінде 9 резидент тіркелген: ЖШС "Grand master" бағдарламалау мектебі, ЖШС "ART Software", ЖШС "Meta школа", ЖШС "Keyhorse", ЖШС "</w:t>
      </w:r>
      <w:r w:rsidR="008C39C1" w:rsidRPr="009A4589">
        <w:rPr>
          <w:rFonts w:ascii="Times New Roman" w:hAnsi="Times New Roman" w:cs="Times New Roman"/>
          <w:sz w:val="28"/>
          <w:szCs w:val="28"/>
        </w:rPr>
        <w:t>Vertex</w:t>
      </w:r>
      <w:r w:rsidRPr="009A4589">
        <w:rPr>
          <w:rFonts w:ascii="Times New Roman" w:hAnsi="Times New Roman" w:cs="Times New Roman"/>
          <w:sz w:val="28"/>
          <w:szCs w:val="28"/>
        </w:rPr>
        <w:t>", ЖШС "Kazrobotics", ЖК "RedOrda", ЖШС "FlyOrda", ЖШС "Kyzylorda Business Hub".</w:t>
      </w:r>
      <w:r w:rsidR="002063C6" w:rsidRPr="002063C6">
        <w:rPr>
          <w:rFonts w:ascii="Times New Roman" w:hAnsi="Times New Roman" w:cs="Times New Roman"/>
          <w:sz w:val="28"/>
          <w:szCs w:val="28"/>
        </w:rPr>
        <w:t xml:space="preserve"> Резиденттер бойынша қосымша ақпаратты IT Park орталығының ресми сайтынан (</w:t>
      </w:r>
      <w:r w:rsidR="002063C6" w:rsidRPr="002063C6">
        <w:rPr>
          <w:rFonts w:ascii="Times New Roman" w:hAnsi="Times New Roman" w:cs="Times New Roman"/>
          <w:sz w:val="28"/>
          <w:szCs w:val="28"/>
        </w:rPr>
        <w:t>https://it-park.kz/kk</w:t>
      </w:r>
      <w:r w:rsidR="002063C6" w:rsidRPr="002063C6">
        <w:rPr>
          <w:rFonts w:ascii="Times New Roman" w:hAnsi="Times New Roman" w:cs="Times New Roman"/>
          <w:sz w:val="28"/>
          <w:szCs w:val="28"/>
        </w:rPr>
        <w:t>) біле аласыздар.</w:t>
      </w:r>
    </w:p>
    <w:p w14:paraId="6EBC5CE2" w14:textId="1E3130E2" w:rsidR="00EE165B" w:rsidRPr="009A4589" w:rsidRDefault="00EE165B" w:rsidP="009A4589">
      <w:pPr>
        <w:spacing w:after="0"/>
        <w:ind w:firstLine="720"/>
        <w:rPr>
          <w:rFonts w:ascii="Times New Roman" w:hAnsi="Times New Roman" w:cs="Times New Roman"/>
          <w:sz w:val="28"/>
          <w:szCs w:val="28"/>
        </w:rPr>
      </w:pPr>
      <w:r w:rsidRPr="009A4589">
        <w:rPr>
          <w:rFonts w:ascii="Times New Roman" w:hAnsi="Times New Roman" w:cs="Times New Roman"/>
          <w:sz w:val="28"/>
          <w:szCs w:val="28"/>
        </w:rPr>
        <w:t>2023 жылдың қаңтар айынан ЖШС "Grand master" бағдарламалау мектебі, ЖШС "Meta школа", ЖШС "ART Software"</w:t>
      </w:r>
      <w:r w:rsidR="008C39C1" w:rsidRPr="009A4589">
        <w:rPr>
          <w:rFonts w:ascii="Times New Roman" w:hAnsi="Times New Roman" w:cs="Times New Roman"/>
          <w:sz w:val="28"/>
          <w:szCs w:val="28"/>
        </w:rPr>
        <w:t xml:space="preserve">, </w:t>
      </w:r>
      <w:r w:rsidRPr="009A4589">
        <w:rPr>
          <w:rFonts w:ascii="Times New Roman" w:hAnsi="Times New Roman" w:cs="Times New Roman"/>
          <w:sz w:val="28"/>
          <w:szCs w:val="28"/>
        </w:rPr>
        <w:t xml:space="preserve"> </w:t>
      </w:r>
      <w:r w:rsidR="008C39C1" w:rsidRPr="009A4589">
        <w:rPr>
          <w:rFonts w:ascii="Times New Roman" w:hAnsi="Times New Roman" w:cs="Times New Roman"/>
          <w:sz w:val="28"/>
          <w:szCs w:val="28"/>
        </w:rPr>
        <w:t xml:space="preserve">ЖШС "Vertex" </w:t>
      </w:r>
      <w:r w:rsidRPr="009A4589">
        <w:rPr>
          <w:rFonts w:ascii="Times New Roman" w:hAnsi="Times New Roman" w:cs="Times New Roman"/>
          <w:sz w:val="28"/>
          <w:szCs w:val="28"/>
        </w:rPr>
        <w:t xml:space="preserve">резиденттері 10-17 жас аралығындағы оқушылар үшін тегін бағдарламалау курстарын </w:t>
      </w:r>
      <w:r w:rsidRPr="009A4589">
        <w:rPr>
          <w:rFonts w:ascii="Times New Roman" w:hAnsi="Times New Roman" w:cs="Times New Roman"/>
          <w:i/>
          <w:iCs/>
          <w:sz w:val="28"/>
          <w:szCs w:val="28"/>
        </w:rPr>
        <w:t xml:space="preserve">(бейнемонтаж, анимация және мультипликация, компьютерлік графика) </w:t>
      </w:r>
      <w:r w:rsidRPr="009A4589">
        <w:rPr>
          <w:rFonts w:ascii="Times New Roman" w:hAnsi="Times New Roman" w:cs="Times New Roman"/>
          <w:sz w:val="28"/>
          <w:szCs w:val="28"/>
        </w:rPr>
        <w:t>өткізеді. Қазіргі уақытта курста оқитындар саны-100 адам (барлығы – 200 жоспарланған).</w:t>
      </w:r>
    </w:p>
    <w:p w14:paraId="4B443194" w14:textId="3532F9E6" w:rsidR="00EE165B" w:rsidRPr="009A4589" w:rsidRDefault="00EE165B" w:rsidP="009A4589">
      <w:pPr>
        <w:spacing w:after="0"/>
        <w:ind w:firstLine="720"/>
        <w:rPr>
          <w:rFonts w:ascii="Times New Roman" w:hAnsi="Times New Roman" w:cs="Times New Roman"/>
          <w:sz w:val="28"/>
          <w:szCs w:val="28"/>
        </w:rPr>
      </w:pPr>
      <w:r w:rsidRPr="009A4589">
        <w:rPr>
          <w:rFonts w:ascii="Times New Roman" w:hAnsi="Times New Roman" w:cs="Times New Roman"/>
          <w:sz w:val="28"/>
          <w:szCs w:val="28"/>
        </w:rPr>
        <w:t>Сондай-ақ, IT-паркте 130-ға жуық студентті қамти отырып, жоғары және орта арнайы білім беретін оқу орындарымен дуальды оқыту жүйесі бойынша практикалық сабақтар өткізіледі.</w:t>
      </w:r>
    </w:p>
    <w:p w14:paraId="71659866" w14:textId="39BB35C6" w:rsidR="002C3893" w:rsidRPr="009A4589" w:rsidRDefault="00EE165B" w:rsidP="009A4589">
      <w:pPr>
        <w:spacing w:after="0"/>
        <w:ind w:firstLine="720"/>
        <w:rPr>
          <w:rFonts w:ascii="Times New Roman" w:hAnsi="Times New Roman" w:cs="Times New Roman"/>
          <w:bCs/>
          <w:sz w:val="28"/>
          <w:szCs w:val="28"/>
          <w:lang w:val="kk-KZ"/>
        </w:rPr>
      </w:pPr>
      <w:r w:rsidRPr="009A4589">
        <w:rPr>
          <w:rFonts w:ascii="Times New Roman" w:hAnsi="Times New Roman" w:cs="Times New Roman"/>
          <w:sz w:val="28"/>
          <w:szCs w:val="28"/>
        </w:rPr>
        <w:t>Бұдан басқа, "Астана Хаб" халықаралық IT-стартаптар технопаркі ұйымдастырған IT-салада адами капиталды дамытуға бағытталған "Tech</w:t>
      </w:r>
      <w:r w:rsidR="00903BD6" w:rsidRPr="009A4589">
        <w:rPr>
          <w:rFonts w:ascii="Times New Roman" w:hAnsi="Times New Roman" w:cs="Times New Roman"/>
          <w:sz w:val="28"/>
          <w:szCs w:val="28"/>
        </w:rPr>
        <w:t xml:space="preserve"> Or</w:t>
      </w:r>
      <w:r w:rsidRPr="009A4589">
        <w:rPr>
          <w:rFonts w:ascii="Times New Roman" w:hAnsi="Times New Roman" w:cs="Times New Roman"/>
          <w:sz w:val="28"/>
          <w:szCs w:val="28"/>
        </w:rPr>
        <w:t>da" бағдарламасына "GRAND MASTER"</w:t>
      </w:r>
      <w:r w:rsidR="00903BD6" w:rsidRPr="009A4589">
        <w:rPr>
          <w:rFonts w:ascii="Times New Roman" w:hAnsi="Times New Roman" w:cs="Times New Roman"/>
          <w:sz w:val="28"/>
          <w:szCs w:val="28"/>
        </w:rPr>
        <w:t xml:space="preserve"> </w:t>
      </w:r>
      <w:r w:rsidRPr="009A4589">
        <w:rPr>
          <w:rFonts w:ascii="Times New Roman" w:hAnsi="Times New Roman" w:cs="Times New Roman"/>
          <w:sz w:val="28"/>
          <w:szCs w:val="28"/>
        </w:rPr>
        <w:t>бағдарламалау мектебі қатысады. Бүгінгі таңда 60 - қа жуық адам 5 бағыт бойынша бағдарламалау курстары</w:t>
      </w:r>
      <w:r w:rsidR="002063C6" w:rsidRPr="002063C6">
        <w:rPr>
          <w:rFonts w:ascii="Times New Roman" w:hAnsi="Times New Roman" w:cs="Times New Roman"/>
          <w:sz w:val="28"/>
          <w:szCs w:val="28"/>
        </w:rPr>
        <w:t xml:space="preserve"> аяқталды</w:t>
      </w:r>
      <w:r w:rsidRPr="009A4589">
        <w:rPr>
          <w:rFonts w:ascii="Times New Roman" w:hAnsi="Times New Roman" w:cs="Times New Roman"/>
          <w:sz w:val="28"/>
          <w:szCs w:val="28"/>
        </w:rPr>
        <w:t xml:space="preserve"> </w:t>
      </w:r>
      <w:r w:rsidRPr="002063C6">
        <w:rPr>
          <w:rFonts w:ascii="Times New Roman" w:hAnsi="Times New Roman" w:cs="Times New Roman"/>
          <w:i/>
          <w:iCs/>
          <w:sz w:val="28"/>
          <w:szCs w:val="28"/>
        </w:rPr>
        <w:t xml:space="preserve">(3D ойындарын әзірлеу, Python әзірлеушісі, </w:t>
      </w:r>
      <w:r w:rsidR="00B22B1D" w:rsidRPr="002063C6">
        <w:rPr>
          <w:rFonts w:ascii="Times New Roman" w:hAnsi="Times New Roman" w:cs="Times New Roman"/>
          <w:i/>
          <w:iCs/>
          <w:sz w:val="28"/>
          <w:szCs w:val="28"/>
        </w:rPr>
        <w:t xml:space="preserve">WEB </w:t>
      </w:r>
      <w:r w:rsidRPr="002063C6">
        <w:rPr>
          <w:rFonts w:ascii="Times New Roman" w:hAnsi="Times New Roman" w:cs="Times New Roman"/>
          <w:i/>
          <w:iCs/>
          <w:sz w:val="28"/>
          <w:szCs w:val="28"/>
        </w:rPr>
        <w:t xml:space="preserve">әзірлеушісі, </w:t>
      </w:r>
      <w:r w:rsidR="00B22B1D" w:rsidRPr="002063C6">
        <w:rPr>
          <w:rFonts w:ascii="Times New Roman" w:hAnsi="Times New Roman" w:cs="Times New Roman"/>
          <w:i/>
          <w:iCs/>
          <w:sz w:val="28"/>
          <w:szCs w:val="28"/>
        </w:rPr>
        <w:t xml:space="preserve">C++ </w:t>
      </w:r>
      <w:r w:rsidRPr="002063C6">
        <w:rPr>
          <w:rFonts w:ascii="Times New Roman" w:hAnsi="Times New Roman" w:cs="Times New Roman"/>
          <w:i/>
          <w:iCs/>
          <w:sz w:val="28"/>
          <w:szCs w:val="28"/>
        </w:rPr>
        <w:t>әзірлеушісі, Java әзірлеушісі</w:t>
      </w:r>
      <w:r w:rsidRPr="009A4589">
        <w:rPr>
          <w:rFonts w:ascii="Times New Roman" w:hAnsi="Times New Roman" w:cs="Times New Roman"/>
          <w:sz w:val="28"/>
          <w:szCs w:val="28"/>
        </w:rPr>
        <w:t>).</w:t>
      </w:r>
      <w:r w:rsidR="002063C6" w:rsidRPr="002063C6">
        <w:rPr>
          <w:rFonts w:ascii="Times New Roman" w:hAnsi="Times New Roman" w:cs="Times New Roman"/>
          <w:sz w:val="28"/>
          <w:szCs w:val="28"/>
        </w:rPr>
        <w:t xml:space="preserve"> Аталған бағдарламалау курстары бойынша сертификаттар табысталды.</w:t>
      </w:r>
      <w:r w:rsidRPr="009A4589">
        <w:rPr>
          <w:rFonts w:ascii="Times New Roman" w:hAnsi="Times New Roman" w:cs="Times New Roman"/>
          <w:sz w:val="28"/>
          <w:szCs w:val="28"/>
        </w:rPr>
        <w:t xml:space="preserve"> </w:t>
      </w:r>
      <w:r w:rsidR="00295B29" w:rsidRPr="009A4589">
        <w:rPr>
          <w:rFonts w:ascii="Times New Roman" w:hAnsi="Times New Roman" w:cs="Times New Roman"/>
          <w:bCs/>
          <w:sz w:val="28"/>
          <w:szCs w:val="28"/>
          <w:lang w:val="kk-KZ"/>
        </w:rPr>
        <w:t xml:space="preserve">Бағдарлама бойынша 2023 жылы екінші ағымға Қызылорда облысынан 200 адам оқыту жоспарланып отыр. </w:t>
      </w:r>
    </w:p>
    <w:p w14:paraId="50C721BC" w14:textId="49BEF3F2" w:rsidR="00560FA5" w:rsidRPr="009A4589" w:rsidRDefault="00295B29" w:rsidP="009A4589">
      <w:pPr>
        <w:spacing w:after="0"/>
        <w:ind w:firstLine="720"/>
        <w:rPr>
          <w:rFonts w:ascii="Times New Roman" w:hAnsi="Times New Roman" w:cs="Times New Roman"/>
          <w:bCs/>
          <w:sz w:val="28"/>
          <w:szCs w:val="28"/>
          <w:lang w:val="kk-KZ"/>
        </w:rPr>
      </w:pPr>
      <w:r w:rsidRPr="009A4589">
        <w:rPr>
          <w:rFonts w:ascii="Times New Roman" w:hAnsi="Times New Roman" w:cs="Times New Roman"/>
          <w:bCs/>
          <w:sz w:val="28"/>
          <w:szCs w:val="28"/>
          <w:lang w:val="kk-KZ"/>
        </w:rPr>
        <w:t>2023 жылдың соңына дейін IT Park орталығында Қызылорда облысы әкімі аппаратының "Ақпараттық технологиялар орталығы" КММ-сінің ұйымдастыруымен IT саласындағы инновациялық идеяларды жүзеге асыру үшін Smart City Hackathon байқауы және INNOFEST QYZYLORDA жобасы жоспарланып отыр.</w:t>
      </w:r>
    </w:p>
    <w:p w14:paraId="68D565F7" w14:textId="77777777" w:rsidR="00560FA5" w:rsidRPr="009A4589" w:rsidRDefault="00560FA5" w:rsidP="009A4589">
      <w:pPr>
        <w:spacing w:after="0"/>
        <w:ind w:firstLine="720"/>
        <w:jc w:val="both"/>
        <w:rPr>
          <w:rFonts w:ascii="Times New Roman" w:hAnsi="Times New Roman" w:cs="Times New Roman"/>
          <w:sz w:val="28"/>
          <w:szCs w:val="28"/>
        </w:rPr>
      </w:pPr>
      <w:r w:rsidRPr="009A4589">
        <w:rPr>
          <w:rFonts w:ascii="Times New Roman" w:hAnsi="Times New Roman" w:cs="Times New Roman"/>
          <w:sz w:val="28"/>
          <w:szCs w:val="28"/>
        </w:rPr>
        <w:t>2023 жылы Қызылорда облысы әкімдігінің қолдауымен "ақпараттық технологиялар орталығы" КММ мен "Astana Hub" арасында өңірлік хаб (Kyzylorda Hub) құру шеңберінде меморандумға қол қойылды. Kyzylorda Hub мақсаты – стартап мәдениет пен it-қауымдастықты ілгерілету. Қазақстанды әлемдік IT-қоғамдастықтағы көшбасшылардың біріне айналдыру.</w:t>
      </w:r>
    </w:p>
    <w:p w14:paraId="13DCF107" w14:textId="77777777" w:rsidR="009A4589" w:rsidRPr="009A4589" w:rsidRDefault="009A4589" w:rsidP="009A4589">
      <w:pPr>
        <w:spacing w:after="0"/>
        <w:ind w:firstLine="720"/>
        <w:jc w:val="both"/>
        <w:rPr>
          <w:rFonts w:ascii="Times New Roman" w:hAnsi="Times New Roman" w:cs="Times New Roman"/>
          <w:sz w:val="28"/>
          <w:szCs w:val="28"/>
        </w:rPr>
      </w:pPr>
    </w:p>
    <w:p w14:paraId="7F31C7A4" w14:textId="77777777" w:rsidR="009A4589" w:rsidRPr="009A4589" w:rsidRDefault="009A4589" w:rsidP="009A4589">
      <w:pPr>
        <w:spacing w:after="0"/>
        <w:ind w:firstLine="720"/>
        <w:jc w:val="both"/>
        <w:rPr>
          <w:rFonts w:ascii="Times New Roman" w:hAnsi="Times New Roman" w:cs="Times New Roman"/>
          <w:sz w:val="28"/>
          <w:szCs w:val="28"/>
        </w:rPr>
      </w:pPr>
    </w:p>
    <w:p w14:paraId="73F38E29" w14:textId="77777777" w:rsidR="009A4589" w:rsidRPr="009A4589" w:rsidRDefault="009A4589" w:rsidP="009A4589">
      <w:pPr>
        <w:spacing w:after="0"/>
        <w:ind w:firstLine="720"/>
        <w:jc w:val="both"/>
        <w:rPr>
          <w:rFonts w:ascii="Times New Roman" w:hAnsi="Times New Roman" w:cs="Times New Roman"/>
          <w:sz w:val="28"/>
          <w:szCs w:val="28"/>
        </w:rPr>
      </w:pPr>
    </w:p>
    <w:p w14:paraId="1476C120" w14:textId="77777777" w:rsidR="009A4589" w:rsidRPr="009A4589" w:rsidRDefault="009A4589" w:rsidP="009A4589">
      <w:pPr>
        <w:spacing w:after="0"/>
        <w:ind w:firstLine="720"/>
        <w:jc w:val="both"/>
        <w:rPr>
          <w:rFonts w:ascii="Times New Roman" w:hAnsi="Times New Roman" w:cs="Times New Roman"/>
          <w:sz w:val="28"/>
          <w:szCs w:val="28"/>
        </w:rPr>
      </w:pPr>
    </w:p>
    <w:p w14:paraId="3D79408A" w14:textId="61A1BA59" w:rsidR="009A4589" w:rsidRPr="009A4589" w:rsidRDefault="009A4589" w:rsidP="009A4589">
      <w:pPr>
        <w:spacing w:after="0"/>
        <w:ind w:firstLine="720"/>
        <w:jc w:val="both"/>
        <w:rPr>
          <w:rFonts w:ascii="Times New Roman" w:hAnsi="Times New Roman" w:cs="Times New Roman"/>
          <w:sz w:val="28"/>
          <w:szCs w:val="28"/>
        </w:rPr>
      </w:pPr>
      <w:r w:rsidRPr="009A4589">
        <w:rPr>
          <w:rFonts w:ascii="Times New Roman" w:hAnsi="Times New Roman" w:cs="Times New Roman"/>
          <w:sz w:val="28"/>
          <w:szCs w:val="28"/>
        </w:rPr>
        <w:t>IT Park стартаптар бөлімі</w:t>
      </w:r>
    </w:p>
    <w:p w14:paraId="6FADBCE1" w14:textId="77777777" w:rsidR="009A4589" w:rsidRPr="009A4589" w:rsidRDefault="009A4589" w:rsidP="009A4589">
      <w:pPr>
        <w:spacing w:after="0"/>
        <w:ind w:firstLine="720"/>
        <w:jc w:val="both"/>
        <w:rPr>
          <w:rFonts w:ascii="Times New Roman" w:hAnsi="Times New Roman" w:cs="Times New Roman"/>
          <w:sz w:val="28"/>
          <w:szCs w:val="28"/>
        </w:rPr>
      </w:pPr>
      <w:r w:rsidRPr="009A4589">
        <w:rPr>
          <w:rFonts w:ascii="Times New Roman" w:hAnsi="Times New Roman" w:cs="Times New Roman"/>
          <w:sz w:val="28"/>
          <w:szCs w:val="28"/>
        </w:rPr>
        <w:t xml:space="preserve">2023 жылдың ақпан айынан бастап IT- Park жаңа сайты (it-park.kz) іске қосылды. Сайт арқылы орталыққа қатысты және резинденттер жайлы </w:t>
      </w:r>
      <w:r w:rsidRPr="009A4589">
        <w:rPr>
          <w:rFonts w:ascii="Times New Roman" w:hAnsi="Times New Roman" w:cs="Times New Roman"/>
          <w:sz w:val="28"/>
          <w:szCs w:val="28"/>
        </w:rPr>
        <w:lastRenderedPageBreak/>
        <w:t>ақпараттарды білуге болады. Сонымен қатар IT - Park ғимаратының электронды журналы әзірленіп іске қосылды.</w:t>
      </w:r>
    </w:p>
    <w:p w14:paraId="77340044" w14:textId="77777777" w:rsidR="009A4589" w:rsidRPr="009A4589" w:rsidRDefault="009A4589" w:rsidP="009A4589">
      <w:pPr>
        <w:spacing w:after="0"/>
        <w:ind w:firstLine="720"/>
        <w:jc w:val="both"/>
        <w:rPr>
          <w:rFonts w:ascii="Times New Roman" w:hAnsi="Times New Roman" w:cs="Times New Roman"/>
          <w:sz w:val="28"/>
          <w:szCs w:val="28"/>
        </w:rPr>
      </w:pPr>
      <w:r w:rsidRPr="009A4589">
        <w:rPr>
          <w:rFonts w:ascii="Times New Roman" w:hAnsi="Times New Roman" w:cs="Times New Roman"/>
          <w:sz w:val="28"/>
          <w:szCs w:val="28"/>
        </w:rPr>
        <w:t>2023 жылдың 19 наурызында болған Қазақстан республикасының мәжіліс депутаттарының сайлауына орай сайт (saylau.orda.gov.kz/ru/site) және телеграм бот (https://t.me/sailau_kzoBot) әзірленді. Сайт және Smart Qyzylorda қосымшасы арқылы – 29904 қаралым, телеграм бот арқылы - 9596 қаралым.</w:t>
      </w:r>
    </w:p>
    <w:p w14:paraId="20FB2CB6" w14:textId="77777777" w:rsidR="009A4589" w:rsidRPr="009A4589" w:rsidRDefault="009A4589" w:rsidP="009A4589">
      <w:pPr>
        <w:spacing w:after="0"/>
        <w:ind w:firstLine="720"/>
        <w:jc w:val="both"/>
        <w:rPr>
          <w:rFonts w:ascii="Times New Roman" w:hAnsi="Times New Roman" w:cs="Times New Roman"/>
          <w:sz w:val="28"/>
          <w:szCs w:val="28"/>
        </w:rPr>
      </w:pPr>
      <w:r w:rsidRPr="009A4589">
        <w:rPr>
          <w:rFonts w:ascii="Times New Roman" w:hAnsi="Times New Roman" w:cs="Times New Roman"/>
          <w:sz w:val="28"/>
          <w:szCs w:val="28"/>
        </w:rPr>
        <w:t xml:space="preserve">2023 жылдың 1 мамырында ЭЦК басқару жүйесі (https://signkey.orda.gov.kz ) іске қосылды. </w:t>
      </w:r>
    </w:p>
    <w:p w14:paraId="063E4E5F" w14:textId="77777777" w:rsidR="00560FA5" w:rsidRPr="009A4589" w:rsidRDefault="00560FA5" w:rsidP="009A4589">
      <w:pPr>
        <w:spacing w:after="0"/>
        <w:ind w:firstLine="720"/>
        <w:jc w:val="both"/>
        <w:rPr>
          <w:rFonts w:ascii="Times New Roman" w:hAnsi="Times New Roman" w:cs="Times New Roman"/>
          <w:sz w:val="28"/>
          <w:szCs w:val="28"/>
        </w:rPr>
      </w:pPr>
      <w:r w:rsidRPr="009A4589">
        <w:rPr>
          <w:rFonts w:ascii="Times New Roman" w:hAnsi="Times New Roman" w:cs="Times New Roman"/>
          <w:sz w:val="28"/>
          <w:szCs w:val="28"/>
        </w:rPr>
        <w:t>cit.orda.gov.kz - Қызылорда облысы әкімі аппаратының "Ақпараттық технологиялар орталығы" КММ-сі сайты</w:t>
      </w:r>
    </w:p>
    <w:p w14:paraId="1F515700" w14:textId="77777777" w:rsidR="00560FA5" w:rsidRPr="009A4589" w:rsidRDefault="00560FA5" w:rsidP="009A4589">
      <w:pPr>
        <w:spacing w:after="0"/>
        <w:ind w:firstLine="720"/>
        <w:jc w:val="both"/>
        <w:rPr>
          <w:rFonts w:ascii="Times New Roman" w:hAnsi="Times New Roman" w:cs="Times New Roman"/>
          <w:sz w:val="28"/>
          <w:szCs w:val="28"/>
        </w:rPr>
      </w:pPr>
      <w:r w:rsidRPr="009A4589">
        <w:rPr>
          <w:rFonts w:ascii="Times New Roman" w:hAnsi="Times New Roman" w:cs="Times New Roman"/>
          <w:sz w:val="28"/>
          <w:szCs w:val="28"/>
        </w:rPr>
        <w:t>covid.orda.gov.kz – Қызылорда облысындағы коронавирус жағдайы бойынша ресми сайт.</w:t>
      </w:r>
    </w:p>
    <w:p w14:paraId="0E834F3A" w14:textId="77777777" w:rsidR="00560FA5" w:rsidRPr="009A4589" w:rsidRDefault="00560FA5" w:rsidP="009A4589">
      <w:pPr>
        <w:spacing w:after="0"/>
        <w:ind w:firstLine="720"/>
        <w:jc w:val="both"/>
        <w:rPr>
          <w:rFonts w:ascii="Times New Roman" w:hAnsi="Times New Roman" w:cs="Times New Roman"/>
          <w:sz w:val="28"/>
          <w:szCs w:val="28"/>
        </w:rPr>
      </w:pPr>
      <w:r w:rsidRPr="009A4589">
        <w:rPr>
          <w:rFonts w:ascii="Times New Roman" w:hAnsi="Times New Roman" w:cs="Times New Roman"/>
          <w:sz w:val="28"/>
          <w:szCs w:val="28"/>
        </w:rPr>
        <w:t>huntermap.orda.gov.kz – Қызылорда облысындағы аңшылық алқаптары бойынша сайт.</w:t>
      </w:r>
    </w:p>
    <w:p w14:paraId="5E832EB3" w14:textId="77777777" w:rsidR="00560FA5" w:rsidRPr="009A4589" w:rsidRDefault="00560FA5" w:rsidP="009A4589">
      <w:pPr>
        <w:spacing w:after="0"/>
        <w:ind w:firstLine="720"/>
        <w:jc w:val="both"/>
        <w:rPr>
          <w:rFonts w:ascii="Times New Roman" w:hAnsi="Times New Roman" w:cs="Times New Roman"/>
          <w:sz w:val="28"/>
          <w:szCs w:val="28"/>
        </w:rPr>
      </w:pPr>
      <w:r w:rsidRPr="009A4589">
        <w:rPr>
          <w:rFonts w:ascii="Times New Roman" w:hAnsi="Times New Roman" w:cs="Times New Roman"/>
          <w:sz w:val="28"/>
          <w:szCs w:val="28"/>
        </w:rPr>
        <w:t>emission.orda.gov.kz - Қызылорда облысы табиғат пайдаланушыларының есебін қабылдау электронды жүйесі. Қоршаған ортаға нақты эмиссиялар және қоршаған ортаны қорғау жөніндегі іс-шаралар жоспарының орындалуы бойынша есептерді қабылдау жүйесі ІІ, ІІІ және ІV санат нысандары бар табиғат пайдаланушыларға көрсетілген есептерді ЭЦҚ арқылы электрондық түрде ұсынуды жүзеге асыруға мүмкіндік береді және басқармаға барып тікелей жүгіну қажеттілігі туындамайды.</w:t>
      </w:r>
    </w:p>
    <w:p w14:paraId="3B963603" w14:textId="77777777" w:rsidR="00560FA5" w:rsidRPr="009A4589" w:rsidRDefault="00560FA5" w:rsidP="009A4589">
      <w:pPr>
        <w:spacing w:after="0"/>
        <w:ind w:firstLine="720"/>
        <w:jc w:val="both"/>
        <w:rPr>
          <w:rFonts w:ascii="Times New Roman" w:hAnsi="Times New Roman" w:cs="Times New Roman"/>
          <w:sz w:val="28"/>
          <w:szCs w:val="28"/>
        </w:rPr>
      </w:pPr>
      <w:r w:rsidRPr="009A4589">
        <w:rPr>
          <w:rFonts w:ascii="Times New Roman" w:hAnsi="Times New Roman" w:cs="Times New Roman"/>
          <w:sz w:val="28"/>
          <w:szCs w:val="28"/>
        </w:rPr>
        <w:t xml:space="preserve">halykpen-kezdesu.orda.gov.kz – облыс әкімінің халыққа есеп беру жөнінде ақпараттандыру. </w:t>
      </w:r>
    </w:p>
    <w:p w14:paraId="200BB673" w14:textId="77777777" w:rsidR="00560FA5" w:rsidRDefault="00560FA5" w:rsidP="009A4589">
      <w:pPr>
        <w:spacing w:after="0"/>
        <w:ind w:firstLine="720"/>
        <w:rPr>
          <w:rFonts w:ascii="Times New Roman" w:hAnsi="Times New Roman" w:cs="Times New Roman"/>
          <w:sz w:val="28"/>
          <w:szCs w:val="28"/>
        </w:rPr>
      </w:pPr>
    </w:p>
    <w:p w14:paraId="77B6EC41" w14:textId="77777777" w:rsidR="004B1CA7" w:rsidRDefault="004B1CA7" w:rsidP="009A4589">
      <w:pPr>
        <w:spacing w:after="0"/>
        <w:ind w:firstLine="720"/>
        <w:rPr>
          <w:rFonts w:ascii="Times New Roman" w:hAnsi="Times New Roman" w:cs="Times New Roman"/>
          <w:sz w:val="28"/>
          <w:szCs w:val="28"/>
        </w:rPr>
      </w:pPr>
    </w:p>
    <w:p w14:paraId="729A0A2F" w14:textId="77777777" w:rsidR="004B1CA7" w:rsidRDefault="004B1CA7" w:rsidP="009A4589">
      <w:pPr>
        <w:spacing w:after="0"/>
        <w:ind w:firstLine="720"/>
        <w:rPr>
          <w:rFonts w:ascii="Times New Roman" w:hAnsi="Times New Roman" w:cs="Times New Roman"/>
          <w:sz w:val="28"/>
          <w:szCs w:val="28"/>
        </w:rPr>
      </w:pPr>
    </w:p>
    <w:p w14:paraId="64C06C67" w14:textId="77777777" w:rsidR="004B1CA7" w:rsidRPr="004B1CA7" w:rsidRDefault="004B1CA7" w:rsidP="004B1CA7">
      <w:pPr>
        <w:spacing w:after="0"/>
        <w:ind w:firstLine="720"/>
        <w:jc w:val="both"/>
        <w:rPr>
          <w:rFonts w:ascii="Times New Roman" w:hAnsi="Times New Roman" w:cs="Times New Roman"/>
          <w:sz w:val="28"/>
          <w:szCs w:val="28"/>
        </w:rPr>
      </w:pPr>
      <w:r w:rsidRPr="004B1CA7">
        <w:rPr>
          <w:rFonts w:ascii="Times New Roman" w:hAnsi="Times New Roman" w:cs="Times New Roman"/>
          <w:sz w:val="28"/>
          <w:szCs w:val="28"/>
        </w:rPr>
        <w:t>Региональный IT-парк:</w:t>
      </w:r>
    </w:p>
    <w:p w14:paraId="450B9E22" w14:textId="2B45A127" w:rsidR="004B1CA7" w:rsidRPr="00577FC6" w:rsidRDefault="004B1CA7" w:rsidP="004B1CA7">
      <w:pPr>
        <w:spacing w:after="0"/>
        <w:ind w:firstLine="720"/>
        <w:jc w:val="both"/>
        <w:rPr>
          <w:rFonts w:ascii="Times New Roman" w:hAnsi="Times New Roman" w:cs="Times New Roman"/>
          <w:sz w:val="28"/>
          <w:szCs w:val="28"/>
        </w:rPr>
      </w:pPr>
      <w:r w:rsidRPr="004B1CA7">
        <w:rPr>
          <w:rFonts w:ascii="Times New Roman" w:hAnsi="Times New Roman" w:cs="Times New Roman"/>
          <w:sz w:val="28"/>
          <w:szCs w:val="28"/>
        </w:rPr>
        <w:t>В настоящее время в IT-парке зарегистрировано 9 резидентов: ТОО "Школа программирования  Grand master", ТОО "ART Software", ТОО "Meta школа", ТОО "Keyhorse",  ТОО "Vertex", ТОО" Kazrobotics", ИП "RedOrda", ТОО "FlyOrda",  ТОО "Kyzylorda Business Hub".</w:t>
      </w:r>
      <w:r w:rsidR="00577FC6" w:rsidRPr="00577FC6">
        <w:rPr>
          <w:rFonts w:ascii="Times New Roman" w:hAnsi="Times New Roman" w:cs="Times New Roman"/>
          <w:sz w:val="28"/>
          <w:szCs w:val="28"/>
        </w:rPr>
        <w:t xml:space="preserve"> </w:t>
      </w:r>
      <w:r w:rsidR="00577FC6" w:rsidRPr="00577FC6">
        <w:rPr>
          <w:rFonts w:ascii="Times New Roman" w:hAnsi="Times New Roman" w:cs="Times New Roman"/>
          <w:sz w:val="28"/>
          <w:szCs w:val="28"/>
        </w:rPr>
        <w:t>Дополнительную информацию по резидентам можно получить на официальном сайте IT Park (https://it-park.kz/kk).</w:t>
      </w:r>
    </w:p>
    <w:p w14:paraId="69BE5BB6" w14:textId="2EB33ED1" w:rsidR="004B1CA7" w:rsidRPr="004B1CA7" w:rsidRDefault="004B1CA7" w:rsidP="004B1CA7">
      <w:pPr>
        <w:spacing w:after="0"/>
        <w:ind w:firstLine="720"/>
        <w:jc w:val="both"/>
        <w:rPr>
          <w:rFonts w:ascii="Times New Roman" w:hAnsi="Times New Roman" w:cs="Times New Roman"/>
          <w:sz w:val="28"/>
          <w:szCs w:val="28"/>
        </w:rPr>
      </w:pPr>
      <w:r w:rsidRPr="004B1CA7">
        <w:rPr>
          <w:rFonts w:ascii="Times New Roman" w:hAnsi="Times New Roman" w:cs="Times New Roman"/>
          <w:sz w:val="28"/>
          <w:szCs w:val="28"/>
        </w:rPr>
        <w:t>С января 2023 года резиденты ТОО</w:t>
      </w:r>
      <w:r>
        <w:rPr>
          <w:rFonts w:ascii="Times New Roman" w:hAnsi="Times New Roman" w:cs="Times New Roman"/>
          <w:sz w:val="28"/>
          <w:szCs w:val="28"/>
          <w:lang w:val="ru-RU"/>
        </w:rPr>
        <w:t xml:space="preserve"> </w:t>
      </w:r>
      <w:r w:rsidRPr="004B1CA7">
        <w:rPr>
          <w:rFonts w:ascii="Times New Roman" w:hAnsi="Times New Roman" w:cs="Times New Roman"/>
          <w:sz w:val="28"/>
          <w:szCs w:val="28"/>
        </w:rPr>
        <w:t xml:space="preserve">"Школа программирования Grand master", ТОО "Meta школа", ТОО "ART Software", ТОО "Vertex" проводят бесплатные курсы программирования </w:t>
      </w:r>
      <w:r w:rsidRPr="004B1CA7">
        <w:rPr>
          <w:rFonts w:ascii="Times New Roman" w:hAnsi="Times New Roman" w:cs="Times New Roman"/>
          <w:i/>
          <w:iCs/>
          <w:sz w:val="24"/>
          <w:szCs w:val="24"/>
        </w:rPr>
        <w:t>(видеомонтаж, анимация и мультипликация, компьютерная графика)</w:t>
      </w:r>
      <w:r w:rsidRPr="004B1CA7">
        <w:rPr>
          <w:rFonts w:ascii="Times New Roman" w:hAnsi="Times New Roman" w:cs="Times New Roman"/>
          <w:sz w:val="24"/>
          <w:szCs w:val="24"/>
        </w:rPr>
        <w:t xml:space="preserve"> </w:t>
      </w:r>
      <w:r w:rsidRPr="004B1CA7">
        <w:rPr>
          <w:rFonts w:ascii="Times New Roman" w:hAnsi="Times New Roman" w:cs="Times New Roman"/>
          <w:sz w:val="28"/>
          <w:szCs w:val="28"/>
        </w:rPr>
        <w:t>для учащихся в возрасте от 10 до 17 лет. В настоящее время количество обучающихся на курсе-100 человек (всего запланировано – 200).</w:t>
      </w:r>
    </w:p>
    <w:p w14:paraId="46D13B65" w14:textId="77777777" w:rsidR="004B1CA7" w:rsidRPr="004B1CA7" w:rsidRDefault="004B1CA7" w:rsidP="004B1CA7">
      <w:pPr>
        <w:spacing w:after="0"/>
        <w:ind w:firstLine="720"/>
        <w:jc w:val="both"/>
        <w:rPr>
          <w:rFonts w:ascii="Times New Roman" w:hAnsi="Times New Roman" w:cs="Times New Roman"/>
          <w:sz w:val="28"/>
          <w:szCs w:val="28"/>
        </w:rPr>
      </w:pPr>
      <w:r w:rsidRPr="004B1CA7">
        <w:rPr>
          <w:rFonts w:ascii="Times New Roman" w:hAnsi="Times New Roman" w:cs="Times New Roman"/>
          <w:sz w:val="28"/>
          <w:szCs w:val="28"/>
        </w:rPr>
        <w:t>Также в IT-парке проводятся практические занятия по дуальной системе обучения с учебными заведениями высшего и среднего специального образования с охватом около 130 студентов.</w:t>
      </w:r>
    </w:p>
    <w:p w14:paraId="785D900B" w14:textId="756E168A" w:rsidR="004B1CA7" w:rsidRPr="004B1CA7" w:rsidRDefault="004B1CA7" w:rsidP="004B1CA7">
      <w:pPr>
        <w:spacing w:after="0"/>
        <w:ind w:firstLine="720"/>
        <w:jc w:val="both"/>
        <w:rPr>
          <w:rFonts w:ascii="Times New Roman" w:hAnsi="Times New Roman" w:cs="Times New Roman"/>
          <w:sz w:val="28"/>
          <w:szCs w:val="28"/>
        </w:rPr>
      </w:pPr>
      <w:r w:rsidRPr="004B1CA7">
        <w:rPr>
          <w:rFonts w:ascii="Times New Roman" w:hAnsi="Times New Roman" w:cs="Times New Roman"/>
          <w:sz w:val="28"/>
          <w:szCs w:val="28"/>
        </w:rPr>
        <w:lastRenderedPageBreak/>
        <w:t>Кроме того, в программе" Tech Orda", направленной на развитие человеческого капитала в IT-сфере, организованной Международным технопарком IT-стартапов" Астана Хаб", участвует</w:t>
      </w:r>
      <w:r>
        <w:rPr>
          <w:rFonts w:ascii="Times New Roman" w:hAnsi="Times New Roman" w:cs="Times New Roman"/>
          <w:sz w:val="28"/>
          <w:szCs w:val="28"/>
          <w:lang w:val="ru-RU"/>
        </w:rPr>
        <w:t xml:space="preserve"> </w:t>
      </w:r>
      <w:r w:rsidRPr="004B1CA7">
        <w:rPr>
          <w:rFonts w:ascii="Times New Roman" w:hAnsi="Times New Roman" w:cs="Times New Roman"/>
          <w:sz w:val="28"/>
          <w:szCs w:val="28"/>
        </w:rPr>
        <w:t xml:space="preserve"> "</w:t>
      </w:r>
      <w:r>
        <w:rPr>
          <w:rFonts w:ascii="Times New Roman" w:hAnsi="Times New Roman" w:cs="Times New Roman"/>
          <w:sz w:val="28"/>
          <w:szCs w:val="28"/>
          <w:lang w:val="ru-RU"/>
        </w:rPr>
        <w:t>Ш</w:t>
      </w:r>
      <w:r w:rsidRPr="004B1CA7">
        <w:rPr>
          <w:rFonts w:ascii="Times New Roman" w:hAnsi="Times New Roman" w:cs="Times New Roman"/>
          <w:sz w:val="28"/>
          <w:szCs w:val="28"/>
        </w:rPr>
        <w:t>кола программирования</w:t>
      </w:r>
      <w:r>
        <w:rPr>
          <w:rFonts w:ascii="Times New Roman" w:hAnsi="Times New Roman" w:cs="Times New Roman"/>
          <w:sz w:val="28"/>
          <w:szCs w:val="28"/>
          <w:lang w:val="ru-RU"/>
        </w:rPr>
        <w:t xml:space="preserve"> </w:t>
      </w:r>
      <w:r w:rsidRPr="004B1CA7">
        <w:rPr>
          <w:rFonts w:ascii="Times New Roman" w:hAnsi="Times New Roman" w:cs="Times New Roman"/>
          <w:sz w:val="28"/>
          <w:szCs w:val="28"/>
        </w:rPr>
        <w:t>GRAND MASTER".</w:t>
      </w:r>
      <w:r>
        <w:rPr>
          <w:rFonts w:ascii="Times New Roman" w:hAnsi="Times New Roman" w:cs="Times New Roman"/>
          <w:sz w:val="28"/>
          <w:szCs w:val="28"/>
          <w:lang w:val="ru-RU"/>
        </w:rPr>
        <w:t xml:space="preserve"> </w:t>
      </w:r>
      <w:r w:rsidRPr="004B1CA7">
        <w:rPr>
          <w:rFonts w:ascii="Times New Roman" w:hAnsi="Times New Roman" w:cs="Times New Roman"/>
          <w:sz w:val="28"/>
          <w:szCs w:val="28"/>
        </w:rPr>
        <w:t xml:space="preserve">На сегодняшний день около 60 человек </w:t>
      </w:r>
      <w:r w:rsidR="002063C6">
        <w:rPr>
          <w:rFonts w:ascii="Times New Roman" w:hAnsi="Times New Roman" w:cs="Times New Roman"/>
          <w:sz w:val="28"/>
          <w:szCs w:val="28"/>
          <w:lang w:val="ru-RU"/>
        </w:rPr>
        <w:t>прошли</w:t>
      </w:r>
      <w:r w:rsidRPr="004B1CA7">
        <w:rPr>
          <w:rFonts w:ascii="Times New Roman" w:hAnsi="Times New Roman" w:cs="Times New Roman"/>
          <w:sz w:val="28"/>
          <w:szCs w:val="28"/>
        </w:rPr>
        <w:t xml:space="preserve"> курсы программирования по 5 направлениям </w:t>
      </w:r>
      <w:r w:rsidRPr="004B1CA7">
        <w:rPr>
          <w:rFonts w:ascii="Times New Roman" w:hAnsi="Times New Roman" w:cs="Times New Roman"/>
          <w:i/>
          <w:iCs/>
          <w:sz w:val="24"/>
          <w:szCs w:val="24"/>
        </w:rPr>
        <w:t>(разработка 3D - игр, разработчик Python, разработчик WEB, разработчик C++, разработчик Java).</w:t>
      </w:r>
      <w:r>
        <w:rPr>
          <w:rFonts w:ascii="Times New Roman" w:hAnsi="Times New Roman" w:cs="Times New Roman"/>
          <w:sz w:val="28"/>
          <w:szCs w:val="28"/>
          <w:lang w:val="ru-RU"/>
        </w:rPr>
        <w:t xml:space="preserve"> </w:t>
      </w:r>
      <w:r w:rsidR="002063C6" w:rsidRPr="002063C6">
        <w:rPr>
          <w:rFonts w:ascii="Times New Roman" w:hAnsi="Times New Roman" w:cs="Times New Roman"/>
          <w:sz w:val="28"/>
          <w:szCs w:val="28"/>
          <w:lang w:val="ru-RU"/>
        </w:rPr>
        <w:t>По данным курсам программирования были вручены сертификаты.</w:t>
      </w:r>
      <w:r w:rsidR="002063C6">
        <w:rPr>
          <w:rFonts w:ascii="Times New Roman" w:hAnsi="Times New Roman" w:cs="Times New Roman"/>
          <w:sz w:val="28"/>
          <w:szCs w:val="28"/>
          <w:lang w:val="ru-RU"/>
        </w:rPr>
        <w:t xml:space="preserve"> </w:t>
      </w:r>
      <w:r w:rsidRPr="004B1CA7">
        <w:rPr>
          <w:rFonts w:ascii="Times New Roman" w:hAnsi="Times New Roman" w:cs="Times New Roman"/>
          <w:sz w:val="28"/>
          <w:szCs w:val="28"/>
        </w:rPr>
        <w:t>По программе в 2023 году ко второму потоку планируется обучить 200 человек из Кызылординской области.</w:t>
      </w:r>
    </w:p>
    <w:p w14:paraId="386BDEF9" w14:textId="52AFD735" w:rsidR="004B1CA7" w:rsidRPr="004B1CA7" w:rsidRDefault="004B1CA7" w:rsidP="004B1CA7">
      <w:pPr>
        <w:spacing w:after="0"/>
        <w:ind w:firstLine="720"/>
        <w:jc w:val="both"/>
        <w:rPr>
          <w:rFonts w:ascii="Times New Roman" w:hAnsi="Times New Roman" w:cs="Times New Roman"/>
          <w:sz w:val="28"/>
          <w:szCs w:val="28"/>
        </w:rPr>
      </w:pPr>
      <w:r w:rsidRPr="004B1CA7">
        <w:rPr>
          <w:rFonts w:ascii="Times New Roman" w:hAnsi="Times New Roman" w:cs="Times New Roman"/>
          <w:sz w:val="28"/>
          <w:szCs w:val="28"/>
        </w:rPr>
        <w:t>До конца 2023 года в центре IT Park планируется конкурс Smart City Hackathon и проект INNOFEST QYZYLORDA для реализации</w:t>
      </w:r>
      <w:r>
        <w:rPr>
          <w:rFonts w:ascii="Times New Roman" w:hAnsi="Times New Roman" w:cs="Times New Roman"/>
          <w:sz w:val="28"/>
          <w:szCs w:val="28"/>
          <w:lang w:val="ru-RU"/>
        </w:rPr>
        <w:t xml:space="preserve"> </w:t>
      </w:r>
      <w:r w:rsidRPr="004B1CA7">
        <w:rPr>
          <w:rFonts w:ascii="Times New Roman" w:hAnsi="Times New Roman" w:cs="Times New Roman"/>
          <w:sz w:val="28"/>
          <w:szCs w:val="28"/>
        </w:rPr>
        <w:t>инновационных идей в сфере IT, организуемый КГУ "Центр</w:t>
      </w:r>
      <w:r>
        <w:rPr>
          <w:rFonts w:ascii="Times New Roman" w:hAnsi="Times New Roman" w:cs="Times New Roman"/>
          <w:sz w:val="28"/>
          <w:szCs w:val="28"/>
          <w:lang w:val="ru-RU"/>
        </w:rPr>
        <w:t xml:space="preserve"> </w:t>
      </w:r>
      <w:r w:rsidRPr="004B1CA7">
        <w:rPr>
          <w:rFonts w:ascii="Times New Roman" w:hAnsi="Times New Roman" w:cs="Times New Roman"/>
          <w:sz w:val="28"/>
          <w:szCs w:val="28"/>
        </w:rPr>
        <w:t>информационных технологий" аппарата акима Кызылординской области.</w:t>
      </w:r>
    </w:p>
    <w:p w14:paraId="1621656F" w14:textId="1D55BC5E" w:rsidR="004B1CA7" w:rsidRPr="009A4589" w:rsidRDefault="004B1CA7" w:rsidP="004B1CA7">
      <w:pPr>
        <w:spacing w:after="0"/>
        <w:ind w:firstLine="720"/>
        <w:jc w:val="both"/>
        <w:rPr>
          <w:rFonts w:ascii="Times New Roman" w:hAnsi="Times New Roman" w:cs="Times New Roman"/>
          <w:sz w:val="28"/>
          <w:szCs w:val="28"/>
        </w:rPr>
      </w:pPr>
      <w:r w:rsidRPr="004B1CA7">
        <w:rPr>
          <w:rFonts w:ascii="Times New Roman" w:hAnsi="Times New Roman" w:cs="Times New Roman"/>
          <w:sz w:val="28"/>
          <w:szCs w:val="28"/>
        </w:rPr>
        <w:t>В 2023 году при поддержке акимата Кызылординской области был подписан меморандум между КГУ "Центр информационных технологий" и "Astana Hub" в рамках создания Регионального хаба (Kyzylorda Hub). Цель Kyzylorda Hub-продвигать культуру стартапов и it-сообщество. Сделать Казахстан одним из лидеров мирового IT-сообщества.</w:t>
      </w:r>
    </w:p>
    <w:sectPr w:rsidR="004B1CA7" w:rsidRPr="009A45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5B"/>
    <w:rsid w:val="002063C6"/>
    <w:rsid w:val="00295B29"/>
    <w:rsid w:val="002C3893"/>
    <w:rsid w:val="004B1CA7"/>
    <w:rsid w:val="00560FA5"/>
    <w:rsid w:val="00577FC6"/>
    <w:rsid w:val="008C39C1"/>
    <w:rsid w:val="00903BD6"/>
    <w:rsid w:val="009A4589"/>
    <w:rsid w:val="00B22B1D"/>
    <w:rsid w:val="00E94A86"/>
    <w:rsid w:val="00EE165B"/>
    <w:rsid w:val="00EE5FA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2199"/>
  <w15:chartTrackingRefBased/>
  <w15:docId w15:val="{B6EBB3E6-944C-4883-921D-C5290BA0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mailrucssattributepostfixmailrucssattributepostfix">
    <w:name w:val="msonormal_mailru_css_attribute_postfix_mailru_css_attribute_postfix"/>
    <w:basedOn w:val="a"/>
    <w:qFormat/>
    <w:rsid w:val="009A4589"/>
    <w:pPr>
      <w:spacing w:after="200" w:line="240" w:lineRule="auto"/>
    </w:pPr>
    <w:rPr>
      <w:rFonts w:ascii="Times New Roman" w:eastAsia="Times New Roman" w:hAnsi="Times New Roman" w:cs="Times New Roman"/>
      <w:sz w:val="24"/>
      <w:szCs w:val="24"/>
      <w:lang w:val="ru-RU" w:eastAsia="ja-JP"/>
    </w:rPr>
  </w:style>
  <w:style w:type="table" w:styleId="a3">
    <w:name w:val="Table Grid"/>
    <w:basedOn w:val="a1"/>
    <w:uiPriority w:val="39"/>
    <w:rsid w:val="00E94A86"/>
    <w:pPr>
      <w:spacing w:after="0" w:line="240" w:lineRule="auto"/>
    </w:pPr>
    <w:rPr>
      <w:rFonts w:ascii="Calibri" w:eastAsia="Calibri" w:hAnsi="Calibri" w:cs="Arial"/>
      <w:sz w:val="20"/>
      <w:szCs w:val="20"/>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0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1216</Words>
  <Characters>6933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HyperPC</dc:creator>
  <cp:keywords/>
  <dc:description/>
  <cp:lastModifiedBy>HyperPC</cp:lastModifiedBy>
  <cp:revision>7</cp:revision>
  <dcterms:created xsi:type="dcterms:W3CDTF">2023-06-21T04:15:00Z</dcterms:created>
  <dcterms:modified xsi:type="dcterms:W3CDTF">2023-07-04T06:48:00Z</dcterms:modified>
</cp:coreProperties>
</file>