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Dear Hiring Manager,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Upon learning about the teaching posting with Elementary School District 159, I was eager to contact you with my interest. When reviewing the job description, I was excited to see how well my experience aligns with your company's needs and position requirements. From reading your company's website, I feel your core mission and culture suit what I offer as a professional.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As an adept Teacher, I have a well-rounded skill set in lesson planning and honed talents in secondary education and studer counseling, making me an ideal fit for the teaching position. Further, I am a recognized expert in critical thinking and a communicative collaborator. My previous roles have strengthened my capabilities in communication and leadership. including a keen attention to detail and accuracy.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I am excited at the prospect of bringing my talents to Elementary School District 159. I look forward to hearing from you, at your earliest convenience, to discuss how my experience and qualifications will prove valuable in the teaching role.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Thank you for your time and consideration.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Sincerely.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