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EC5455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EC5455">
        <w:rPr>
          <w:rFonts w:ascii="Times New Roman" w:hAnsi="Times New Roman" w:cs="Times New Roman"/>
          <w:b/>
          <w:sz w:val="36"/>
          <w:szCs w:val="36"/>
        </w:rPr>
        <w:t>JOHNSON MUGARRA</w:t>
      </w:r>
    </w:p>
    <w:p w14:paraId="74979C49" w14:textId="3562E2B3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Data Scientist and Research Consultant</w:t>
      </w:r>
    </w:p>
    <w:p w14:paraId="2B86F966" w14:textId="10A143A3" w:rsidR="004514C3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>Kampala, Uganda, +256 702 860 815, johnsonmugarra@yahoo.com, johnsonmugarra.com, github.com/mugarrajohnson, linkedin.com/in/johnsonmugarra</w:t>
      </w:r>
    </w:p>
    <w:p w14:paraId="797E1737" w14:textId="77777777" w:rsidR="00FC4E9A" w:rsidRPr="004A47D8" w:rsidRDefault="00FC4E9A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88A6CE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PROFESSIONAL SUMMARY</w:t>
      </w:r>
    </w:p>
    <w:p w14:paraId="6EE8C31F" w14:textId="2DE6F712" w:rsidR="0055307E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scientist and research consultant with an M.Sc. in Data Science and six years working with field and operational data across East Africa. At Enimiro I design studies (child labor, living income, pollination) and build the pipelines, dashboards, and yield models behind them. At the Center for Research and Communication I coordinate proposals and lead the technical work on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1C908C60" w14:textId="77777777" w:rsidR="00CA7F48" w:rsidRPr="004A47D8" w:rsidRDefault="00CA7F48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B831F3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CORE SKILLS</w:t>
      </w:r>
    </w:p>
    <w:p w14:paraId="5861244C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Research and evaluation: survey design, piloting and translation, computer-assisted interviewing, key informant interviews, focus group discussions, transcription</w:t>
      </w:r>
      <w:r>
        <w:t>, process and impact evaluation, monitoring and evaluation frameworks, indicator tracking</w:t>
      </w:r>
    </w:p>
    <w:p w14:paraId="057CE75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backup and documentation</w:t>
      </w:r>
    </w:p>
    <w:p w14:paraId="23C29E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Visualization and reporting: Power BI, Tableau, dashboards, reports for donors and management</w:t>
      </w:r>
    </w:p>
    <w:p w14:paraId="7C5A08D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4746BFB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Machine learning and AI: scikit-learn, time-series forecasting, neural networks and CNNs in TensorFlow and PyTorch, and daily use of AI tools for cleaning data, writing code, and drafting, with the output checked by hand</w:t>
      </w:r>
    </w:p>
    <w:p w14:paraId="3D61FB3A" w14:textId="0751B3E3" w:rsidR="0055307E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4A47D8">
        <w:rPr>
          <w:rFonts w:ascii="Times New Roman" w:hAnsi="Times New Roman" w:cs="Times New Roman"/>
          <w:sz w:val="24"/>
          <w:szCs w:val="24"/>
        </w:rPr>
        <w:t>development</w:t>
      </w:r>
      <w:r w:rsidRPr="004A47D8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4A47D8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4A47D8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4A47D8">
        <w:rPr>
          <w:rFonts w:ascii="Times New Roman" w:hAnsi="Times New Roman" w:cs="Times New Roman"/>
          <w:sz w:val="24"/>
          <w:szCs w:val="24"/>
        </w:rPr>
        <w:t xml:space="preserve">design, </w:t>
      </w:r>
      <w:r w:rsidRPr="004A47D8">
        <w:rPr>
          <w:rFonts w:ascii="Times New Roman" w:hAnsi="Times New Roman" w:cs="Times New Roman"/>
          <w:sz w:val="24"/>
          <w:szCs w:val="24"/>
        </w:rPr>
        <w:t>methods and work plans, budgeting, quality assurance</w:t>
      </w:r>
    </w:p>
    <w:p w14:paraId="1428C030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F27EB2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WORK EXPERIENCE</w:t>
      </w:r>
    </w:p>
    <w:p w14:paraId="75F36334" w14:textId="2355696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 xml:space="preserve">Research and Data Consultant, </w:t>
      </w:r>
      <w:r w:rsidR="00EE532F" w:rsidRPr="00B71207">
        <w:rPr>
          <w:rFonts w:ascii="Times New Roman" w:hAnsi="Times New Roman" w:cs="Times New Roman"/>
          <w:b/>
          <w:sz w:val="32"/>
          <w:szCs w:val="32"/>
        </w:rPr>
        <w:t>November 2025 - October 2026</w:t>
      </w:r>
    </w:p>
    <w:p w14:paraId="1531BB5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Enimiro Products Uganda Ltd, Kayunga, Uganda</w:t>
      </w:r>
    </w:p>
    <w:p w14:paraId="2FED301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lastRenderedPageBreak/>
        <w:t>Maintained a Python pipeline moving SurveyCTO submissions into PostgreSQL raw, clean, and analysis tables, with scheduled exports to Google Sheets for dashboards.</w:t>
      </w:r>
    </w:p>
    <w:p w14:paraId="0035057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studies from proposal to analysis, including the child labor study, the living income study against Anker benchmarks, pollination and maturity modules, and the M&amp;E measurement plan.</w:t>
      </w:r>
    </w:p>
    <w:p w14:paraId="7F02FDB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Matched GPS to district boundaries and maintained the farmer master with merge and change logs for audits.</w:t>
      </w:r>
    </w:p>
    <w:p w14:paraId="30CC0549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Built dashboards and reports tracking performance indicators for management and the board.</w:t>
      </w:r>
    </w:p>
    <w:p w14:paraId="1DF3972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Ran statistical and trend checks to flag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problems,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turned findings into training manuals and field guidance for staff.</w:t>
      </w:r>
    </w:p>
    <w:p w14:paraId="0D1EFB4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Directed the data and M&amp;E workstream: built the M&amp;E measurement plan and monitoring toolkit (KPI dashboards, tier trackers, review packs) used across 19 district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playbooks,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managed the field-extension restructuring from concept note to roll-out.</w:t>
      </w:r>
    </w:p>
    <w:p w14:paraId="10C04142" w14:textId="427F6F8B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Supported crop and supply-chain research, updated survey tools, trained staff on data use, and documented methods for donor and certification reporting.</w:t>
      </w:r>
    </w:p>
    <w:p w14:paraId="4A094A3B" w14:textId="5D473B71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Technical Lead Consultant, January 2025 - Present</w:t>
      </w:r>
    </w:p>
    <w:p w14:paraId="6171990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>Center for Research and Communication (CRC), Remote</w:t>
      </w:r>
    </w:p>
    <w:p w14:paraId="5E090C24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Reviewed client requirements and evaluation criteria to set the proposal </w:t>
      </w:r>
      <w:proofErr w:type="gramStart"/>
      <w:r w:rsidRPr="004A47D8">
        <w:rPr>
          <w:rFonts w:ascii="Times New Roman" w:hAnsi="Times New Roman" w:cs="Times New Roman"/>
          <w:sz w:val="24"/>
          <w:szCs w:val="24"/>
        </w:rPr>
        <w:t>approach, and</w:t>
      </w:r>
      <w:proofErr w:type="gramEnd"/>
      <w:r w:rsidRPr="004A47D8">
        <w:rPr>
          <w:rFonts w:ascii="Times New Roman" w:hAnsi="Times New Roman" w:cs="Times New Roman"/>
          <w:sz w:val="24"/>
          <w:szCs w:val="24"/>
        </w:rPr>
        <w:t xml:space="preserve"> coordinated specialist inputs against deadlines.</w:t>
      </w:r>
    </w:p>
    <w:p w14:paraId="1C23B66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22D194D4" w14:textId="44158F28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Served as data and M&amp;E lead for UNICEF behavior change and awareness studies: tools, trackers, datasets, reach analysis, and report drafting.</w:t>
      </w:r>
    </w:p>
    <w:p w14:paraId="516DBF19" w14:textId="267ADD83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Researcher / Data Scientist, Vanilla Value-Chain, January 2024 - June 2025</w:t>
      </w:r>
    </w:p>
    <w:p w14:paraId="7A48FBC5" w14:textId="1748FDDA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1207">
        <w:rPr>
          <w:rFonts w:ascii="Times New Roman" w:hAnsi="Times New Roman" w:cs="Times New Roman"/>
          <w:sz w:val="28"/>
          <w:szCs w:val="28"/>
        </w:rPr>
        <w:t xml:space="preserve">Makerere University </w:t>
      </w:r>
      <w:r w:rsidR="00B71207">
        <w:rPr>
          <w:rFonts w:ascii="Times New Roman" w:hAnsi="Times New Roman" w:cs="Times New Roman"/>
          <w:sz w:val="28"/>
          <w:szCs w:val="28"/>
        </w:rPr>
        <w:t>/</w:t>
      </w:r>
      <w:r w:rsidRPr="00B71207">
        <w:rPr>
          <w:rFonts w:ascii="Times New Roman" w:hAnsi="Times New Roman" w:cs="Times New Roman"/>
          <w:sz w:val="28"/>
          <w:szCs w:val="28"/>
        </w:rPr>
        <w:t xml:space="preserve"> MAAIF, Catholic Relief Services, and </w:t>
      </w:r>
      <w:r w:rsidR="00DA4670">
        <w:rPr>
          <w:rFonts w:ascii="Times New Roman" w:hAnsi="Times New Roman" w:cs="Times New Roman"/>
          <w:sz w:val="28"/>
          <w:szCs w:val="28"/>
        </w:rPr>
        <w:t>sector</w:t>
      </w:r>
      <w:r w:rsidRPr="00B71207">
        <w:rPr>
          <w:rFonts w:ascii="Times New Roman" w:hAnsi="Times New Roman" w:cs="Times New Roman"/>
          <w:sz w:val="28"/>
          <w:szCs w:val="28"/>
        </w:rPr>
        <w:t xml:space="preserve"> partners, Uganda</w:t>
      </w:r>
    </w:p>
    <w:p w14:paraId="5CEF9EA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lastRenderedPageBreak/>
        <w:t>Conducted interviews with farmers and partners, field measurements, and seasonal maturity assessments across vanilla-growing districts.</w:t>
      </w:r>
    </w:p>
    <w:p w14:paraId="496FAFFA" w14:textId="4A70B041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Helped establish the Kabanyolo demonstration plot and prepared models, scenario notes, and technical inputs for supervisors and project partners. Work concluded with program funding closure.</w:t>
      </w:r>
    </w:p>
    <w:p w14:paraId="41A595A3" w14:textId="6F3E7086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 Associate, February 2023 - November 2023</w:t>
      </w:r>
    </w:p>
    <w:p w14:paraId="086A5C38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Innovations for Poverty Action (IPA), Kampala, Uganda</w:t>
      </w:r>
    </w:p>
    <w:p w14:paraId="7360873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Supported development and implementation of process evaluation plans with program managers.</w:t>
      </w:r>
    </w:p>
    <w:p w14:paraId="592F3B24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096127BF" w14:textId="01367F8E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Maintained relationships with partner organizations, contributed to meetings and reports, and supported research approvals and compliance.</w:t>
      </w:r>
    </w:p>
    <w:p w14:paraId="3686496A" w14:textId="5B4B0375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Qualitative Research Associate, July 2023 - March 2024</w:t>
      </w:r>
    </w:p>
    <w:p w14:paraId="58BB2612" w14:textId="404B6C44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USAID Strategic Information Technical Support (SITES), Uganda</w:t>
      </w:r>
    </w:p>
    <w:p w14:paraId="1EB0741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 across Eastern and Northern Uganda.</w:t>
      </w:r>
    </w:p>
    <w:p w14:paraId="7262008C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Documented constraints affecting EMR use, including DHIS2 knowledge, internet and power stability, and computer performance, and shared facility-level feedback at each visit.</w:t>
      </w:r>
    </w:p>
    <w:p w14:paraId="17D4254F" w14:textId="48D89EB5" w:rsidR="00477E38" w:rsidRPr="00FC4E9A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 xml:space="preserve">Compiled progress and activity reports with safe backup and storage, completing a 12-day assessment in September 2023 within a seven-region exercise covering Kigezi, Ankole, Lango, Acholi, Busoga, </w:t>
      </w:r>
      <w:proofErr w:type="spellStart"/>
      <w:r w:rsidRPr="004A47D8">
        <w:rPr>
          <w:rFonts w:ascii="Times New Roman" w:hAnsi="Times New Roman" w:cs="Times New Roman"/>
          <w:sz w:val="24"/>
          <w:szCs w:val="24"/>
        </w:rPr>
        <w:t>Bugisu</w:t>
      </w:r>
      <w:proofErr w:type="spellEnd"/>
      <w:r w:rsidRPr="004A47D8">
        <w:rPr>
          <w:rFonts w:ascii="Times New Roman" w:hAnsi="Times New Roman" w:cs="Times New Roman"/>
          <w:sz w:val="24"/>
          <w:szCs w:val="24"/>
        </w:rPr>
        <w:t>, and Karamoja.</w:t>
      </w:r>
    </w:p>
    <w:p w14:paraId="58F081B7" w14:textId="6EA700BC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 Associate, September 2021 - January 2023</w:t>
      </w:r>
    </w:p>
    <w:p w14:paraId="1DAD20B3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Bronkar (U) Limited, Kampala, Uganda</w:t>
      </w:r>
    </w:p>
    <w:p w14:paraId="15CC36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Designed methods and survey tools for qualitative and quantitative collection.</w:t>
      </w:r>
    </w:p>
    <w:p w14:paraId="2F4E051B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Trained enumerators and participated in field research including interviews and structured surveys.</w:t>
      </w:r>
    </w:p>
    <w:p w14:paraId="75190D96" w14:textId="5D5CEC82" w:rsidR="0055307E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Cleaned and analyzed survey data and prepared findings for client reports and proposals.</w:t>
      </w:r>
    </w:p>
    <w:p w14:paraId="58F081B7" w14:textId="6EA700BC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Research Assistant, April 2021 - June 2021</w:t>
      </w:r>
    </w:p>
    <w:p w14:paraId="1DAD20B3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Makerere University Agricultural Research Institute, Wakiso, Uganda</w:t>
      </w:r>
    </w:p>
    <w:p w14:paraId="15CC36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Collected data from field trials and cleaned data in Excel for analysis.</w:t>
      </w:r>
    </w:p>
    <w:p w14:paraId="58F081B7" w14:textId="6EA700BC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Data Entry Clerk, January 2021 - February 2021</w:t>
      </w:r>
    </w:p>
    <w:p w14:paraId="1DAD20B3" w14:textId="77777777" w:rsidR="00DF079D" w:rsidRPr="00DA4670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670">
        <w:rPr>
          <w:rFonts w:ascii="Times New Roman" w:hAnsi="Times New Roman" w:cs="Times New Roman"/>
          <w:sz w:val="28"/>
          <w:szCs w:val="28"/>
        </w:rPr>
        <w:t>UNYFA, Kampala, Uganda</w:t>
      </w:r>
    </w:p>
    <w:p w14:paraId="15CC36FD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Entered and checked survey data for organizational databases, and ran quality audits to keep records complete before analysis.</w:t>
      </w:r>
    </w:p>
    <w:p w14:paraId="2A4AAE8E" w14:textId="77777777" w:rsidR="00EC5455" w:rsidRPr="00EC5455" w:rsidRDefault="00EC5455" w:rsidP="00EC545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56BA31" w14:textId="79560C0B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PORTFOLIO</w:t>
      </w:r>
    </w:p>
    <w:p w14:paraId="789B696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GitHub and portfolio: github.com/mugarrajohnson and johnsonmugarra.com, with repositories, project write-ups, live D3.js analytics, and publications with DOIs.</w:t>
      </w:r>
    </w:p>
    <w:p w14:paraId="7D267D20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 with field measurements; interactive harvest model on the website, presented nationally at Makerere.</w:t>
      </w:r>
    </w:p>
    <w:p w14:paraId="489B2FE2" w14:textId="77777777" w:rsidR="00DF079D" w:rsidRPr="004A47D8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Farm data platform (Enimiro): seven scheduled Python and R pipelines moving SurveyCTO submissions into PostgreSQL, feeding Power BI and Looker dashboards; available as a private walk-through on request.</w:t>
      </w:r>
    </w:p>
    <w:p w14:paraId="0488C34D" w14:textId="77777777" w:rsidR="00DF079D" w:rsidRDefault="00000000" w:rsidP="004A47D8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that makes the recurring evaluation cycle repeatable.</w:t>
      </w:r>
    </w:p>
    <w:p w14:paraId="67898D1B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B91E6B" w14:textId="77777777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EDUCATION</w:t>
      </w:r>
    </w:p>
    <w:p w14:paraId="1C31D5DA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M.Sc. Data Science, September 2022 - October 2024</w:t>
      </w:r>
    </w:p>
    <w:p w14:paraId="3EE5BCD3" w14:textId="77777777" w:rsidR="00DF079D" w:rsidRPr="00FC4E9A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4E9A">
        <w:rPr>
          <w:rFonts w:ascii="Times New Roman" w:hAnsi="Times New Roman" w:cs="Times New Roman"/>
          <w:sz w:val="28"/>
          <w:szCs w:val="28"/>
        </w:rPr>
        <w:t>Manipal Academy of Higher Education (MAHE), Karnataka, India</w:t>
      </w:r>
    </w:p>
    <w:p w14:paraId="11D0A041" w14:textId="77777777" w:rsidR="00DF079D" w:rsidRPr="004A47D8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i/>
          <w:sz w:val="24"/>
          <w:szCs w:val="24"/>
        </w:rPr>
        <w:t>Coursework: Machine Learning, Deep Learning, Predictive Analytics, Time-Series Forecasting</w:t>
      </w:r>
    </w:p>
    <w:p w14:paraId="0E89C013" w14:textId="77777777" w:rsidR="00DF079D" w:rsidRPr="00B71207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71207">
        <w:rPr>
          <w:rFonts w:ascii="Times New Roman" w:hAnsi="Times New Roman" w:cs="Times New Roman"/>
          <w:b/>
          <w:sz w:val="32"/>
          <w:szCs w:val="32"/>
        </w:rPr>
        <w:t>B.Sc. Agriculture Science, August 2016 - May 2021</w:t>
      </w:r>
    </w:p>
    <w:p w14:paraId="3C49ED0F" w14:textId="394D6DC1" w:rsidR="0055307E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4E9A">
        <w:rPr>
          <w:rFonts w:ascii="Times New Roman" w:hAnsi="Times New Roman" w:cs="Times New Roman"/>
          <w:sz w:val="28"/>
          <w:szCs w:val="28"/>
        </w:rPr>
        <w:t>Makerere University, Kampala, Uganda</w:t>
      </w:r>
    </w:p>
    <w:p w14:paraId="1D0DCEE0" w14:textId="77777777" w:rsidR="00CA7F48" w:rsidRPr="00FC4E9A" w:rsidRDefault="00CA7F48" w:rsidP="004A47D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D87242" w14:textId="7BAD23F8" w:rsidR="00DF079D" w:rsidRPr="00EA7259" w:rsidRDefault="00000000" w:rsidP="004A47D8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CERTIFICATIONS</w:t>
      </w:r>
    </w:p>
    <w:p w14:paraId="59A40619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269B4F70" w14:textId="77777777" w:rsidR="009E2FA9" w:rsidRPr="004A47D8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6C0E7E61" w14:textId="08A60350" w:rsidR="0055307E" w:rsidRDefault="00000000" w:rsidP="004A47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Human Subjects Research (CITI)</w:t>
      </w:r>
    </w:p>
    <w:p w14:paraId="0C62AA79" w14:textId="77777777" w:rsidR="00CA7F48" w:rsidRPr="00CA7F48" w:rsidRDefault="00CA7F48" w:rsidP="00CA7F4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EB198" w14:textId="7B183DF9" w:rsidR="00DF079D" w:rsidRPr="00EA7259" w:rsidRDefault="00E42FA3" w:rsidP="00EA7259">
      <w:pPr>
        <w:spacing w:after="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EA7259">
        <w:rPr>
          <w:rFonts w:ascii="Times New Roman" w:hAnsi="Times New Roman" w:cs="Times New Roman"/>
          <w:b/>
          <w:sz w:val="36"/>
          <w:szCs w:val="36"/>
        </w:rPr>
        <w:t>REFERENCE</w:t>
      </w:r>
    </w:p>
    <w:p w14:paraId="2E4FF627" w14:textId="77777777" w:rsidR="00F16593" w:rsidRPr="004A47D8" w:rsidRDefault="00F16593" w:rsidP="004A47D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47D8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4A47D8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DF5B11"/>
    <w:multiLevelType w:val="hybridMultilevel"/>
    <w:tmpl w:val="C8FA9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2"/>
  </w:num>
  <w:num w:numId="11" w16cid:durableId="589240996">
    <w:abstractNumId w:val="13"/>
  </w:num>
  <w:num w:numId="12" w16cid:durableId="1598514963">
    <w:abstractNumId w:val="9"/>
  </w:num>
  <w:num w:numId="13" w16cid:durableId="1075518739">
    <w:abstractNumId w:val="11"/>
  </w:num>
  <w:num w:numId="14" w16cid:durableId="5096080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A5EE6"/>
    <w:rsid w:val="001E713F"/>
    <w:rsid w:val="00213199"/>
    <w:rsid w:val="00244E6F"/>
    <w:rsid w:val="00286A08"/>
    <w:rsid w:val="0029639D"/>
    <w:rsid w:val="002D4B71"/>
    <w:rsid w:val="002F17FD"/>
    <w:rsid w:val="00326F90"/>
    <w:rsid w:val="00367163"/>
    <w:rsid w:val="003D4B49"/>
    <w:rsid w:val="004514C3"/>
    <w:rsid w:val="00477E38"/>
    <w:rsid w:val="004A47D8"/>
    <w:rsid w:val="004B07F5"/>
    <w:rsid w:val="0055307E"/>
    <w:rsid w:val="00565499"/>
    <w:rsid w:val="005D7F4D"/>
    <w:rsid w:val="005F363F"/>
    <w:rsid w:val="006C0C1C"/>
    <w:rsid w:val="006F578F"/>
    <w:rsid w:val="00732FBE"/>
    <w:rsid w:val="00856E7C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B71207"/>
    <w:rsid w:val="00CA7F48"/>
    <w:rsid w:val="00CB0664"/>
    <w:rsid w:val="00CB2523"/>
    <w:rsid w:val="00CF79FC"/>
    <w:rsid w:val="00D25AF5"/>
    <w:rsid w:val="00D50960"/>
    <w:rsid w:val="00DA4267"/>
    <w:rsid w:val="00DA4670"/>
    <w:rsid w:val="00DF079D"/>
    <w:rsid w:val="00E42FA3"/>
    <w:rsid w:val="00EA7259"/>
    <w:rsid w:val="00EC5455"/>
    <w:rsid w:val="00EE532F"/>
    <w:rsid w:val="00F16593"/>
    <w:rsid w:val="00F3548C"/>
    <w:rsid w:val="00FC4E9A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56E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6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hnsonmugarra@yahoo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1236</Words>
  <Characters>6777</Characters>
  <Application>Microsoft Office Word</Application>
  <DocSecurity>0</DocSecurity>
  <Lines>423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15</cp:revision>
  <dcterms:created xsi:type="dcterms:W3CDTF">2026-10-05T14:14:00Z</dcterms:created>
  <dcterms:modified xsi:type="dcterms:W3CDTF">2026-10-05T14:23:00Z</dcterms:modified>
  <cp:category/>
</cp:coreProperties>
</file>