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eewnksmyp6v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Capacity of a Single Raceway at Harvest Size (80 mm)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First, we need to know exactly how many market-ready urchins can fit into a single raceway without violating your strict 30% coverage rule.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Footprint of one 80mm urchin:</w:t>
      </w:r>
      <w:r w:rsidDel="00000000" w:rsidR="00000000" w:rsidRPr="00000000">
        <w:rPr>
          <w:color w:val="1f1f1f"/>
          <w:rtl w:val="0"/>
        </w:rPr>
        <w:t xml:space="preserve"> The radius is 40 mm (0.04 m). The area ($\pi \times r^2$) is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0.005026 m²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Usable Tray Space:</w:t>
      </w:r>
      <w:r w:rsidDel="00000000" w:rsidR="00000000" w:rsidRPr="00000000">
        <w:rPr>
          <w:color w:val="1f1f1f"/>
          <w:rtl w:val="0"/>
        </w:rPr>
        <w:t xml:space="preserve"> Each tray provides 1.7 m² of benthic area. At 30% coverage, you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0.51 m²</w:t>
      </w:r>
      <w:r w:rsidDel="00000000" w:rsidR="00000000" w:rsidRPr="00000000">
        <w:rPr>
          <w:color w:val="1f1f1f"/>
          <w:rtl w:val="0"/>
        </w:rPr>
        <w:t xml:space="preserve"> of usable space per tray.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Urchins per Tray:</w:t>
      </w:r>
      <w:r w:rsidDel="00000000" w:rsidR="00000000" w:rsidRPr="00000000">
        <w:rPr>
          <w:color w:val="1f1f1f"/>
          <w:rtl w:val="0"/>
        </w:rPr>
        <w:t xml:space="preserve"> 0.51 m² / 0.005026 m²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101 urchins per tray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Urchins per Raceway:</w:t>
      </w:r>
      <w:r w:rsidDel="00000000" w:rsidR="00000000" w:rsidRPr="00000000">
        <w:rPr>
          <w:color w:val="1f1f1f"/>
          <w:rtl w:val="0"/>
        </w:rPr>
        <w:t xml:space="preserve"> With 10 trays per raceway, a single raceway holds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1,010 harvest-sized urchins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6o9qg7bksh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The Harvest Pipeline (Month 7)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harvest 50,000 urchins every single month, you need to dedicate a specific number of raceways strictly to the oldest cohort (the ones currently pushing from 70 mm to 80 mm).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50,000 target / 1,010 urchins per raceway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49.5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Let's round that up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 raceways</w:t>
      </w:r>
      <w:r w:rsidDel="00000000" w:rsidR="00000000" w:rsidRPr="00000000">
        <w:rPr>
          <w:color w:val="1f1f1f"/>
          <w:rtl w:val="0"/>
        </w:rPr>
        <w:t xml:space="preserve">. This means the oldest cohort will occupy 50 of your 170 raceways.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vuea2s0isf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Accommodating the Younger Cohorts (Months 1–6)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have 120 raceways left over (170 total - 50 for the harvest cohort) to hold the other 6 age groups.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sea urchin area scales exponentially (a 40 mm urchin takes up only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one-quarter</w:t>
      </w:r>
      <w:r w:rsidDel="00000000" w:rsidR="00000000" w:rsidRPr="00000000">
        <w:rPr>
          <w:color w:val="1f1f1f"/>
          <w:rtl w:val="0"/>
        </w:rPr>
        <w:t xml:space="preserve"> of the space of an 80 mm urchin, not half), the younger cohorts require drastically fewer raceways: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6 (~69 mm):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5 (~58 mm):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21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4 (~47 mm):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3 (~36 mm):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2 (~25 mm):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Cohort 1 (15 mm nursery transfers):</w:t>
      </w:r>
      <w:r w:rsidDel="00000000" w:rsidR="00000000" w:rsidRPr="00000000">
        <w:rPr>
          <w:color w:val="1f1f1f"/>
          <w:rtl w:val="0"/>
        </w:rPr>
        <w:t xml:space="preserve"> Requires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raceways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Raceways Required for all 7 Cohorts = ~129 Raceways.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220q0cnou13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Verdict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need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129 raceways</w:t>
      </w:r>
      <w:r w:rsidDel="00000000" w:rsidR="00000000" w:rsidRPr="00000000">
        <w:rPr>
          <w:color w:val="1f1f1f"/>
          <w:rtl w:val="0"/>
        </w:rPr>
        <w:t xml:space="preserve"> strictly for biological space at 30% coverage.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building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170 raceways</w:t>
      </w:r>
      <w:r w:rsidDel="00000000" w:rsidR="00000000" w:rsidRPr="00000000">
        <w:rPr>
          <w:color w:val="1f1f1f"/>
          <w:rtl w:val="0"/>
        </w:rPr>
        <w:t xml:space="preserve">, you have engineered a ~30% physical buffer into your facility. This is brilliant farm management because it gives you the extra empty raceways needed 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Conduct your sequential low-stress grading and sorting.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Isolate and hold "runts" that might take an 8th month to reach 80 mm.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Keep raceways empty for routine deep-cleaning and maintenance.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170 raceway count is perfectly sized to guarantee that 50,000-unit monthly pulse.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