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is the exact kind of spatial reality-check that a smart investor or farm manager will run before signing a commercial lease. It doesn't matter how good the financial model is if the equipment physically cannot fit inside the building.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short answer is: </w:t>
      </w:r>
      <w:r w:rsidDel="00000000" w:rsidR="00000000" w:rsidRPr="00000000">
        <w:rPr>
          <w:b w:val="1"/>
          <w:bCs w:val="1"/>
          <w:color w:val="1f1f1f"/>
          <w:rtl w:val="0"/>
        </w:rPr>
        <w:t xml:space="preserve">Yes, 5,400 square meters is practically the perfect size for this operation.</w:t>
      </w:r>
      <w:r w:rsidDel="00000000" w:rsidR="00000000" w:rsidRPr="00000000">
        <w:rPr>
          <w:color w:val="1f1f1f"/>
          <w:rtl w:val="0"/>
        </w:rPr>
        <w:t xml:space="preserve"> Here is the step-by-step spatial math to prove to your investors that the 170 raceways, the massive Marine RAS engine room, and the required walking paths will fit comfortably within the 5,400 sqm footprint, while leaving just enough room for your hatchery and administrative areas.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d3sydkr9y1e" w:id="0"/>
      <w:bookmarkEnd w:id="0"/>
      <w:r w:rsidDel="00000000" w:rsidR="00000000" w:rsidRPr="00000000">
        <w:rPr>
          <w:b w:val="1"/>
          <w:bCs w:val="1"/>
          <w:color w:val="1f1f1f"/>
          <w:sz w:val="26"/>
          <w:szCs w:val="26"/>
          <w:rtl w:val="0"/>
        </w:rPr>
        <w:t xml:space="preserve">1. The Raw Raceway Footprint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First, we calculate the absolute bare minimum space the fiberglass and Celuka will take up if pushed completely together.</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Single Raceway:</w:t>
      </w:r>
      <w:r w:rsidDel="00000000" w:rsidR="00000000" w:rsidRPr="00000000">
        <w:rPr>
          <w:color w:val="1f1f1f"/>
          <w:rtl w:val="0"/>
        </w:rPr>
        <w:t xml:space="preserve"> 11.5 m (L) × 1.22 m (W) = 14.03 sqm.</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170 Raceways (Raw Area):</w:t>
      </w:r>
      <w:r w:rsidDel="00000000" w:rsidR="00000000" w:rsidRPr="00000000">
        <w:rPr>
          <w:color w:val="1f1f1f"/>
          <w:rtl w:val="0"/>
        </w:rPr>
        <w:t xml:space="preserve"> 170 × 14.03 sqm = </w:t>
      </w:r>
      <w:r w:rsidDel="00000000" w:rsidR="00000000" w:rsidRPr="00000000">
        <w:rPr>
          <w:b w:val="1"/>
          <w:bCs w:val="1"/>
          <w:color w:val="1f1f1f"/>
          <w:rtl w:val="0"/>
        </w:rPr>
        <w:t xml:space="preserve">2,385 sqm.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Result: The tanks themselves only take up 44% of your total building. But tanks cannot touch on all sides—staff need room to work.</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ifvyykzbj8i" w:id="1"/>
      <w:bookmarkEnd w:id="1"/>
      <w:r w:rsidDel="00000000" w:rsidR="00000000" w:rsidRPr="00000000">
        <w:rPr>
          <w:b w:val="1"/>
          <w:bCs w:val="1"/>
          <w:color w:val="1f1f1f"/>
          <w:sz w:val="26"/>
          <w:szCs w:val="26"/>
          <w:rtl w:val="0"/>
        </w:rPr>
        <w:t xml:space="preserve">2. The "Operational" Raceway Footprint (Walkways &amp; Cleaning Gaps)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commercial aquaculture, we use "operational footprint" which includes the required aisles for technicians to harvest, feed, and perform the 7-minute sweep.</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Sweep Gap:</w:t>
      </w:r>
      <w:r w:rsidDel="00000000" w:rsidR="00000000" w:rsidRPr="00000000">
        <w:rPr>
          <w:color w:val="1f1f1f"/>
          <w:rtl w:val="0"/>
        </w:rPr>
        <w:t xml:space="preserve"> Your SOP requires an 850 mm (0.85 m) service gap at the end of each raceway for the no-lift cleaning process. This extends the working length of each tank to 12.35 m.</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Aisles:</w:t>
      </w:r>
      <w:r w:rsidDel="00000000" w:rsidR="00000000" w:rsidRPr="00000000">
        <w:rPr>
          <w:color w:val="1f1f1f"/>
          <w:rtl w:val="0"/>
        </w:rPr>
        <w:t xml:space="preserve"> To maximize space, you will "pair" the raceways. Two raceways sit back-to-back touching each other, with a 1.0-meter walking aisle on either side. This means each raceway needs about 1.72 meters of width (its own 1.22m + half of a 1.0m aisle).</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Operational Footprint per Raceway:</w:t>
      </w:r>
      <w:r w:rsidDel="00000000" w:rsidR="00000000" w:rsidRPr="00000000">
        <w:rPr>
          <w:color w:val="1f1f1f"/>
          <w:rtl w:val="0"/>
        </w:rPr>
        <w:t xml:space="preserve"> 12.35 m (L) × 1.72 m (W) = 21.24 sqm.</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Total Operational Area for 170 Raceways:</w:t>
      </w:r>
      <w:r w:rsidDel="00000000" w:rsidR="00000000" w:rsidRPr="00000000">
        <w:rPr>
          <w:color w:val="1f1f1f"/>
          <w:rtl w:val="0"/>
        </w:rPr>
        <w:t xml:space="preserve"> 170 × 21.24 sqm = </w:t>
      </w:r>
      <w:r w:rsidDel="00000000" w:rsidR="00000000" w:rsidRPr="00000000">
        <w:rPr>
          <w:b w:val="1"/>
          <w:bCs w:val="1"/>
          <w:color w:val="1f1f1f"/>
          <w:rtl w:val="0"/>
        </w:rPr>
        <w:t xml:space="preserve">3,610 sqm.</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Result: With generous walkways and dedicated cleaning gaps, your grow-out floor will consume roughly </w:t>
      </w:r>
      <w:r w:rsidDel="00000000" w:rsidR="00000000" w:rsidRPr="00000000">
        <w:rPr>
          <w:b w:val="1"/>
          <w:bCs w:val="1"/>
          <w:i w:val="1"/>
          <w:iCs w:val="1"/>
          <w:color w:val="1f1f1f"/>
          <w:rtl w:val="0"/>
        </w:rPr>
        <w:t xml:space="preserve">67%</w:t>
      </w:r>
      <w:r w:rsidDel="00000000" w:rsidR="00000000" w:rsidRPr="00000000">
        <w:rPr>
          <w:i w:val="1"/>
          <w:iCs w:val="1"/>
          <w:color w:val="1f1f1f"/>
          <w:rtl w:val="0"/>
        </w:rPr>
        <w:t xml:space="preserve"> of your 5,400 sqm building.</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9ci1h4vmr4l" w:id="2"/>
      <w:bookmarkEnd w:id="2"/>
      <w:r w:rsidDel="00000000" w:rsidR="00000000" w:rsidRPr="00000000">
        <w:rPr>
          <w:b w:val="1"/>
          <w:bCs w:val="1"/>
          <w:color w:val="1f1f1f"/>
          <w:sz w:val="26"/>
          <w:szCs w:val="26"/>
          <w:rtl w:val="0"/>
        </w:rPr>
        <w:t xml:space="preserve">3. The RAS "Engine Room" Footprint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Marine RAS moves 450 cubic meters of water per hour. The equipment is large, but because it is centralized, it is highly space-efficient.</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Main Sump:</w:t>
      </w:r>
      <w:r w:rsidDel="00000000" w:rsidR="00000000" w:rsidRPr="00000000">
        <w:rPr>
          <w:color w:val="1f1f1f"/>
          <w:rtl w:val="0"/>
        </w:rPr>
        <w:t xml:space="preserve"> A 50,000L rectangular reservoir (e.g., 10m x 5m) = </w:t>
      </w:r>
      <w:r w:rsidDel="00000000" w:rsidR="00000000" w:rsidRPr="00000000">
        <w:rPr>
          <w:b w:val="1"/>
          <w:bCs w:val="1"/>
          <w:color w:val="1f1f1f"/>
          <w:rtl w:val="0"/>
        </w:rPr>
        <w:t xml:space="preserve">50 sqm</w:t>
      </w:r>
      <w:r w:rsidDel="00000000" w:rsidR="00000000" w:rsidRPr="00000000">
        <w:rPr>
          <w:color w:val="1f1f1f"/>
          <w:rtl w:val="0"/>
        </w:rPr>
        <w:t xml:space="preserve">.</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MBBR Biofilters:</w:t>
      </w:r>
      <w:r w:rsidDel="00000000" w:rsidR="00000000" w:rsidRPr="00000000">
        <w:rPr>
          <w:color w:val="1f1f1f"/>
          <w:rtl w:val="0"/>
        </w:rPr>
        <w:t xml:space="preserve"> Two 20,000L vertical poly tanks (each ~3.5m in diameter) = </w:t>
      </w:r>
      <w:r w:rsidDel="00000000" w:rsidR="00000000" w:rsidRPr="00000000">
        <w:rPr>
          <w:b w:val="1"/>
          <w:bCs w:val="1"/>
          <w:color w:val="1f1f1f"/>
          <w:rtl w:val="0"/>
        </w:rPr>
        <w:t xml:space="preserve">20 sqm</w:t>
      </w:r>
      <w:r w:rsidDel="00000000" w:rsidR="00000000" w:rsidRPr="00000000">
        <w:rPr>
          <w:color w:val="1f1f1f"/>
          <w:rtl w:val="0"/>
        </w:rPr>
        <w:t xml:space="preserve">.</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Drum Filter &amp; Swirl Filters:</w:t>
      </w:r>
      <w:r w:rsidDel="00000000" w:rsidR="00000000" w:rsidRPr="00000000">
        <w:rPr>
          <w:color w:val="1f1f1f"/>
          <w:rtl w:val="0"/>
        </w:rPr>
        <w:t xml:space="preserve"> Centralized on a concrete pad = </w:t>
      </w:r>
      <w:r w:rsidDel="00000000" w:rsidR="00000000" w:rsidRPr="00000000">
        <w:rPr>
          <w:b w:val="1"/>
          <w:bCs w:val="1"/>
          <w:color w:val="1f1f1f"/>
          <w:rtl w:val="0"/>
        </w:rPr>
        <w:t xml:space="preserve">30 sqm</w:t>
      </w:r>
      <w:r w:rsidDel="00000000" w:rsidR="00000000" w:rsidRPr="00000000">
        <w:rPr>
          <w:color w:val="1f1f1f"/>
          <w:rtl w:val="0"/>
        </w:rPr>
        <w:t xml:space="preserve">.</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Skimmers, UV, Aragonite Reactor, &amp; CO2 Tower:</w:t>
      </w:r>
      <w:r w:rsidDel="00000000" w:rsidR="00000000" w:rsidRPr="00000000">
        <w:rPr>
          <w:color w:val="1f1f1f"/>
          <w:rtl w:val="0"/>
        </w:rPr>
        <w:t xml:space="preserve"> Grouped vertically = </w:t>
      </w:r>
      <w:r w:rsidDel="00000000" w:rsidR="00000000" w:rsidRPr="00000000">
        <w:rPr>
          <w:b w:val="1"/>
          <w:bCs w:val="1"/>
          <w:color w:val="1f1f1f"/>
          <w:rtl w:val="0"/>
        </w:rPr>
        <w:t xml:space="preserve">30 sqm</w:t>
      </w:r>
      <w:r w:rsidDel="00000000" w:rsidR="00000000" w:rsidRPr="00000000">
        <w:rPr>
          <w:color w:val="1f1f1f"/>
          <w:rtl w:val="0"/>
        </w:rPr>
        <w:t xml:space="preserve">.</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Pump Array &amp; Main Plumbing Manifolds:</w:t>
      </w:r>
      <w:r w:rsidDel="00000000" w:rsidR="00000000" w:rsidRPr="00000000">
        <w:rPr>
          <w:color w:val="1f1f1f"/>
          <w:rtl w:val="0"/>
        </w:rPr>
        <w:t xml:space="preserve"> = </w:t>
      </w:r>
      <w:r w:rsidDel="00000000" w:rsidR="00000000" w:rsidRPr="00000000">
        <w:rPr>
          <w:b w:val="1"/>
          <w:bCs w:val="1"/>
          <w:color w:val="1f1f1f"/>
          <w:rtl w:val="0"/>
        </w:rPr>
        <w:t xml:space="preserve">20 sqm</w:t>
      </w:r>
      <w:r w:rsidDel="00000000" w:rsidR="00000000" w:rsidRPr="00000000">
        <w:rPr>
          <w:color w:val="1f1f1f"/>
          <w:rtl w:val="0"/>
        </w:rPr>
        <w:t xml:space="preserve">.</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Total Raw Equipment Area:</w:t>
      </w:r>
      <w:r w:rsidDel="00000000" w:rsidR="00000000" w:rsidRPr="00000000">
        <w:rPr>
          <w:color w:val="1f1f1f"/>
          <w:rtl w:val="0"/>
        </w:rPr>
        <w:t xml:space="preserve"> 150 sqm.</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Operational RAS Area (adding 100% for pipe runs and technician access):</w:t>
      </w:r>
      <w:r w:rsidDel="00000000" w:rsidR="00000000" w:rsidRPr="00000000">
        <w:rPr>
          <w:color w:val="1f1f1f"/>
          <w:rtl w:val="0"/>
        </w:rPr>
        <w:t xml:space="preserve"> </w:t>
      </w:r>
      <w:r w:rsidDel="00000000" w:rsidR="00000000" w:rsidRPr="00000000">
        <w:rPr>
          <w:b w:val="1"/>
          <w:bCs w:val="1"/>
          <w:color w:val="1f1f1f"/>
          <w:rtl w:val="0"/>
        </w:rPr>
        <w:t xml:space="preserve">~300 sqm.</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(Note: The 5,000L Liquid O2 Vessel and the 3x 60kW Heat Pumps will almost certainly be placed </w:t>
      </w:r>
      <w:r w:rsidDel="00000000" w:rsidR="00000000" w:rsidRPr="00000000">
        <w:rPr>
          <w:b w:val="1"/>
          <w:bCs w:val="1"/>
          <w:i w:val="1"/>
          <w:iCs w:val="1"/>
          <w:color w:val="1f1f1f"/>
          <w:rtl w:val="0"/>
        </w:rPr>
        <w:t xml:space="preserve">outside</w:t>
      </w:r>
      <w:r w:rsidDel="00000000" w:rsidR="00000000" w:rsidRPr="00000000">
        <w:rPr>
          <w:i w:val="1"/>
          <w:iCs w:val="1"/>
          <w:color w:val="1f1f1f"/>
          <w:rtl w:val="0"/>
        </w:rPr>
        <w:t xml:space="preserve"> the main building on a concrete pad for ventilation and gas safety, so they don't consume your expensive indoor floor space).</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1unoyyy7qeq" w:id="3"/>
      <w:bookmarkEnd w:id="3"/>
      <w:r w:rsidDel="00000000" w:rsidR="00000000" w:rsidRPr="00000000">
        <w:rPr>
          <w:b w:val="1"/>
          <w:bCs w:val="1"/>
          <w:color w:val="1f1f1f"/>
          <w:sz w:val="26"/>
          <w:szCs w:val="26"/>
          <w:rtl w:val="0"/>
        </w:rPr>
        <w:t xml:space="preserve">4. The Final Spatial Roll-up</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Let's look at the entire 5,400 sqm lease:</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Grow-Out Raceways &amp; Aisles:</w:t>
      </w:r>
      <w:r w:rsidDel="00000000" w:rsidR="00000000" w:rsidRPr="00000000">
        <w:rPr>
          <w:color w:val="1f1f1f"/>
          <w:rtl w:val="0"/>
        </w:rPr>
        <w:t xml:space="preserve"> 3,610 sqm</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RAS Engine Room:</w:t>
      </w:r>
      <w:r w:rsidDel="00000000" w:rsidR="00000000" w:rsidRPr="00000000">
        <w:rPr>
          <w:color w:val="1f1f1f"/>
          <w:rtl w:val="0"/>
        </w:rPr>
        <w:t xml:space="preserve"> 300 sqm</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Total Core Infrastructure Space:</w:t>
      </w:r>
      <w:r w:rsidDel="00000000" w:rsidR="00000000" w:rsidRPr="00000000">
        <w:rPr>
          <w:color w:val="1f1f1f"/>
          <w:rtl w:val="0"/>
        </w:rPr>
        <w:t xml:space="preserve"> </w:t>
      </w:r>
      <w:r w:rsidDel="00000000" w:rsidR="00000000" w:rsidRPr="00000000">
        <w:rPr>
          <w:b w:val="1"/>
          <w:bCs w:val="1"/>
          <w:color w:val="1f1f1f"/>
          <w:rtl w:val="0"/>
        </w:rPr>
        <w:t xml:space="preserve">3,910 sqm.</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qxbouyrh43z" w:id="4"/>
      <w:bookmarkEnd w:id="4"/>
      <w:r w:rsidDel="00000000" w:rsidR="00000000" w:rsidRPr="00000000">
        <w:rPr>
          <w:b w:val="1"/>
          <w:bCs w:val="1"/>
          <w:color w:val="1f1f1f"/>
          <w:sz w:val="26"/>
          <w:szCs w:val="26"/>
          <w:rtl w:val="0"/>
        </w:rPr>
        <w:t xml:space="preserve">The Verdict: You have ~1,490 sqm left over.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is exactly where you want to be. The 5,400 sqm footprint is large enough that you are not cramming equipment together (which is a maintenance nightmare), but it leaves you roughly </w:t>
      </w:r>
      <w:r w:rsidDel="00000000" w:rsidR="00000000" w:rsidRPr="00000000">
        <w:rPr>
          <w:b w:val="1"/>
          <w:bCs w:val="1"/>
          <w:color w:val="1f1f1f"/>
          <w:rtl w:val="0"/>
        </w:rPr>
        <w:t xml:space="preserve">1,490 square meters (about 27% of the building)</w:t>
      </w:r>
      <w:r w:rsidDel="00000000" w:rsidR="00000000" w:rsidRPr="00000000">
        <w:rPr>
          <w:color w:val="1f1f1f"/>
          <w:rtl w:val="0"/>
        </w:rPr>
        <w:t xml:space="preserve"> of open space.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 will absolutely need this leftover space for the elements we excluded from the core infrastructure budget:</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Hatchery &amp; Nursery:</w:t>
      </w:r>
      <w:r w:rsidDel="00000000" w:rsidR="00000000" w:rsidRPr="00000000">
        <w:rPr>
          <w:color w:val="1f1f1f"/>
          <w:rtl w:val="0"/>
        </w:rPr>
        <w:t xml:space="preserve"> The breeding tanks, microalgae lab, and the 0–15mm settlement plate raceways.</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Harvesting &amp; Processing:</w:t>
      </w:r>
      <w:r w:rsidDel="00000000" w:rsidR="00000000" w:rsidRPr="00000000">
        <w:rPr>
          <w:color w:val="1f1f1f"/>
          <w:rtl w:val="0"/>
        </w:rPr>
        <w:t xml:space="preserve"> A dedicated, sanitary wet-room for grading, cracking, processing, and packaging the uni.</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Feed Storage/Prep:</w:t>
      </w:r>
      <w:r w:rsidDel="00000000" w:rsidR="00000000" w:rsidRPr="00000000">
        <w:rPr>
          <w:color w:val="1f1f1f"/>
          <w:rtl w:val="0"/>
        </w:rPr>
        <w:t xml:space="preserve"> Space to chop the </w:t>
      </w:r>
      <w:r w:rsidDel="00000000" w:rsidR="00000000" w:rsidRPr="00000000">
        <w:rPr>
          <w:i w:val="1"/>
          <w:iCs w:val="1"/>
          <w:color w:val="1f1f1f"/>
          <w:rtl w:val="0"/>
        </w:rPr>
        <w:t xml:space="preserve">Ulva</w:t>
      </w:r>
      <w:r w:rsidDel="00000000" w:rsidR="00000000" w:rsidRPr="00000000">
        <w:rPr>
          <w:color w:val="1f1f1f"/>
          <w:rtl w:val="0"/>
        </w:rPr>
        <w:t xml:space="preserve"> or store pallets of formulated diet.</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General Facility:</w:t>
      </w:r>
      <w:r w:rsidDel="00000000" w:rsidR="00000000" w:rsidRPr="00000000">
        <w:rPr>
          <w:color w:val="1f1f1f"/>
          <w:rtl w:val="0"/>
        </w:rPr>
        <w:t xml:space="preserve"> The farm manager's office, staff breakroom, restrooms, and a loading dock for shipping the final product.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Your 5,400 square meter target is mathematically sound, highly realistic, and completely defensible for a pitch deck. Would you like to tackle the </w:t>
      </w:r>
      <w:r w:rsidDel="00000000" w:rsidR="00000000" w:rsidRPr="00000000">
        <w:rPr>
          <w:b w:val="1"/>
          <w:bCs w:val="1"/>
          <w:color w:val="1f1f1f"/>
          <w:rtl w:val="0"/>
        </w:rPr>
        <w:t xml:space="preserve">Hatchery / Nursery costs</w:t>
      </w:r>
      <w:r w:rsidDel="00000000" w:rsidR="00000000" w:rsidRPr="00000000">
        <w:rPr>
          <w:color w:val="1f1f1f"/>
          <w:rtl w:val="0"/>
        </w:rPr>
        <w:t xml:space="preserve"> next to start filling in that remaining 1,490 sqm?</w:t>
      </w:r>
    </w:p>
    <w:p w:rsidR="00000000" w:rsidDel="00000000" w:rsidP="00000000" w:rsidRDefault="00000000" w:rsidRPr="00000000" w14:paraId="00000026">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