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rce83f4wrpf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The Case for "Binning" (Culling the True Runts)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In standard aquaculture, the rule of thumb is: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Do not throw good money after bad genetics.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Feed/Time Penalty:</w:t>
      </w:r>
      <w:r w:rsidDel="00000000" w:rsidR="00000000" w:rsidRPr="00000000">
        <w:rPr>
          <w:color w:val="1f1f1f"/>
          <w:rtl w:val="0"/>
        </w:rPr>
        <w:t xml:space="preserve"> A runt that is only 45 mm at month 5 while its siblings are 60 mm is genetically inferior. If you keep feeding it for 4 extra months to reach 80 mm, its Feed Conversion Ratio (FCR) is ruined. It will cost you twice as much to grow as a normal urchin, wiping out the profit margin for that specific animal.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Opportunity Cost:</w:t>
      </w:r>
      <w:r w:rsidDel="00000000" w:rsidR="00000000" w:rsidRPr="00000000">
        <w:rPr>
          <w:color w:val="1f1f1f"/>
          <w:rtl w:val="0"/>
        </w:rPr>
        <w:t xml:space="preserve"> Every square meter a runt takes up is space that should be given to a fast-growing juvenile from the next 4-million-egg spawn.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Solution:</w:t>
      </w:r>
      <w:r w:rsidDel="00000000" w:rsidR="00000000" w:rsidRPr="00000000">
        <w:rPr>
          <w:color w:val="1f1f1f"/>
          <w:rtl w:val="0"/>
        </w:rPr>
        <w:t xml:space="preserve"> Establish a strict cut-off during your midway grading. If an urchin is more than 20% smaller than the cohort average at Month 4, it is culled. You can crush the culled runts and compost them; their calcium-rich tests make incredible agricultural fertilizer, so it's not a total waste.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ds8teomdjmq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The Case for "Keeping" (The Near-Misses)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shouldn't bin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everything</w:t>
      </w:r>
      <w:r w:rsidDel="00000000" w:rsidR="00000000" w:rsidRPr="00000000">
        <w:rPr>
          <w:color w:val="1f1f1f"/>
          <w:rtl w:val="0"/>
        </w:rPr>
        <w:t xml:space="preserve"> that misses the 7-month mark. You need a strategy for the "near-misses."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8th-Month Holdovers:</w:t>
      </w:r>
      <w:r w:rsidDel="00000000" w:rsidR="00000000" w:rsidRPr="00000000">
        <w:rPr>
          <w:color w:val="1f1f1f"/>
          <w:rtl w:val="0"/>
        </w:rPr>
        <w:t xml:space="preserve"> If an urchin reaches Month 7 and is 72 mm instead of the target 80 mm, you do not bin it. You have 170 raceways, which gives you that ~30% physical buffer. You consolidate these 70+ mm urchins into a few dedicated "Slow Lane" raceways and give them one extra month to cross the finish line.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One-Strike Rule:</w:t>
      </w:r>
      <w:r w:rsidDel="00000000" w:rsidR="00000000" w:rsidRPr="00000000">
        <w:rPr>
          <w:color w:val="1f1f1f"/>
          <w:rtl w:val="0"/>
        </w:rPr>
        <w:t xml:space="preserve"> If they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still</w:t>
      </w:r>
      <w:r w:rsidDel="00000000" w:rsidR="00000000" w:rsidRPr="00000000">
        <w:rPr>
          <w:color w:val="1f1f1f"/>
          <w:rtl w:val="0"/>
        </w:rPr>
        <w:t xml:space="preserve"> haven't hit the 80 mm harvest size or developed a proper Gonad Index after that 8th month, then you harvest them anyway. They get processed as "B-Grade" or smaller uni, but they must exit the system to maintain the flow of the farm.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5qg2j680ph4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How to write this into your SOPs: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recommend adding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"Cull &amp; Consolidate Protocol"</w:t>
      </w:r>
      <w:r w:rsidDel="00000000" w:rsidR="00000000" w:rsidRPr="00000000">
        <w:rPr>
          <w:color w:val="1f1f1f"/>
          <w:rtl w:val="0"/>
        </w:rPr>
        <w:t xml:space="preserve"> to your farm manual.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It should dictate that during the routine grading, your technicians are instructed to actively remove the bottom 5% to 10% of the slowest growers early in the cycle (around Month 3 or 4) to free up raceway space, oxygen, and feed for the fast growers.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By binning the true runts early, you guarantee that the 50 raceways dedicated to your Month-7 harvest are filled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only</w:t>
      </w:r>
      <w:r w:rsidDel="00000000" w:rsidR="00000000" w:rsidRPr="00000000">
        <w:rPr>
          <w:color w:val="1f1f1f"/>
          <w:rtl w:val="0"/>
        </w:rPr>
        <w:t xml:space="preserve"> with prime, fast-growing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Tripneustes gratilla</w:t>
      </w:r>
      <w:r w:rsidDel="00000000" w:rsidR="00000000" w:rsidRPr="00000000">
        <w:rPr>
          <w:color w:val="1f1f1f"/>
          <w:rtl w:val="0"/>
        </w:rPr>
        <w:t xml:space="preserve"> that yield maximum ROI.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Would you like me to write a formal paragraph or two detailing this "Culling Protocol" so you can drop it straight into your Farm Manual?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