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addition to nitrogen, several other factors could potentially limit the productivity of a land-based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Tripneustes gratilla</w:t>
      </w:r>
      <w:r w:rsidDel="00000000" w:rsidR="00000000" w:rsidRPr="00000000">
        <w:rPr>
          <w:color w:val="1f1f1f"/>
          <w:rtl w:val="0"/>
        </w:rPr>
        <w:t xml:space="preserve"> (collector urchin) farm: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Water Quality: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Temperature:</w:t>
      </w:r>
      <w:r w:rsidDel="00000000" w:rsidR="00000000" w:rsidRPr="00000000">
        <w:rPr>
          <w:color w:val="1f1f1f"/>
          <w:rtl w:val="0"/>
        </w:rPr>
        <w:t xml:space="preserve"> Sea urchins are sensitive to temperature fluctuations. Maintaining optimal water temperature is crucial for their growth and reproduction.  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Salinity:</w:t>
      </w:r>
      <w:r w:rsidDel="00000000" w:rsidR="00000000" w:rsidRPr="00000000">
        <w:rPr>
          <w:color w:val="1f1f1f"/>
          <w:rtl w:val="0"/>
        </w:rPr>
        <w:t xml:space="preserve"> Sea urchins require a specific salinity range for optimal health. Fluctuations in salinity can stress them and impact productivity.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Dissolved Oxygen:</w:t>
      </w:r>
      <w:r w:rsidDel="00000000" w:rsidR="00000000" w:rsidRPr="00000000">
        <w:rPr>
          <w:color w:val="1f1f1f"/>
          <w:rtl w:val="0"/>
        </w:rPr>
        <w:t xml:space="preserve"> Adequate dissolved oxygen levels are essential for urchin respiration and overall health. Low oxygen levels can lead to mortality and reduced growth.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pH:</w:t>
      </w:r>
      <w:r w:rsidDel="00000000" w:rsidR="00000000" w:rsidRPr="00000000">
        <w:rPr>
          <w:color w:val="1f1f1f"/>
          <w:rtl w:val="0"/>
        </w:rPr>
        <w:t xml:space="preserve"> Maintaining a stable pH range is important for urchin shell development and overall health.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Ammonia and Nitrite:</w:t>
      </w:r>
      <w:r w:rsidDel="00000000" w:rsidR="00000000" w:rsidRPr="00000000">
        <w:rPr>
          <w:color w:val="1f1f1f"/>
          <w:rtl w:val="0"/>
        </w:rPr>
        <w:t xml:space="preserve"> These compounds can build up in the water and become toxic to sea urchins. Proper filtration and water management are essential to control their levels.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Food Availability and Quality: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Quantity:</w:t>
      </w:r>
      <w:r w:rsidDel="00000000" w:rsidR="00000000" w:rsidRPr="00000000">
        <w:rPr>
          <w:color w:val="1f1f1f"/>
          <w:rtl w:val="0"/>
        </w:rPr>
        <w:t xml:space="preserve"> Sufficient food must be provided to meet the urchins' nutritional needs for growth and gonad development.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Quality:</w:t>
      </w:r>
      <w:r w:rsidDel="00000000" w:rsidR="00000000" w:rsidRPr="00000000">
        <w:rPr>
          <w:color w:val="1f1f1f"/>
          <w:rtl w:val="0"/>
        </w:rPr>
        <w:t xml:space="preserve"> The nutritional value of the food is important. A diverse diet that includes macroalgae and other natural food sources is crucial for optimal health and gonad quality.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Stocking Density: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Overcrowding can lead to competition for food and space, increased stress, and disease transmission. Maintaining appropriate stocking densities is crucial for urchin health and productivity.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Disease and Parasites: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Sea urchins are susceptible to various diseases and parasites. Implementing biosecurity measures and monitoring for signs of disease are important to prevent outbreaks and minimize losses.  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Predation: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color w:val="1f1f1f"/>
          <w:rtl w:val="0"/>
        </w:rPr>
        <w:t xml:space="preserve">Even in a land-based system, predators like crabs, fish, or birds may access the tanks and prey on the urchins. Protective measures should be in place to prevent predation.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Environmental Stressors: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Light:</w:t>
      </w:r>
      <w:r w:rsidDel="00000000" w:rsidR="00000000" w:rsidRPr="00000000">
        <w:rPr>
          <w:color w:val="1f1f1f"/>
          <w:rtl w:val="0"/>
        </w:rPr>
        <w:t xml:space="preserve"> Sea urchins are sensitive to light intensity and duration. Providing appropriate lighting conditions is important for their health and behavior.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Water Flow:</w:t>
      </w:r>
      <w:r w:rsidDel="00000000" w:rsidR="00000000" w:rsidRPr="00000000">
        <w:rPr>
          <w:color w:val="1f1f1f"/>
          <w:rtl w:val="0"/>
        </w:rPr>
        <w:t xml:space="preserve"> Adequate water flow is necessary to ensure oxygenation, waste removal, and food distribution within the tanks.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Management Practices: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Handling:</w:t>
      </w:r>
      <w:r w:rsidDel="00000000" w:rsidR="00000000" w:rsidRPr="00000000">
        <w:rPr>
          <w:color w:val="1f1f1f"/>
          <w:rtl w:val="0"/>
        </w:rPr>
        <w:t xml:space="preserve"> Careful handling of urchins during routine maintenance and harvesting is important to minimize stress and injuries.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Cleaning and Maintenance:</w:t>
      </w:r>
      <w:r w:rsidDel="00000000" w:rsidR="00000000" w:rsidRPr="00000000">
        <w:rPr>
          <w:color w:val="1f1f1f"/>
          <w:rtl w:val="0"/>
        </w:rPr>
        <w:t xml:space="preserve"> Regular cleaning and maintenance of tanks and equipment are crucial to maintain water quality and prevent disease outbreaks.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By addressing these factors, land-based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Tripneustes gratilla</w:t>
      </w:r>
      <w:r w:rsidDel="00000000" w:rsidR="00000000" w:rsidRPr="00000000">
        <w:rPr>
          <w:color w:val="1f1f1f"/>
          <w:rtl w:val="0"/>
        </w:rPr>
        <w:t xml:space="preserve"> farms can optimize productivity and ensure the sustainable production of high-quality sea urchins for commercial purposes.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Please let me know if you have any other questions.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