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pricing data provided, the likely ex-processor wholesale price for a premium 100g tray of A-grade (or "Gold") sea urchin roe is around </w:t>
      </w:r>
      <w:r w:rsidDel="00000000" w:rsidR="00000000" w:rsidRPr="00000000">
        <w:rPr>
          <w:b w:val="1"/>
          <w:bCs w:val="1"/>
          <w:rtl w:val="0"/>
        </w:rPr>
        <w:t xml:space="preserve">$40.00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figure is derived directly from the wholesale pricing structure of Sea Urchin Harvest, a vertically integrated processor based in Tomakin, NSW. When ordering in bulk, their pricing increments in blocks of $40 per tray (e.g., an order of 10 trays costs $400.00, 15 trays cost $600.00, and 20 trays cost $800.00).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comparison, this $40.00 wholesale base price allows retail partners to sell the exact same premium product for around $55.00 to $58.00 per 100g.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