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 are the specific engineering and operational details for the grow-out raceways at the Mugenuni Chinderah Facility: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Physical Dimensions and Materials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Dimensions:</w:t>
      </w:r>
      <w:r w:rsidDel="00000000" w:rsidR="00000000" w:rsidRPr="00000000">
        <w:rPr>
          <w:rtl w:val="0"/>
        </w:rPr>
        <w:t xml:space="preserve"> The raceways measure </w:t>
      </w:r>
      <w:r w:rsidDel="00000000" w:rsidR="00000000" w:rsidRPr="00000000">
        <w:rPr>
          <w:b w:val="1"/>
          <w:bCs w:val="1"/>
          <w:rtl w:val="0"/>
        </w:rPr>
        <w:t xml:space="preserve">11.5 m in length, 1.22 m in width, and 0.3 m in height</w:t>
      </w:r>
      <w:r w:rsidDel="00000000" w:rsidR="00000000" w:rsidRPr="00000000">
        <w:rPr>
          <w:rtl w:val="0"/>
        </w:rPr>
        <w:t xml:space="preserve">. (The active grow-out length is often modelled at 11 m).</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Material:</w:t>
      </w:r>
      <w:r w:rsidDel="00000000" w:rsidR="00000000" w:rsidRPr="00000000">
        <w:rPr>
          <w:rtl w:val="0"/>
        </w:rPr>
        <w:t xml:space="preserve"> They are constructed from </w:t>
      </w:r>
      <w:r w:rsidDel="00000000" w:rsidR="00000000" w:rsidRPr="00000000">
        <w:rPr>
          <w:b w:val="1"/>
          <w:bCs w:val="1"/>
          <w:rtl w:val="0"/>
        </w:rPr>
        <w:t xml:space="preserve">1220 mm wide Celuka sheets</w:t>
      </w:r>
      <w:r w:rsidDel="00000000" w:rsidR="00000000" w:rsidRPr="00000000">
        <w:rPr>
          <w:rtl w:val="0"/>
        </w:rPr>
        <w:t xml:space="preserve">, left untrimmed to maximize lateral water flow.</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Water Volume &amp; Depth:</w:t>
      </w:r>
      <w:r w:rsidDel="00000000" w:rsidR="00000000" w:rsidRPr="00000000">
        <w:rPr>
          <w:rtl w:val="0"/>
        </w:rPr>
        <w:t xml:space="preserve"> Each raceway holds a total water volume of </w:t>
      </w:r>
      <w:r w:rsidDel="00000000" w:rsidR="00000000" w:rsidRPr="00000000">
        <w:rPr>
          <w:b w:val="1"/>
          <w:bCs w:val="1"/>
          <w:rtl w:val="0"/>
        </w:rPr>
        <w:t xml:space="preserve">2,640 Liters (2.64 m³)</w:t>
      </w:r>
      <w:r w:rsidDel="00000000" w:rsidR="00000000" w:rsidRPr="00000000">
        <w:rPr>
          <w:rtl w:val="0"/>
        </w:rPr>
        <w:t xml:space="preserve">. The operating water depth is maintained at </w:t>
      </w:r>
      <w:r w:rsidDel="00000000" w:rsidR="00000000" w:rsidRPr="00000000">
        <w:rPr>
          <w:b w:val="1"/>
          <w:bCs w:val="1"/>
          <w:rtl w:val="0"/>
        </w:rPr>
        <w:t xml:space="preserve">250 mm</w:t>
      </w:r>
      <w:r w:rsidDel="00000000" w:rsidR="00000000" w:rsidRPr="00000000">
        <w:rPr>
          <w:rtl w:val="0"/>
        </w:rPr>
        <w:t xml:space="preserve">, which provides a 50 mm cover of water over the urchins.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Internal Architecture (The Vertical Stack)</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Suspension System:</w:t>
      </w:r>
      <w:r w:rsidDel="00000000" w:rsidR="00000000" w:rsidRPr="00000000">
        <w:rPr>
          <w:rtl w:val="0"/>
        </w:rPr>
        <w:t xml:space="preserve"> Trays are suspended using </w:t>
      </w:r>
      <w:r w:rsidDel="00000000" w:rsidR="00000000" w:rsidRPr="00000000">
        <w:rPr>
          <w:b w:val="1"/>
          <w:bCs w:val="1"/>
          <w:rtl w:val="0"/>
        </w:rPr>
        <w:t xml:space="preserve">15 mm solid fiberglass rods</w:t>
      </w:r>
      <w:r w:rsidDel="00000000" w:rsidR="00000000" w:rsidRPr="00000000">
        <w:rPr>
          <w:rtl w:val="0"/>
        </w:rPr>
        <w:t xml:space="preserve"> that are notched into the raceway walls at a height of 200 mm.</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Bottom Clearance:</w:t>
      </w:r>
      <w:r w:rsidDel="00000000" w:rsidR="00000000" w:rsidRPr="00000000">
        <w:rPr>
          <w:rtl w:val="0"/>
        </w:rPr>
        <w:t xml:space="preserve"> There is a </w:t>
      </w:r>
      <w:r w:rsidDel="00000000" w:rsidR="00000000" w:rsidRPr="00000000">
        <w:rPr>
          <w:b w:val="1"/>
          <w:bCs w:val="1"/>
          <w:rtl w:val="0"/>
        </w:rPr>
        <w:t xml:space="preserve">100 mm clearance</w:t>
      </w:r>
      <w:r w:rsidDel="00000000" w:rsidR="00000000" w:rsidRPr="00000000">
        <w:rPr>
          <w:rtl w:val="0"/>
        </w:rPr>
        <w:t xml:space="preserve"> between the raceway floor and the bottom of the trays to allow for waste sweeping.</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Tray Capacity:</w:t>
      </w:r>
      <w:r w:rsidDel="00000000" w:rsidR="00000000" w:rsidRPr="00000000">
        <w:rPr>
          <w:rtl w:val="0"/>
        </w:rPr>
        <w:t xml:space="preserve"> Each raceway holds </w:t>
      </w:r>
      <w:r w:rsidDel="00000000" w:rsidR="00000000" w:rsidRPr="00000000">
        <w:rPr>
          <w:b w:val="1"/>
          <w:bCs w:val="1"/>
          <w:rtl w:val="0"/>
        </w:rPr>
        <w:t xml:space="preserve">10 trays</w:t>
      </w:r>
      <w:r w:rsidDel="00000000" w:rsidR="00000000" w:rsidRPr="00000000">
        <w:rPr>
          <w:rtl w:val="0"/>
        </w:rPr>
        <w:t xml:space="preserve">. The trays themselves are 100 mm deep (designed to hold 915 mm baskets).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Tray &amp; Cage Specifications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External Dimensions:</w:t>
      </w:r>
      <w:r w:rsidDel="00000000" w:rsidR="00000000" w:rsidRPr="00000000">
        <w:rPr>
          <w:rtl w:val="0"/>
        </w:rPr>
        <w:t xml:space="preserve"> Each standard grow-out cage measures </w:t>
      </w:r>
      <w:r w:rsidDel="00000000" w:rsidR="00000000" w:rsidRPr="00000000">
        <w:rPr>
          <w:b w:val="1"/>
          <w:bCs w:val="1"/>
          <w:rtl w:val="0"/>
        </w:rPr>
        <w:t xml:space="preserve">0.910 m x 0.930 m</w:t>
      </w:r>
      <w:r w:rsidDel="00000000" w:rsidR="00000000" w:rsidRPr="00000000">
        <w:rPr>
          <w:rtl w:val="0"/>
        </w:rPr>
        <w:t xml:space="preserve">.</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Benthic Area:</w:t>
      </w:r>
      <w:r w:rsidDel="00000000" w:rsidR="00000000" w:rsidRPr="00000000">
        <w:rPr>
          <w:rtl w:val="0"/>
        </w:rPr>
        <w:t xml:space="preserve"> The cages are lined with 8 mm plastic mesh and contain four equal internal divider segments (200 mm high), which doubles the usable benthic surface area to approximately </w:t>
      </w:r>
      <w:r w:rsidDel="00000000" w:rsidR="00000000" w:rsidRPr="00000000">
        <w:rPr>
          <w:b w:val="1"/>
          <w:bCs w:val="1"/>
          <w:rtl w:val="0"/>
        </w:rPr>
        <w:t xml:space="preserve">1.6 m² to 1.7 m² per tray</w:t>
      </w:r>
      <w:r w:rsidDel="00000000" w:rsidR="00000000" w:rsidRPr="00000000">
        <w:rPr>
          <w:rtl w:val="0"/>
        </w:rPr>
        <w:t xml:space="preser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Propulsion and Flow</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Propulsion:</w:t>
      </w:r>
      <w:r w:rsidDel="00000000" w:rsidR="00000000" w:rsidRPr="00000000">
        <w:rPr>
          <w:rtl w:val="0"/>
        </w:rPr>
        <w:t xml:space="preserve"> Internal water flow is generated by a </w:t>
      </w:r>
      <w:r w:rsidDel="00000000" w:rsidR="00000000" w:rsidRPr="00000000">
        <w:rPr>
          <w:b w:val="1"/>
          <w:bCs w:val="1"/>
          <w:rtl w:val="0"/>
        </w:rPr>
        <w:t xml:space="preserve">0.75kW VFD (Variable Frequency Drive) Paddlewheel</w:t>
      </w:r>
      <w:r w:rsidDel="00000000" w:rsidR="00000000" w:rsidRPr="00000000">
        <w:rPr>
          <w:rtl w:val="0"/>
        </w:rPr>
        <w:t xml:space="preserve">, which is mounted in a dedicated 1.5 m "Power Bay" at the head of the raceway.</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Flow Rate:</w:t>
      </w:r>
      <w:r w:rsidDel="00000000" w:rsidR="00000000" w:rsidRPr="00000000">
        <w:rPr>
          <w:rtl w:val="0"/>
        </w:rPr>
        <w:t xml:space="preserve"> The system is designed to provide </w:t>
      </w:r>
      <w:r w:rsidDel="00000000" w:rsidR="00000000" w:rsidRPr="00000000">
        <w:rPr>
          <w:b w:val="1"/>
          <w:bCs w:val="1"/>
          <w:rtl w:val="0"/>
        </w:rPr>
        <w:t xml:space="preserve">1 complete water exchange per hour (2,640 L/hr)</w:t>
      </w:r>
      <w:r w:rsidDel="00000000" w:rsidR="00000000" w:rsidRPr="00000000">
        <w:rPr>
          <w:rtl w:val="0"/>
        </w:rPr>
        <w:t xml:space="preserv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Maintenance and Cleaning Features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Service Gap:</w:t>
      </w:r>
      <w:r w:rsidDel="00000000" w:rsidR="00000000" w:rsidRPr="00000000">
        <w:rPr>
          <w:rtl w:val="0"/>
        </w:rPr>
        <w:t xml:space="preserve"> At the end of each raceway, there is an </w:t>
      </w:r>
      <w:r w:rsidDel="00000000" w:rsidR="00000000" w:rsidRPr="00000000">
        <w:rPr>
          <w:b w:val="1"/>
          <w:bCs w:val="1"/>
          <w:rtl w:val="0"/>
        </w:rPr>
        <w:t xml:space="preserve">850 mm service gap</w:t>
      </w:r>
      <w:r w:rsidDel="00000000" w:rsidR="00000000" w:rsidRPr="00000000">
        <w:rPr>
          <w:rtl w:val="0"/>
        </w:rPr>
        <w:t xml:space="preserv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No-Lift Cleaning:</w:t>
      </w:r>
      <w:r w:rsidDel="00000000" w:rsidR="00000000" w:rsidRPr="00000000">
        <w:rPr>
          <w:rtl w:val="0"/>
        </w:rPr>
        <w:t xml:space="preserve"> The facility utilizes a low-stress cleaning method where trays are not lifted out of the water. Instead, trays are sequentially slid into the service gap, exposing the raceway floor so it can be swept with a long-handled brush toward a </w:t>
      </w:r>
      <w:r w:rsidDel="00000000" w:rsidR="00000000" w:rsidRPr="00000000">
        <w:rPr>
          <w:b w:val="1"/>
          <w:bCs w:val="1"/>
          <w:rtl w:val="0"/>
        </w:rPr>
        <w:t xml:space="preserve">100 mm flush outlet valve</w:t>
      </w:r>
      <w:r w:rsidDel="00000000" w:rsidR="00000000" w:rsidRPr="00000000">
        <w:rPr>
          <w:rtl w:val="0"/>
        </w:rPr>
        <w:t xml:space="preserve">. This entire process takes approximately </w:t>
      </w:r>
      <w:r w:rsidDel="00000000" w:rsidR="00000000" w:rsidRPr="00000000">
        <w:rPr>
          <w:b w:val="1"/>
          <w:bCs w:val="1"/>
          <w:rtl w:val="0"/>
        </w:rPr>
        <w:t xml:space="preserve">7 minutes per raceway</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Each tray will use 30 % coverage right through to market size.  There will be 170 raceways with .5 exchanges until 60 mm test diameter from then to 80 mm there will be 1 exchange pwr hour.  In each raceway there will be a water spout every meter so 10 per raceway.</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