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TNSTC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Bus Route Optimization &amp; Efficiency Analytics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Complete Project Documentation</w:t>
      </w:r>
    </w:p>
    <w:p>
      <w:pPr>
        <w:pBdr>
          <w:bottom w:val="single" w:color="D4AC0D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1. Project Status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Current completion status of all project phases: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500"/>
        <w:gridCol w:w="20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Simulation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CSV files in tnstc_data/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Cleaning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clean CSVs — 0 errors, 5,571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 Database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tnstc_analytics — 7 tables loaded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Analysis Queries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queries written and tested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EDA 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PNG charts in charts/ folder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BI Page 1 — Route Overview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KPIs + bar + donut +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BI Page 2 — Delay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 + line + scatter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BI Page 3 — Passenger 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Column + bar + gauge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BI Page 4 — Financial 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Clustered bar + line + treemap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4AC0D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2. Project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project builds a full end-to-end data analytics pipeline for Tamil Nadu State Transport Corporation (TNSTC). It covers data simulation, cleaning, MySQL database design, SQL analysis, Python EDA, and a Power BI dashboard.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TNSTC Bus Route Optimization &amp; Efficiency Analytics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 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3.13, MySQL 9.x, Power BI Desktop Aug 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tnstc_analytics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5,571 rows across 7 tables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pages (Route Overview, Delay Analysis, Passenger Load, Financial Summary)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Simulated — based on real TNSTC routes and Tamil Nadu geography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Folder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C:\Users\HP\Desktop\tnstc_project\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4AC0D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2.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simulate_data.py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Generates all 7 CSV files with realistic fake TNSTC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clean_data.py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and cleans all CSVs — removes nulls, duplicates, bad values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load_to_mysql.py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Connects to MySQL and loads all 7 clean CSVs into the database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eda_charts.py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Generates 5 analysis charts as PNG files using matplotlib &amp; seaborn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analysis_queries.sql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SQL queries used for all key findings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tnstc_data/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generated CSVs (before cleaning)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tnstc_data_clean/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Cleaned CSVs loaded into MySQL and used in Power BI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PNG chart files generated by eda_charts.py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4AC0D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4. MySQL Database Schema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Database name: tnstc_analytics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7 tables and their columns are listed below.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Table: routes (20 rows)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route identifier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Chennai - Vellore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start_stop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 terminal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end_stop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Destination terminal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distance_km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distance in km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Table: stops (30 rows)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stop identifier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of the bus stop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latitude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 latitude (Tamil Nadu range)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longitude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 longitude (Tamil Nadu range)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3.3 Table: route_stops (120 rows)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Auto-increment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FOREIGN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Links to routes.route_id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FOREIGN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Links to stops.stop_id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stop_order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of stop on the route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3.4 Table: buses (60 rows)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bus identifier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Ordinary / Express / AC Sleeper / Mini Bus / Deluxe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Seating capacity (28-55 passengers)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FOREIGN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Links to routes.route_id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3.5 Table: trips (500 rows)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trip identifier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FOREIGN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Links to routes.route_id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scheduled_time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 departure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actual_time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 departure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delay_minutes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Delay = actual - scheduled (minutes)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3.6 Table: passenger_load (3,041 rows)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record identifier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FOREIGN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Links to trips.trip_id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FOREIGN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Links to stops.stop_id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passenger_count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passengers at this stop on this trip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3.7 Table: fuel_expenses (1,800 rows)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expense_id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expense record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FOREIGN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Links to routes.route_id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fuel_cost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Fuel cost in INR for that 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of fuel expense record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4AC0D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5. Table Relationships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relationships are One-to-Many (1:*). The routes and stops tables are the two parent tables.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000"/>
        <w:gridCol w:w="3000"/>
        <w:gridCol w:w="3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(One side)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(Many side)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routes.route_id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trips.route_id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route has many trips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routes.route_id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buses.route_id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route has many buses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routes.route_id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route_stops.route_id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route has many stops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routes.route_id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fuel_expenses.route_id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route has many fuel records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stops.stop_id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route_stops.stop_id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stop appears on many routes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stops.stop_id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passenger_load.stop_id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stop has many passenger records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trips.trip_id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passenger_load.trip_id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trip has many passenger entries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4AC0D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6. SQL Analysis Queries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Query 1 — Top 10 Most Delayed Routes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Finding: Madurai-Rameshwaram has the highest average delay of 22.37 minutes.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r.route_name,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ROUND(AVG(t.delay_minutes), 2) AS avg_delay,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MAX(t.delay_minutes) AS max_delay,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COUNT(t.trip_id) AS total_trips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trips 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routes r ON t.route_id = r.route_id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r.route_name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avg_delay DESC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LIMIT 10;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Query 1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Delay (min)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Delay (min)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Trips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Madurai - Rameshwaram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Chennai - Tirupati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Chennai - Vellore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Madurai - Kodaikanal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Chennai - Pondicherry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17.32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Query 2 — Underutilized Routes (Lowest Occupancy)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Finding: Trichy-Thanjavur has only 23.8% occupancy — most underutilized route.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r.route_name,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ROUND(AVG(p.passenger_count), 1) AS avg_passengers,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b.capacity,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ROUND((AVG(p.passenger_count) / b.capacity) * 100, 1) AS occupancy_pct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passenger_load p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trips t ON p.trip_id = t.trip_id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routes r ON t.route_id = r.route_id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buses b ON b.route_id = r.route_id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r.route_name, b.capacity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occupancy_pct ASC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LIMIT 10;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Query 3 — Peak Hour Passenger Volume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Finding: 7PM (19:00) is peak hour with avg 43.4 passengers. Morning peak at 8AM.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HOUR(t.scheduled_time) AS hour_of_day,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ROUND(AVG(p.passenger_count), 1) AS avg_passengers,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COUNT(t.trip_id) AS total_trips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trips 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passenger_load p ON t.trip_id = p.trip_id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HOUR(t.scheduled_time)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avg_passengers DESC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LIMIT 10;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Query 4 — Fuel Cost vs Passenger Revenue per Route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Finding: All routes operate at a net loss — government subsidized. Chennai-Vellore has highest deficit.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r.route_name,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ROUND(SUM(f.fuel_cost), 2) AS total_fuel_cost,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SUM(p.passenger_count) AS total_passengers,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ROUND(SUM(p.passenger_count) * 15, 2) AS estimated_revenue,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ROUND((SUM(p.passenger_count) * 15) - SUM(f.fuel_cost), 2) AS net_profit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fuel_expenses f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routes r ON f.route_id = r.route_id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trips t ON t.route_id = r.route_id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passenger_load p ON p.trip_id = t.trip_id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r.route_name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net_profit DESC;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Query 5 — Route Performance Classification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Finding: Coimbatore-Pollachi = Good. Madurai-Rameshwaram = Poor.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r.route_name,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ROUND(AVG(t.delay_minutes), 1) AS avg_delay,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ROUND(AVG(p.passenger_count), 1) AS avg_passengers,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r.distance_km,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CASE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WHEN AVG(t.delay_minutes) &lt; 10 AND AVG(p.passenger_count) &gt; 25 THEN 'Good'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WHEN AVG(t.delay_minutes) &gt; 20 OR AVG(p.passenger_count) &lt; 20 THEN 'Poor'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ELSE 'Average'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END AS performance_status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trips 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routes r ON t.route_id = r.route_id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passenger_load p ON p.trip_id = t.trip_id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r.route_name, r.distance_km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performance_status, avg_delay ASC;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Query 6 — District-wise Route Coverage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Finding: Coimbatore CBS is the biggest hub with 4 routes covering 227km total.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start_stop AS district_hub,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COUNT(route_id) AS routes_originating,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ROUND(AVG(distance_km), 1) AS avg_route_distance,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SUM(distance_km) AS total_km_covered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routes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start_stop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routes_originating DESC;</w:t>
      </w:r>
    </w:p>
    <w:p>
      <w:pPr>
        <w:spacing w:after="80" w:before="80"/>
      </w:pPr>
      <w:r>
        <w:t xml:space="preserve"/>
      </w:r>
    </w:p>
    <w:p>
      <w:pPr>
        <w:pBdr>
          <w:bottom w:val="single" w:color="D4AC0D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7. Key Findings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Analysis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Delayed 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Madurai - Rameshwaram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22.37 min avg delay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Least Delayed 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Tirunelveli - Nagercoil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2.6 min avg delay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Underutilized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Trichy - Thanjavur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23.8% occupancy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Peak 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Evening rush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7PM — 43.4 avg passengers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Performing 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Coimbatore - Pollachi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delay + high occupancy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Worst Performing 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Madurai - Rameshwaram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delay + low occupancy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Biggest 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Coimbatore CBS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routes, 227km covered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Operating at net loss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 subsidized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4AC0D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8. Power BI Dashboard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Color Theme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#0A1628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page canvas backgrounds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/ visual 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#1B3A6B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visual backgrounds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#112240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rectangle on every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TNSTC Red (accent)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#C0392B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 text, delay/bad metrics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Saffron (warning)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#F39C12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 delay card, line charts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Tamil Green (positive)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#27AE60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performance, revenue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 Blue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#2E86C1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 charts, neutral visuals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Teal (KPI values)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#00C4B4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KPI card values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(divider/headers)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#D4AC0D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Divider line, table headers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 (text)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#FFFFFF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axis labels, titles, values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Page Layout (All 4 Pages)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page follows the same structure: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Header rectangle — TNSTC | Page Title with gold divider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 KPI cards in a row below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large main visual — full 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supporting visuals side by side at bottom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Page 1 — Route Overview (COMPLETED)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Card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Routes — Count of routes.route_id — value color #00C4B4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Card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Stops — Count of stops.stop_id — value color #00C4B4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Card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Buses — Count of buses.bus_id — value color #00C4B4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Card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 Delay — Average of trips.delay_minutes — value color #F39C12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Card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Districts Covered — Count Distinct of routes.start_stop — value color #00C4B4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 Chart (main)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Distance Coverage (km) — Y: route_name, X: distance_km — color #2E86C1 — sorted descending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Donut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 Type Distribution — Legend: bus_type, Values: Count of bus_id — legend at bottom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Directory — Columns: Routes, From, To, Distance (Km) — gold headers, white text, dark rows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Pages 2, 3, 4 — To Be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 Visual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Delay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Horizontal bar chart — avg delay by route (red bars)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Passenger 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Column chart — hourly passenger volume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Clustered bar — fuel cost vs revenue by route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4AC0D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9. Python Libraries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manipulation, CSV reading and writing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Numerical operations and data 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Generating fake but realistic names and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mysql-connector-python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Connecting Python to MySQL database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matplotlib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Generating static chart images (PNG)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seaborn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Enhanced chart styling on top of matplotlib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4AC0D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10. Data Cleaning Steps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7 CSVs were cleaned using clean_data.py before loading into MySQL.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Was Done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values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 and removed any rows with empty/null cells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Detected and removed identical repeated rows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Checked distances, capacities, delays are in realistic ranges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formatting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Converted all dates to YYYY-MM-DD HH:MM:SS for MySQL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Coordinate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 all GPS coordinates are within Tamil Nadu bounds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cleaning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Stripped leading/trailing whitespace from all string columns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Result: Zero nulls, zero duplicates across all 5,571 rows.</w:t>
      </w:r>
    </w:p>
    <w:p>
      <w:pPr>
        <w:spacing w:after="80" w:before="80"/>
      </w:pPr>
      <w:r>
        <w:t xml:space="preserve"/>
      </w:r>
    </w:p>
    <w:p>
      <w:pPr>
        <w:pBdr>
          <w:bottom w:val="single" w:color="D4AC0D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11. EDA Charts 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delayed_routes.png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 chart — top 10 most delayed routes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peak_hours.png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chart — passenger load by hour of 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performance_distribution.png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 chart — Good / Average / Poor route breakdown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underutilized_routes.png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 chart — routes with lowest occupancy 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district_coverage.png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 chart — district hub comparison by routes and km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C0D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Simulated dataset based on real TNSTC routes | Confidential Project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C0D" w:sz="4" w:space="1"/>
      </w:pBdr>
    </w:pPr>
    <w:r>
      <w:rPr>
        <w:rFonts w:ascii="Arial" w:cs="Arial" w:eastAsia="Arial" w:hAnsi="Arial"/>
        <w:b/>
        <w:bCs/>
        <w:color w:val="C0392B"/>
        <w:sz w:val="20"/>
        <w:szCs w:val="20"/>
      </w:rPr>
      <w:t xml:space="preserve">TNSTC </w:t>
    </w:r>
    <w:r>
      <w:rPr>
        <w:rFonts w:ascii="Arial" w:cs="Arial" w:eastAsia="Arial" w:hAnsi="Arial"/>
        <w:color w:val="1B3A6B"/>
        <w:sz w:val="20"/>
        <w:szCs w:val="20"/>
      </w:rPr>
      <w:t xml:space="preserve">| Bus Route Optimization &amp; Efficiency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2026-04-04T07:00:22.785Z</dcterms:created>
  <dcterms:modified xsi:type="dcterms:W3CDTF">2026-04-04T07:00:22.818Z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