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AC086" w14:textId="1A290151" w:rsidR="00C64348" w:rsidRDefault="00C64348" w:rsidP="00C64348">
      <w:pPr>
        <w:pStyle w:val="Heading1"/>
      </w:pPr>
      <w:r>
        <w:rPr>
          <w:rFonts w:hint="eastAsia"/>
        </w:rPr>
        <w:t>Ac</w:t>
      </w:r>
      <w:r>
        <w:t>tive Directory Updates</w:t>
      </w:r>
    </w:p>
    <w:p w14:paraId="322432EE" w14:textId="53A8DCF7" w:rsidR="00C64348" w:rsidRDefault="00C64348" w:rsidP="00C64348">
      <w:pPr>
        <w:pStyle w:val="Heading2"/>
      </w:pPr>
      <w:r>
        <w:t>Originating Update: Initiating Changes</w:t>
      </w:r>
    </w:p>
    <w:p w14:paraId="74EFB4D8" w14:textId="77777777" w:rsidR="00C64348" w:rsidRDefault="00C64348" w:rsidP="00C64348"/>
    <w:p w14:paraId="622B4AE8" w14:textId="7FBF9CCF" w:rsidR="00C64348" w:rsidRPr="00583BB1" w:rsidRDefault="00C64348" w:rsidP="000F3511">
      <w:pPr>
        <w:spacing w:line="360" w:lineRule="auto"/>
        <w:rPr>
          <w:rFonts w:ascii="Times New Roman" w:hAnsi="Times New Roman" w:cs="Times New Roman"/>
          <w:color w:val="000000"/>
          <w:sz w:val="20"/>
          <w:szCs w:val="20"/>
          <w:lang w:val="en-GB" w:eastAsia="en-US"/>
        </w:rPr>
      </w:pPr>
      <w:r w:rsidRPr="00583BB1">
        <w:rPr>
          <w:rFonts w:ascii="Times New Roman" w:hAnsi="Times New Roman" w:cs="Times New Roman"/>
          <w:color w:val="000000"/>
          <w:sz w:val="20"/>
          <w:szCs w:val="20"/>
          <w:lang w:val="en-GB" w:eastAsia="en-US"/>
        </w:rPr>
        <w:t>A Lightweight Directory Access Protocol (LDAP) directory server supports the following four types of update requests:</w:t>
      </w:r>
    </w:p>
    <w:p w14:paraId="31E58DAF" w14:textId="77777777" w:rsidR="00C64348" w:rsidRDefault="00C64348" w:rsidP="000F3511">
      <w:pPr>
        <w:pStyle w:val="Bullet1"/>
        <w:spacing w:line="360" w:lineRule="auto"/>
      </w:pPr>
      <w:r>
        <w:t>Add an object to the directory.</w:t>
      </w:r>
    </w:p>
    <w:p w14:paraId="4E793F86" w14:textId="77777777" w:rsidR="00C64348" w:rsidRDefault="00C64348" w:rsidP="000F3511">
      <w:pPr>
        <w:pStyle w:val="Bullet1"/>
        <w:spacing w:line="360" w:lineRule="auto"/>
      </w:pPr>
      <w:r>
        <w:t>Modify (add, delete, or replace) attribute values of an object in the directory.</w:t>
      </w:r>
    </w:p>
    <w:p w14:paraId="1C86E66D" w14:textId="77777777" w:rsidR="00C64348" w:rsidRDefault="00C64348" w:rsidP="000F3511">
      <w:pPr>
        <w:pStyle w:val="Bullet1"/>
        <w:spacing w:line="360" w:lineRule="auto"/>
      </w:pPr>
      <w:r>
        <w:t>Move an object by changing the name or parent of the object.</w:t>
      </w:r>
    </w:p>
    <w:p w14:paraId="1031D0FE" w14:textId="334B3190" w:rsidR="00C64348" w:rsidRPr="000F3511" w:rsidRDefault="00C64348" w:rsidP="000F3511">
      <w:pPr>
        <w:pStyle w:val="Bullet1"/>
        <w:spacing w:line="360" w:lineRule="auto"/>
      </w:pPr>
      <w:r>
        <w:t>Delete an object from the directory.</w:t>
      </w:r>
    </w:p>
    <w:p w14:paraId="1E1BEC11" w14:textId="05D922A3" w:rsidR="000F3511" w:rsidRPr="000F3511" w:rsidRDefault="0006522C" w:rsidP="000F3511">
      <w:pPr>
        <w:spacing w:before="20" w:after="60" w:line="240" w:lineRule="auto"/>
        <w:rPr>
          <w:rFonts w:ascii="Times New Roman" w:hAnsi="Times New Roman" w:cs="Times New Roman"/>
          <w:color w:val="000000"/>
          <w:sz w:val="20"/>
          <w:szCs w:val="20"/>
          <w:lang w:val="en-GB" w:eastAsia="en-US"/>
        </w:rPr>
      </w:pPr>
      <w:r w:rsidRPr="000F3511">
        <w:rPr>
          <w:rFonts w:ascii="Times New Roman" w:hAnsi="Times New Roman" w:cs="Times New Roman"/>
          <w:color w:val="000000"/>
          <w:sz w:val="20"/>
          <w:szCs w:val="20"/>
          <w:lang w:val="en-GB" w:eastAsia="en-US"/>
        </w:rPr>
        <w:t>An LDAP directory server processes each write request as an atomic (indivisible and irreducible) transaction.</w:t>
      </w:r>
      <w:r w:rsidR="000F3511" w:rsidRPr="000F3511">
        <w:rPr>
          <w:rFonts w:ascii="Times New Roman" w:hAnsi="Times New Roman" w:cs="Times New Roman"/>
          <w:color w:val="000000"/>
          <w:sz w:val="20"/>
          <w:szCs w:val="20"/>
          <w:lang w:val="en-GB" w:eastAsia="en-US"/>
        </w:rPr>
        <w:t xml:space="preserve"> </w:t>
      </w:r>
      <w:r w:rsidR="000F3511" w:rsidRPr="000F3511">
        <w:rPr>
          <w:rFonts w:ascii="Times New Roman" w:hAnsi="Times New Roman" w:cs="Times New Roman"/>
          <w:color w:val="000000"/>
          <w:sz w:val="20"/>
          <w:szCs w:val="20"/>
          <w:lang w:val="en-GB" w:eastAsia="en-US"/>
        </w:rPr>
        <w:t xml:space="preserve">It is recommended that updates to the same object be </w:t>
      </w:r>
      <w:r w:rsidR="000F3511" w:rsidRPr="000F3511">
        <w:rPr>
          <w:rFonts w:ascii="Times New Roman" w:hAnsi="Times New Roman" w:cs="Times New Roman"/>
          <w:color w:val="000000"/>
          <w:sz w:val="20"/>
          <w:szCs w:val="20"/>
          <w:highlight w:val="yellow"/>
          <w:lang w:val="en-GB" w:eastAsia="en-US"/>
        </w:rPr>
        <w:t>limited to a maximum of 5,000 values</w:t>
      </w:r>
      <w:r w:rsidR="000F3511" w:rsidRPr="000F3511">
        <w:rPr>
          <w:rFonts w:ascii="Times New Roman" w:hAnsi="Times New Roman" w:cs="Times New Roman"/>
          <w:color w:val="000000"/>
          <w:sz w:val="20"/>
          <w:szCs w:val="20"/>
          <w:lang w:val="en-GB" w:eastAsia="en-US"/>
        </w:rPr>
        <w:t xml:space="preserve"> added, modified, or deleted </w:t>
      </w:r>
      <w:r w:rsidR="000F3511" w:rsidRPr="000F3511">
        <w:rPr>
          <w:rFonts w:ascii="Times New Roman" w:hAnsi="Times New Roman" w:cs="Times New Roman"/>
          <w:color w:val="000000"/>
          <w:sz w:val="20"/>
          <w:szCs w:val="20"/>
          <w:highlight w:val="yellow"/>
          <w:lang w:val="en-GB" w:eastAsia="en-US"/>
        </w:rPr>
        <w:t>at the same time</w:t>
      </w:r>
      <w:r w:rsidR="000F3511" w:rsidRPr="000F3511">
        <w:rPr>
          <w:rFonts w:ascii="Times New Roman" w:hAnsi="Times New Roman" w:cs="Times New Roman"/>
          <w:color w:val="000000"/>
          <w:sz w:val="20"/>
          <w:szCs w:val="20"/>
          <w:lang w:val="en-GB" w:eastAsia="en-US"/>
        </w:rPr>
        <w:t>.</w:t>
      </w:r>
    </w:p>
    <w:p w14:paraId="346C24CA" w14:textId="77777777" w:rsidR="00531FD7" w:rsidRDefault="000F3511" w:rsidP="00531FD7">
      <w:pPr>
        <w:spacing w:before="20" w:after="60" w:line="240" w:lineRule="auto"/>
        <w:rPr>
          <w:rFonts w:ascii="Times New Roman" w:hAnsi="Times New Roman" w:cs="Times New Roman"/>
          <w:color w:val="000000"/>
          <w:sz w:val="20"/>
          <w:szCs w:val="20"/>
          <w:lang w:val="en-GB" w:eastAsia="en-US"/>
        </w:rPr>
      </w:pPr>
      <w:r w:rsidRPr="000F3511">
        <w:rPr>
          <w:rFonts w:ascii="Times New Roman" w:hAnsi="Times New Roman" w:cs="Times New Roman"/>
          <w:color w:val="000000"/>
          <w:sz w:val="20"/>
          <w:szCs w:val="20"/>
          <w:lang w:val="en-GB" w:eastAsia="en-US"/>
        </w:rPr>
        <w:t>A write request either commits and all its effects are durable, or it fails before completion and has no effect</w:t>
      </w:r>
      <w:r w:rsidRPr="000F3511">
        <w:rPr>
          <w:rFonts w:ascii="Times New Roman" w:hAnsi="Times New Roman" w:cs="Times New Roman"/>
          <w:color w:val="000000"/>
          <w:sz w:val="20"/>
          <w:szCs w:val="20"/>
          <w:lang w:val="en-GB" w:eastAsia="en-US"/>
        </w:rPr>
        <w:t xml:space="preserve">. </w:t>
      </w:r>
      <w:r w:rsidRPr="000F3511">
        <w:rPr>
          <w:rFonts w:ascii="Times New Roman" w:hAnsi="Times New Roman" w:cs="Times New Roman"/>
          <w:color w:val="000000"/>
          <w:sz w:val="20"/>
          <w:szCs w:val="20"/>
          <w:lang w:val="en-GB" w:eastAsia="en-US"/>
        </w:rPr>
        <w:t xml:space="preserve">In this case, </w:t>
      </w:r>
      <w:r w:rsidRPr="000F3511">
        <w:rPr>
          <w:rFonts w:ascii="Times New Roman" w:hAnsi="Times New Roman" w:cs="Times New Roman"/>
          <w:color w:val="000000"/>
          <w:sz w:val="20"/>
          <w:szCs w:val="20"/>
          <w:highlight w:val="yellow"/>
          <w:lang w:val="en-GB" w:eastAsia="en-US"/>
        </w:rPr>
        <w:t xml:space="preserve">if one attribute update fails, they all fail and the object is not </w:t>
      </w:r>
      <w:r w:rsidRPr="000F3511">
        <w:rPr>
          <w:rFonts w:ascii="Times New Roman" w:hAnsi="Times New Roman" w:cs="Times New Roman"/>
          <w:color w:val="000000"/>
          <w:sz w:val="20"/>
          <w:szCs w:val="20"/>
          <w:highlight w:val="yellow"/>
          <w:lang w:val="en-GB" w:eastAsia="en-US"/>
        </w:rPr>
        <w:t>updated</w:t>
      </w:r>
      <w:r w:rsidRPr="000F3511">
        <w:rPr>
          <w:rFonts w:ascii="Times New Roman" w:hAnsi="Times New Roman" w:cs="Times New Roman"/>
          <w:color w:val="000000"/>
          <w:sz w:val="20"/>
          <w:szCs w:val="20"/>
          <w:lang w:val="en-GB" w:eastAsia="en-US"/>
        </w:rPr>
        <w:t>. A</w:t>
      </w:r>
      <w:r w:rsidRPr="000F3511">
        <w:rPr>
          <w:rFonts w:ascii="Times New Roman" w:hAnsi="Times New Roman" w:cs="Times New Roman"/>
          <w:color w:val="000000"/>
          <w:sz w:val="20"/>
          <w:szCs w:val="20"/>
          <w:lang w:val="en-GB" w:eastAsia="en-US"/>
        </w:rPr>
        <w:t xml:space="preserve"> write request that commits is called an </w:t>
      </w:r>
      <w:r w:rsidRPr="000F3511">
        <w:rPr>
          <w:rFonts w:ascii="Times New Roman" w:hAnsi="Times New Roman" w:cs="Times New Roman"/>
          <w:color w:val="000000"/>
          <w:sz w:val="20"/>
          <w:szCs w:val="20"/>
          <w:highlight w:val="yellow"/>
          <w:lang w:val="en-GB" w:eastAsia="en-US"/>
        </w:rPr>
        <w:t>originating update.</w:t>
      </w:r>
    </w:p>
    <w:p w14:paraId="596C6309" w14:textId="1988E955" w:rsidR="0006522C" w:rsidRDefault="000F3511" w:rsidP="00531FD7">
      <w:pPr>
        <w:spacing w:before="20" w:after="60" w:line="240" w:lineRule="auto"/>
        <w:rPr>
          <w:rFonts w:ascii="Times New Roman" w:hAnsi="Times New Roman" w:cs="Times New Roman"/>
          <w:color w:val="000000"/>
          <w:sz w:val="20"/>
          <w:szCs w:val="20"/>
          <w:lang w:val="en-GB" w:eastAsia="en-US"/>
        </w:rPr>
      </w:pPr>
      <w:r w:rsidRPr="000F3511">
        <w:rPr>
          <w:rFonts w:ascii="Times New Roman" w:hAnsi="Times New Roman" w:cs="Times New Roman"/>
          <w:color w:val="000000"/>
          <w:sz w:val="20"/>
          <w:szCs w:val="20"/>
          <w:lang w:val="en-GB" w:eastAsia="en-US"/>
        </w:rPr>
        <w:t>T</w:t>
      </w:r>
      <w:r w:rsidRPr="000F3511">
        <w:rPr>
          <w:rFonts w:ascii="Times New Roman" w:hAnsi="Times New Roman" w:cs="Times New Roman"/>
          <w:color w:val="000000"/>
          <w:sz w:val="20"/>
          <w:szCs w:val="20"/>
          <w:lang w:val="en-GB" w:eastAsia="en-US"/>
        </w:rPr>
        <w:t xml:space="preserve">he update on the </w:t>
      </w:r>
      <w:proofErr w:type="spellStart"/>
      <w:r w:rsidRPr="000F3511">
        <w:rPr>
          <w:rFonts w:ascii="Times New Roman" w:hAnsi="Times New Roman" w:cs="Times New Roman"/>
          <w:color w:val="000000"/>
          <w:sz w:val="20"/>
          <w:szCs w:val="20"/>
          <w:lang w:val="en-GB" w:eastAsia="en-US"/>
        </w:rPr>
        <w:t>nonoriginating</w:t>
      </w:r>
      <w:proofErr w:type="spellEnd"/>
      <w:r w:rsidRPr="000F3511">
        <w:rPr>
          <w:rFonts w:ascii="Times New Roman" w:hAnsi="Times New Roman" w:cs="Times New Roman"/>
          <w:color w:val="000000"/>
          <w:sz w:val="20"/>
          <w:szCs w:val="20"/>
          <w:lang w:val="en-GB" w:eastAsia="en-US"/>
        </w:rPr>
        <w:t xml:space="preserve"> domain controller is called a </w:t>
      </w:r>
      <w:r w:rsidRPr="000F3511">
        <w:rPr>
          <w:rFonts w:ascii="Times New Roman" w:hAnsi="Times New Roman" w:cs="Times New Roman"/>
          <w:color w:val="000000"/>
          <w:sz w:val="20"/>
          <w:szCs w:val="20"/>
          <w:highlight w:val="yellow"/>
          <w:lang w:val="en-GB" w:eastAsia="en-US"/>
        </w:rPr>
        <w:t>replicated update</w:t>
      </w:r>
      <w:r w:rsidRPr="000F3511">
        <w:rPr>
          <w:rFonts w:ascii="Times New Roman" w:hAnsi="Times New Roman" w:cs="Times New Roman"/>
          <w:color w:val="000000"/>
          <w:sz w:val="20"/>
          <w:szCs w:val="20"/>
          <w:lang w:val="en-GB" w:eastAsia="en-US"/>
        </w:rPr>
        <w:t xml:space="preserve"> and is distinguishable from an originating update.</w:t>
      </w:r>
    </w:p>
    <w:p w14:paraId="31AB6243" w14:textId="112E1AEF" w:rsidR="00531FD7" w:rsidRDefault="00531FD7">
      <w:pPr>
        <w:rPr>
          <w:rFonts w:ascii="Times New Roman" w:hAnsi="Times New Roman" w:cs="Times New Roman"/>
          <w:color w:val="000000"/>
          <w:sz w:val="20"/>
          <w:szCs w:val="20"/>
          <w:lang w:val="en-GB" w:eastAsia="en-US"/>
        </w:rPr>
      </w:pPr>
      <w:r w:rsidRPr="00531FD7">
        <w:rPr>
          <w:rFonts w:ascii="Times New Roman" w:hAnsi="Times New Roman" w:cs="Times New Roman"/>
          <w:color w:val="000000"/>
          <w:sz w:val="20"/>
          <w:szCs w:val="20"/>
          <w:lang w:val="en-GB" w:eastAsia="en-US"/>
        </w:rPr>
        <w:t xml:space="preserve">An originating update </w:t>
      </w:r>
      <w:r w:rsidRPr="00531FD7">
        <w:rPr>
          <w:rFonts w:ascii="Times New Roman" w:hAnsi="Times New Roman" w:cs="Times New Roman"/>
          <w:color w:val="000000"/>
          <w:sz w:val="20"/>
          <w:szCs w:val="20"/>
          <w:highlight w:val="yellow"/>
          <w:lang w:val="en-GB" w:eastAsia="en-US"/>
        </w:rPr>
        <w:t>enforces</w:t>
      </w:r>
      <w:r w:rsidRPr="00531FD7">
        <w:rPr>
          <w:rFonts w:ascii="Times New Roman" w:hAnsi="Times New Roman" w:cs="Times New Roman"/>
          <w:color w:val="000000"/>
          <w:sz w:val="20"/>
          <w:szCs w:val="20"/>
          <w:lang w:val="en-GB" w:eastAsia="en-US"/>
        </w:rPr>
        <w:t xml:space="preserve"> schema restrictions (allowable parent object types for an object, mandatory and optional attributes for an object, syntax for an attribute) </w:t>
      </w:r>
      <w:r w:rsidRPr="00531FD7">
        <w:rPr>
          <w:rFonts w:ascii="Times New Roman" w:hAnsi="Times New Roman" w:cs="Times New Roman"/>
          <w:color w:val="000000"/>
          <w:sz w:val="20"/>
          <w:szCs w:val="20"/>
          <w:highlight w:val="yellow"/>
          <w:lang w:val="en-GB" w:eastAsia="en-US"/>
        </w:rPr>
        <w:t>according to the schema that exists on the domain controller</w:t>
      </w:r>
      <w:r w:rsidRPr="00531FD7">
        <w:rPr>
          <w:rFonts w:ascii="Times New Roman" w:hAnsi="Times New Roman" w:cs="Times New Roman"/>
          <w:color w:val="000000"/>
          <w:sz w:val="20"/>
          <w:szCs w:val="20"/>
          <w:lang w:val="en-GB" w:eastAsia="en-US"/>
        </w:rPr>
        <w:t xml:space="preserve"> </w:t>
      </w:r>
      <w:proofErr w:type="gramStart"/>
      <w:r w:rsidRPr="00531FD7">
        <w:rPr>
          <w:rFonts w:ascii="Times New Roman" w:hAnsi="Times New Roman" w:cs="Times New Roman"/>
          <w:color w:val="000000"/>
          <w:sz w:val="20"/>
          <w:szCs w:val="20"/>
          <w:lang w:val="en-GB" w:eastAsia="en-US"/>
        </w:rPr>
        <w:t>at the moment</w:t>
      </w:r>
      <w:proofErr w:type="gramEnd"/>
      <w:r w:rsidRPr="00531FD7">
        <w:rPr>
          <w:rFonts w:ascii="Times New Roman" w:hAnsi="Times New Roman" w:cs="Times New Roman"/>
          <w:color w:val="000000"/>
          <w:sz w:val="20"/>
          <w:szCs w:val="20"/>
          <w:lang w:val="en-GB" w:eastAsia="en-US"/>
        </w:rPr>
        <w:t xml:space="preserve"> of the update.</w:t>
      </w:r>
    </w:p>
    <w:p w14:paraId="01609E46" w14:textId="77777777" w:rsidR="00531FD7" w:rsidRPr="00531FD7" w:rsidRDefault="00531FD7" w:rsidP="00531FD7">
      <w:pPr>
        <w:pStyle w:val="Heading2"/>
        <w:rPr>
          <w:lang w:val="en-GB" w:eastAsia="en-US"/>
        </w:rPr>
      </w:pPr>
      <w:r w:rsidRPr="00531FD7">
        <w:rPr>
          <w:lang w:val="en-GB" w:eastAsia="en-US"/>
        </w:rPr>
        <w:t>Tracking Updates</w:t>
      </w:r>
    </w:p>
    <w:p w14:paraId="72A49567" w14:textId="25107558" w:rsidR="00531FD7" w:rsidRPr="00531FD7" w:rsidRDefault="00531FD7" w:rsidP="00531FD7">
      <w:pPr>
        <w:rPr>
          <w:rFonts w:ascii="Times New Roman" w:hAnsi="Times New Roman" w:cs="Times New Roman"/>
          <w:color w:val="000000"/>
          <w:sz w:val="20"/>
          <w:szCs w:val="20"/>
          <w:lang w:val="en-GB" w:eastAsia="en-US"/>
        </w:rPr>
      </w:pPr>
      <w:r w:rsidRPr="00531FD7">
        <w:rPr>
          <w:rFonts w:ascii="Times New Roman" w:hAnsi="Times New Roman" w:cs="Times New Roman"/>
          <w:color w:val="000000"/>
          <w:sz w:val="20"/>
          <w:szCs w:val="20"/>
          <w:lang w:val="en-GB" w:eastAsia="en-US"/>
        </w:rPr>
        <w:t xml:space="preserve">Some directory services use </w:t>
      </w:r>
      <w:r w:rsidRPr="00531FD7">
        <w:rPr>
          <w:rFonts w:ascii="Times New Roman" w:hAnsi="Times New Roman" w:cs="Times New Roman"/>
          <w:color w:val="000000"/>
          <w:sz w:val="20"/>
          <w:szCs w:val="20"/>
          <w:highlight w:val="yellow"/>
          <w:lang w:val="en-GB" w:eastAsia="en-US"/>
        </w:rPr>
        <w:t>timestamps</w:t>
      </w:r>
      <w:r w:rsidRPr="00531FD7">
        <w:rPr>
          <w:rFonts w:ascii="Times New Roman" w:hAnsi="Times New Roman" w:cs="Times New Roman"/>
          <w:color w:val="000000"/>
          <w:sz w:val="20"/>
          <w:szCs w:val="20"/>
          <w:lang w:val="en-GB" w:eastAsia="en-US"/>
        </w:rPr>
        <w:t xml:space="preserve"> to determine what changes need to be propagated. In these systems, it is important to </w:t>
      </w:r>
      <w:r w:rsidRPr="00531FD7">
        <w:rPr>
          <w:rFonts w:ascii="Times New Roman" w:hAnsi="Times New Roman" w:cs="Times New Roman"/>
          <w:color w:val="000000"/>
          <w:sz w:val="20"/>
          <w:szCs w:val="20"/>
          <w:highlight w:val="yellow"/>
          <w:lang w:val="en-GB" w:eastAsia="en-US"/>
        </w:rPr>
        <w:t>keep the clocks on all directory servers synchronized</w:t>
      </w:r>
      <w:r w:rsidRPr="00531FD7">
        <w:rPr>
          <w:rFonts w:ascii="Times New Roman" w:hAnsi="Times New Roman" w:cs="Times New Roman"/>
          <w:color w:val="000000"/>
          <w:sz w:val="20"/>
          <w:szCs w:val="20"/>
          <w:lang w:val="en-GB" w:eastAsia="en-US"/>
        </w:rPr>
        <w:t xml:space="preserve">. </w:t>
      </w:r>
    </w:p>
    <w:p w14:paraId="2F04968B" w14:textId="7A193D8F" w:rsidR="00531FD7" w:rsidRPr="00531FD7" w:rsidRDefault="00531FD7" w:rsidP="00531FD7">
      <w:pPr>
        <w:rPr>
          <w:rFonts w:ascii="Times New Roman" w:hAnsi="Times New Roman" w:cs="Times New Roman"/>
          <w:color w:val="000000"/>
          <w:sz w:val="20"/>
          <w:szCs w:val="20"/>
          <w:lang w:val="en-GB" w:eastAsia="en-US"/>
        </w:rPr>
      </w:pPr>
      <w:r w:rsidRPr="00531FD7">
        <w:rPr>
          <w:rFonts w:ascii="Times New Roman" w:hAnsi="Times New Roman" w:cs="Times New Roman"/>
          <w:color w:val="000000"/>
          <w:sz w:val="20"/>
          <w:szCs w:val="20"/>
          <w:lang w:val="en-GB" w:eastAsia="en-US"/>
        </w:rPr>
        <w:t xml:space="preserve">It relies instead on the use of </w:t>
      </w:r>
      <w:r w:rsidRPr="00531FD7">
        <w:rPr>
          <w:rFonts w:ascii="Times New Roman" w:hAnsi="Times New Roman" w:cs="Times New Roman"/>
          <w:color w:val="000000"/>
          <w:sz w:val="20"/>
          <w:szCs w:val="20"/>
          <w:highlight w:val="yellow"/>
          <w:lang w:val="en-GB" w:eastAsia="en-US"/>
        </w:rPr>
        <w:t>update sequence numbers (USNs)</w:t>
      </w:r>
      <w:r w:rsidRPr="00531FD7">
        <w:rPr>
          <w:rFonts w:ascii="Times New Roman" w:hAnsi="Times New Roman" w:cs="Times New Roman"/>
          <w:color w:val="000000"/>
          <w:sz w:val="20"/>
          <w:szCs w:val="20"/>
          <w:lang w:val="en-GB" w:eastAsia="en-US"/>
        </w:rPr>
        <w:t xml:space="preserve"> that are assigned by a counter that is </w:t>
      </w:r>
      <w:r w:rsidRPr="00EE6156">
        <w:rPr>
          <w:rFonts w:ascii="Times New Roman" w:hAnsi="Times New Roman" w:cs="Times New Roman"/>
          <w:color w:val="000000"/>
          <w:sz w:val="20"/>
          <w:szCs w:val="20"/>
          <w:highlight w:val="yellow"/>
          <w:lang w:val="en-GB" w:eastAsia="en-US"/>
        </w:rPr>
        <w:t>local to each domain controller</w:t>
      </w:r>
      <w:r w:rsidRPr="00531FD7">
        <w:rPr>
          <w:rFonts w:ascii="Times New Roman" w:hAnsi="Times New Roman" w:cs="Times New Roman"/>
          <w:color w:val="000000"/>
          <w:sz w:val="20"/>
          <w:szCs w:val="20"/>
          <w:lang w:val="en-GB" w:eastAsia="en-US"/>
        </w:rPr>
        <w:t xml:space="preserve">. Because these USN counters are local, it is easy to ensure that they are reliable and never “run backward” (that is, decrease in value). The trade-off is </w:t>
      </w:r>
      <w:r w:rsidRPr="00EE6156">
        <w:rPr>
          <w:rFonts w:ascii="Times New Roman" w:hAnsi="Times New Roman" w:cs="Times New Roman"/>
          <w:color w:val="000000"/>
          <w:sz w:val="20"/>
          <w:szCs w:val="20"/>
          <w:lang w:val="en-GB" w:eastAsia="en-US"/>
        </w:rPr>
        <w:t xml:space="preserve">that </w:t>
      </w:r>
      <w:r w:rsidRPr="00EE6156">
        <w:rPr>
          <w:rFonts w:ascii="Times New Roman" w:hAnsi="Times New Roman" w:cs="Times New Roman"/>
          <w:color w:val="000000"/>
          <w:sz w:val="20"/>
          <w:szCs w:val="20"/>
          <w:highlight w:val="yellow"/>
          <w:lang w:val="en-GB" w:eastAsia="en-US"/>
        </w:rPr>
        <w:t>it is meaningless to compare a USN</w:t>
      </w:r>
      <w:r w:rsidRPr="00531FD7">
        <w:rPr>
          <w:rFonts w:ascii="Times New Roman" w:hAnsi="Times New Roman" w:cs="Times New Roman"/>
          <w:color w:val="000000"/>
          <w:sz w:val="20"/>
          <w:szCs w:val="20"/>
          <w:lang w:val="en-GB" w:eastAsia="en-US"/>
        </w:rPr>
        <w:t xml:space="preserve"> assigned on one domain controller to a USN assigned on a different domain controller. </w:t>
      </w:r>
    </w:p>
    <w:p w14:paraId="30CBEDFC" w14:textId="685DB010" w:rsidR="00531FD7" w:rsidRDefault="00531FD7" w:rsidP="00531FD7">
      <w:pPr>
        <w:rPr>
          <w:rFonts w:ascii="Times New Roman" w:hAnsi="Times New Roman" w:cs="Times New Roman"/>
          <w:color w:val="000000"/>
          <w:sz w:val="20"/>
          <w:szCs w:val="20"/>
          <w:lang w:val="en-GB" w:eastAsia="en-US"/>
        </w:rPr>
      </w:pPr>
      <w:r w:rsidRPr="00531FD7">
        <w:rPr>
          <w:rFonts w:ascii="Times New Roman" w:hAnsi="Times New Roman" w:cs="Times New Roman"/>
          <w:color w:val="000000"/>
          <w:sz w:val="20"/>
          <w:szCs w:val="20"/>
          <w:lang w:val="en-GB" w:eastAsia="en-US"/>
        </w:rPr>
        <w:t xml:space="preserve">Active Directory replication does not use timestamps as the primary mechanism to determine which updates “win” (are preserved) in a </w:t>
      </w:r>
      <w:r w:rsidRPr="00EE6156">
        <w:rPr>
          <w:rFonts w:ascii="Times New Roman" w:hAnsi="Times New Roman" w:cs="Times New Roman"/>
          <w:color w:val="000000"/>
          <w:sz w:val="20"/>
          <w:szCs w:val="20"/>
          <w:highlight w:val="yellow"/>
          <w:lang w:val="en-GB" w:eastAsia="en-US"/>
        </w:rPr>
        <w:t>conflict resolution</w:t>
      </w:r>
      <w:r w:rsidRPr="00531FD7">
        <w:rPr>
          <w:rFonts w:ascii="Times New Roman" w:hAnsi="Times New Roman" w:cs="Times New Roman"/>
          <w:color w:val="000000"/>
          <w:sz w:val="20"/>
          <w:szCs w:val="20"/>
          <w:lang w:val="en-GB" w:eastAsia="en-US"/>
        </w:rPr>
        <w:t xml:space="preserve">. Instead, Active Directory uses </w:t>
      </w:r>
      <w:r w:rsidRPr="00EE6156">
        <w:rPr>
          <w:rFonts w:ascii="Times New Roman" w:hAnsi="Times New Roman" w:cs="Times New Roman"/>
          <w:color w:val="000000"/>
          <w:sz w:val="20"/>
          <w:szCs w:val="20"/>
          <w:highlight w:val="yellow"/>
          <w:lang w:val="en-GB" w:eastAsia="en-US"/>
        </w:rPr>
        <w:t>volatility (number of changes)</w:t>
      </w:r>
      <w:r w:rsidRPr="00531FD7">
        <w:rPr>
          <w:rFonts w:ascii="Times New Roman" w:hAnsi="Times New Roman" w:cs="Times New Roman"/>
          <w:color w:val="000000"/>
          <w:sz w:val="20"/>
          <w:szCs w:val="20"/>
          <w:lang w:val="en-GB" w:eastAsia="en-US"/>
        </w:rPr>
        <w:t xml:space="preserve"> as the first element of the per-attribute “stamps” that are compared during conflict resolution. The second element is a </w:t>
      </w:r>
      <w:r w:rsidRPr="00EE6156">
        <w:rPr>
          <w:rFonts w:ascii="Times New Roman" w:hAnsi="Times New Roman" w:cs="Times New Roman"/>
          <w:color w:val="000000"/>
          <w:sz w:val="20"/>
          <w:szCs w:val="20"/>
          <w:highlight w:val="yellow"/>
          <w:lang w:val="en-GB" w:eastAsia="en-US"/>
        </w:rPr>
        <w:t>timestamp</w:t>
      </w:r>
      <w:r w:rsidRPr="00531FD7">
        <w:rPr>
          <w:rFonts w:ascii="Times New Roman" w:hAnsi="Times New Roman" w:cs="Times New Roman"/>
          <w:color w:val="000000"/>
          <w:sz w:val="20"/>
          <w:szCs w:val="20"/>
          <w:lang w:val="en-GB" w:eastAsia="en-US"/>
        </w:rPr>
        <w:t xml:space="preserve">. </w:t>
      </w:r>
    </w:p>
    <w:p w14:paraId="2BB1D3F6" w14:textId="37630B85" w:rsidR="00762479" w:rsidRDefault="00762479" w:rsidP="00531FD7">
      <w:pPr>
        <w:rPr>
          <w:rFonts w:ascii="Times New Roman" w:hAnsi="Times New Roman" w:cs="Times New Roman"/>
          <w:color w:val="000000"/>
          <w:sz w:val="20"/>
          <w:szCs w:val="20"/>
          <w:lang w:val="en-GB" w:eastAsia="en-US"/>
        </w:rPr>
      </w:pPr>
      <w:r>
        <w:rPr>
          <w:rFonts w:ascii="Times New Roman" w:hAnsi="Times New Roman" w:cs="Times New Roman"/>
          <w:color w:val="000000"/>
          <w:sz w:val="20"/>
          <w:szCs w:val="20"/>
          <w:lang w:val="en-GB" w:eastAsia="en-US"/>
        </w:rPr>
        <w:t xml:space="preserve">*AD do need </w:t>
      </w:r>
      <w:r w:rsidRPr="00762479">
        <w:rPr>
          <w:rFonts w:ascii="Times New Roman" w:hAnsi="Times New Roman" w:cs="Times New Roman"/>
          <w:color w:val="000000"/>
          <w:sz w:val="20"/>
          <w:szCs w:val="20"/>
          <w:highlight w:val="yellow"/>
          <w:lang w:val="en-GB" w:eastAsia="en-US"/>
        </w:rPr>
        <w:t>synchronization for authentication purposes</w:t>
      </w:r>
      <w:r>
        <w:rPr>
          <w:rFonts w:ascii="Times New Roman" w:hAnsi="Times New Roman" w:cs="Times New Roman"/>
          <w:color w:val="000000"/>
          <w:sz w:val="20"/>
          <w:szCs w:val="20"/>
          <w:lang w:val="en-GB" w:eastAsia="en-US"/>
        </w:rPr>
        <w:t>.</w:t>
      </w:r>
    </w:p>
    <w:p w14:paraId="6DBDB146" w14:textId="2F7B9A25" w:rsidR="00762479" w:rsidRDefault="00762479" w:rsidP="00762479">
      <w:pPr>
        <w:pStyle w:val="Heading1"/>
        <w:rPr>
          <w:lang w:val="en-GB" w:eastAsia="en-US"/>
        </w:rPr>
      </w:pPr>
      <w:r>
        <w:rPr>
          <w:lang w:val="en-GB" w:eastAsia="en-US"/>
        </w:rPr>
        <w:t>Resolving Conflicts</w:t>
      </w:r>
    </w:p>
    <w:p w14:paraId="33D54E71" w14:textId="67F11EE0" w:rsidR="00762479" w:rsidRDefault="00762479" w:rsidP="00531FD7">
      <w:pPr>
        <w:rPr>
          <w:rFonts w:ascii="Times New Roman" w:hAnsi="Times New Roman" w:cs="Times New Roman"/>
          <w:color w:val="000000"/>
          <w:sz w:val="20"/>
          <w:szCs w:val="20"/>
          <w:lang w:val="en-GB" w:eastAsia="en-US"/>
        </w:rPr>
      </w:pPr>
      <w:r w:rsidRPr="00762479">
        <w:rPr>
          <w:rFonts w:ascii="Times New Roman" w:hAnsi="Times New Roman" w:cs="Times New Roman"/>
          <w:color w:val="000000"/>
          <w:sz w:val="20"/>
          <w:szCs w:val="20"/>
          <w:lang w:val="en-GB" w:eastAsia="en-US"/>
        </w:rPr>
        <w:t>Active Directory must ensure that when replication has occurred, all replicas agree on the value of the updated attribute.</w:t>
      </w:r>
    </w:p>
    <w:p w14:paraId="15B40647" w14:textId="77777777" w:rsidR="00762479" w:rsidRPr="00762479" w:rsidRDefault="00762479" w:rsidP="00762479">
      <w:pPr>
        <w:rPr>
          <w:rFonts w:ascii="Times New Roman" w:hAnsi="Times New Roman" w:cs="Times New Roman"/>
          <w:color w:val="000000"/>
          <w:sz w:val="20"/>
          <w:szCs w:val="20"/>
          <w:lang w:val="en-GB" w:eastAsia="en-US"/>
        </w:rPr>
      </w:pPr>
      <w:r w:rsidRPr="00762479">
        <w:rPr>
          <w:rFonts w:ascii="Times New Roman" w:hAnsi="Times New Roman" w:cs="Times New Roman"/>
          <w:color w:val="000000"/>
          <w:sz w:val="20"/>
          <w:szCs w:val="20"/>
          <w:lang w:val="en-GB" w:eastAsia="en-US"/>
        </w:rPr>
        <w:t xml:space="preserve">Active Directory ensures agreement by </w:t>
      </w:r>
      <w:r w:rsidRPr="00762479">
        <w:rPr>
          <w:rFonts w:ascii="Times New Roman" w:hAnsi="Times New Roman" w:cs="Times New Roman"/>
          <w:color w:val="000000"/>
          <w:sz w:val="20"/>
          <w:szCs w:val="20"/>
          <w:highlight w:val="yellow"/>
          <w:lang w:val="en-GB" w:eastAsia="en-US"/>
        </w:rPr>
        <w:t>attaching the unique stamp</w:t>
      </w:r>
      <w:r w:rsidRPr="00762479">
        <w:rPr>
          <w:rFonts w:ascii="Times New Roman" w:hAnsi="Times New Roman" w:cs="Times New Roman"/>
          <w:color w:val="000000"/>
          <w:sz w:val="20"/>
          <w:szCs w:val="20"/>
          <w:lang w:val="en-GB" w:eastAsia="en-US"/>
        </w:rPr>
        <w:t xml:space="preserve"> to each replicated attribute value (or </w:t>
      </w:r>
      <w:proofErr w:type="spellStart"/>
      <w:r w:rsidRPr="00762479">
        <w:rPr>
          <w:rFonts w:ascii="Times New Roman" w:hAnsi="Times New Roman" w:cs="Times New Roman"/>
          <w:color w:val="000000"/>
          <w:sz w:val="20"/>
          <w:szCs w:val="20"/>
          <w:lang w:val="en-GB" w:eastAsia="en-US"/>
        </w:rPr>
        <w:t>multivalue</w:t>
      </w:r>
      <w:proofErr w:type="spellEnd"/>
      <w:r w:rsidRPr="00762479">
        <w:rPr>
          <w:rFonts w:ascii="Times New Roman" w:hAnsi="Times New Roman" w:cs="Times New Roman"/>
          <w:color w:val="000000"/>
          <w:sz w:val="20"/>
          <w:szCs w:val="20"/>
          <w:lang w:val="en-GB" w:eastAsia="en-US"/>
        </w:rPr>
        <w:t xml:space="preserve">) during an originating update. This stamp travels with the value as the value replicates. If </w:t>
      </w:r>
      <w:r w:rsidRPr="001F63BE">
        <w:rPr>
          <w:rFonts w:ascii="Times New Roman" w:hAnsi="Times New Roman" w:cs="Times New Roman"/>
          <w:color w:val="000000"/>
          <w:sz w:val="20"/>
          <w:szCs w:val="20"/>
          <w:highlight w:val="yellow"/>
          <w:lang w:val="en-GB" w:eastAsia="en-US"/>
        </w:rPr>
        <w:t>the stamp of the value that was replicated is larger than the stamp of the current value, the current value (including the stamp) is replaced</w:t>
      </w:r>
      <w:r w:rsidRPr="00762479">
        <w:rPr>
          <w:rFonts w:ascii="Times New Roman" w:hAnsi="Times New Roman" w:cs="Times New Roman"/>
          <w:color w:val="000000"/>
          <w:sz w:val="20"/>
          <w:szCs w:val="20"/>
          <w:lang w:val="en-GB" w:eastAsia="en-US"/>
        </w:rPr>
        <w:t>; otherwise, the current value (including the stamp) is left alone.</w:t>
      </w:r>
    </w:p>
    <w:p w14:paraId="3661A0D8" w14:textId="77777777" w:rsidR="00762479" w:rsidRPr="00762479" w:rsidRDefault="00762479" w:rsidP="00762479">
      <w:pPr>
        <w:rPr>
          <w:rFonts w:ascii="Times New Roman" w:hAnsi="Times New Roman" w:cs="Times New Roman"/>
          <w:color w:val="000000"/>
          <w:sz w:val="20"/>
          <w:szCs w:val="20"/>
          <w:lang w:val="en-GB" w:eastAsia="en-US"/>
        </w:rPr>
      </w:pPr>
      <w:r w:rsidRPr="00762479">
        <w:rPr>
          <w:rFonts w:ascii="Times New Roman" w:hAnsi="Times New Roman" w:cs="Times New Roman"/>
          <w:color w:val="000000"/>
          <w:sz w:val="20"/>
          <w:szCs w:val="20"/>
          <w:lang w:val="en-GB" w:eastAsia="en-US"/>
        </w:rPr>
        <w:lastRenderedPageBreak/>
        <w:t>The stamp has the following three components:</w:t>
      </w:r>
    </w:p>
    <w:p w14:paraId="5A644A25" w14:textId="76FA075C" w:rsidR="00762479" w:rsidRPr="00762479" w:rsidRDefault="00762479" w:rsidP="000736E0">
      <w:pPr>
        <w:pStyle w:val="Bullet1"/>
      </w:pPr>
      <w:r w:rsidRPr="00762479">
        <w:t xml:space="preserve">The version is a number that is </w:t>
      </w:r>
      <w:r w:rsidRPr="001F63BE">
        <w:rPr>
          <w:highlight w:val="yellow"/>
        </w:rPr>
        <w:t>incremented</w:t>
      </w:r>
      <w:r w:rsidRPr="00762479">
        <w:t xml:space="preserve"> for each originating write. If the attribute was never written before, the version that was assigned to its </w:t>
      </w:r>
      <w:r w:rsidRPr="001F63BE">
        <w:rPr>
          <w:highlight w:val="yellow"/>
        </w:rPr>
        <w:t>first originating write is 1</w:t>
      </w:r>
      <w:r w:rsidRPr="00762479">
        <w:t>.</w:t>
      </w:r>
    </w:p>
    <w:p w14:paraId="547D58D0" w14:textId="70F9488F" w:rsidR="00762479" w:rsidRPr="00762479" w:rsidRDefault="00762479" w:rsidP="000736E0">
      <w:pPr>
        <w:pStyle w:val="Bullet1"/>
      </w:pPr>
      <w:r w:rsidRPr="00762479">
        <w:t xml:space="preserve">The originating time is the time of the originating write, to a one-second resolution, according to the </w:t>
      </w:r>
      <w:r w:rsidRPr="001F63BE">
        <w:rPr>
          <w:highlight w:val="yellow"/>
        </w:rPr>
        <w:t>system clock of the domain controller that performed the write</w:t>
      </w:r>
      <w:r w:rsidRPr="00762479">
        <w:t>.</w:t>
      </w:r>
    </w:p>
    <w:p w14:paraId="67C50890" w14:textId="266184C5" w:rsidR="00762479" w:rsidRPr="00762479" w:rsidRDefault="00762479" w:rsidP="000736E0">
      <w:pPr>
        <w:pStyle w:val="Bullet1"/>
      </w:pPr>
      <w:r w:rsidRPr="00762479">
        <w:t xml:space="preserve">The originating DC is a GUID that identifies </w:t>
      </w:r>
      <w:r w:rsidRPr="001F63BE">
        <w:rPr>
          <w:highlight w:val="yellow"/>
        </w:rPr>
        <w:t>the domain controller that performed the originating write</w:t>
      </w:r>
      <w:r w:rsidRPr="00762479">
        <w:t>.</w:t>
      </w:r>
    </w:p>
    <w:p w14:paraId="4A1A22DC" w14:textId="77777777" w:rsidR="000736E0" w:rsidRDefault="000736E0" w:rsidP="00762479">
      <w:pPr>
        <w:rPr>
          <w:rFonts w:ascii="Times New Roman" w:hAnsi="Times New Roman" w:cs="Times New Roman"/>
          <w:color w:val="000000"/>
          <w:sz w:val="20"/>
          <w:szCs w:val="20"/>
          <w:lang w:val="en-GB" w:eastAsia="en-US"/>
        </w:rPr>
      </w:pPr>
    </w:p>
    <w:p w14:paraId="0CE676D3" w14:textId="68135E6B" w:rsidR="00762479" w:rsidRPr="00762479" w:rsidRDefault="00762479" w:rsidP="00762479">
      <w:pPr>
        <w:rPr>
          <w:rFonts w:ascii="Times New Roman" w:hAnsi="Times New Roman" w:cs="Times New Roman"/>
          <w:color w:val="000000"/>
          <w:sz w:val="20"/>
          <w:szCs w:val="20"/>
          <w:lang w:val="en-GB" w:eastAsia="en-US"/>
        </w:rPr>
      </w:pPr>
      <w:r w:rsidRPr="00762479">
        <w:rPr>
          <w:rFonts w:ascii="Times New Roman" w:hAnsi="Times New Roman" w:cs="Times New Roman"/>
          <w:color w:val="000000"/>
          <w:sz w:val="20"/>
          <w:szCs w:val="20"/>
          <w:lang w:val="en-GB" w:eastAsia="en-US"/>
        </w:rPr>
        <w:t xml:space="preserve">It is possible to see all three components of the stamp in output </w:t>
      </w:r>
      <w:r w:rsidRPr="00F706AE">
        <w:rPr>
          <w:rFonts w:ascii="Times New Roman" w:hAnsi="Times New Roman" w:cs="Times New Roman"/>
          <w:color w:val="000000"/>
          <w:sz w:val="20"/>
          <w:szCs w:val="20"/>
          <w:highlight w:val="yellow"/>
          <w:lang w:val="en-GB" w:eastAsia="en-US"/>
        </w:rPr>
        <w:t xml:space="preserve">using </w:t>
      </w:r>
      <w:proofErr w:type="spellStart"/>
      <w:r w:rsidRPr="00F706AE">
        <w:rPr>
          <w:rFonts w:ascii="Times New Roman" w:hAnsi="Times New Roman" w:cs="Times New Roman"/>
          <w:color w:val="000000"/>
          <w:sz w:val="20"/>
          <w:szCs w:val="20"/>
          <w:highlight w:val="yellow"/>
          <w:lang w:val="en-GB" w:eastAsia="en-US"/>
        </w:rPr>
        <w:t>repadmin</w:t>
      </w:r>
      <w:proofErr w:type="spellEnd"/>
      <w:r w:rsidRPr="00F706AE">
        <w:rPr>
          <w:rFonts w:ascii="Times New Roman" w:hAnsi="Times New Roman" w:cs="Times New Roman"/>
          <w:color w:val="000000"/>
          <w:sz w:val="20"/>
          <w:szCs w:val="20"/>
          <w:highlight w:val="yellow"/>
          <w:lang w:val="en-GB" w:eastAsia="en-US"/>
        </w:rPr>
        <w:t xml:space="preserve"> /</w:t>
      </w:r>
      <w:proofErr w:type="spellStart"/>
      <w:r w:rsidRPr="00F706AE">
        <w:rPr>
          <w:rFonts w:ascii="Times New Roman" w:hAnsi="Times New Roman" w:cs="Times New Roman"/>
          <w:color w:val="000000"/>
          <w:sz w:val="20"/>
          <w:szCs w:val="20"/>
          <w:highlight w:val="yellow"/>
          <w:lang w:val="en-GB" w:eastAsia="en-US"/>
        </w:rPr>
        <w:t>showmeta</w:t>
      </w:r>
      <w:proofErr w:type="spellEnd"/>
      <w:r w:rsidRPr="00F706AE">
        <w:rPr>
          <w:rFonts w:ascii="Times New Roman" w:hAnsi="Times New Roman" w:cs="Times New Roman"/>
          <w:color w:val="000000"/>
          <w:sz w:val="20"/>
          <w:szCs w:val="20"/>
          <w:highlight w:val="yellow"/>
          <w:lang w:val="en-GB" w:eastAsia="en-US"/>
        </w:rPr>
        <w:t xml:space="preserve"> in Windows 2000</w:t>
      </w:r>
      <w:r w:rsidRPr="00762479">
        <w:rPr>
          <w:rFonts w:ascii="Times New Roman" w:hAnsi="Times New Roman" w:cs="Times New Roman"/>
          <w:color w:val="000000"/>
          <w:sz w:val="20"/>
          <w:szCs w:val="20"/>
          <w:lang w:val="en-GB" w:eastAsia="en-US"/>
        </w:rPr>
        <w:t xml:space="preserve"> and </w:t>
      </w:r>
      <w:proofErr w:type="spellStart"/>
      <w:r w:rsidRPr="00F706AE">
        <w:rPr>
          <w:rFonts w:ascii="Times New Roman" w:hAnsi="Times New Roman" w:cs="Times New Roman"/>
          <w:color w:val="000000"/>
          <w:sz w:val="20"/>
          <w:szCs w:val="20"/>
          <w:highlight w:val="yellow"/>
          <w:lang w:val="en-GB" w:eastAsia="en-US"/>
        </w:rPr>
        <w:t>repadmin</w:t>
      </w:r>
      <w:proofErr w:type="spellEnd"/>
      <w:r w:rsidRPr="00F706AE">
        <w:rPr>
          <w:rFonts w:ascii="Times New Roman" w:hAnsi="Times New Roman" w:cs="Times New Roman"/>
          <w:color w:val="000000"/>
          <w:sz w:val="20"/>
          <w:szCs w:val="20"/>
          <w:highlight w:val="yellow"/>
          <w:lang w:val="en-GB" w:eastAsia="en-US"/>
        </w:rPr>
        <w:t xml:space="preserve"> /</w:t>
      </w:r>
      <w:proofErr w:type="spellStart"/>
      <w:r w:rsidRPr="00F706AE">
        <w:rPr>
          <w:rFonts w:ascii="Times New Roman" w:hAnsi="Times New Roman" w:cs="Times New Roman"/>
          <w:color w:val="000000"/>
          <w:sz w:val="20"/>
          <w:szCs w:val="20"/>
          <w:highlight w:val="yellow"/>
          <w:lang w:val="en-GB" w:eastAsia="en-US"/>
        </w:rPr>
        <w:t>showobjmeta</w:t>
      </w:r>
      <w:proofErr w:type="spellEnd"/>
      <w:r w:rsidRPr="00F706AE">
        <w:rPr>
          <w:rFonts w:ascii="Times New Roman" w:hAnsi="Times New Roman" w:cs="Times New Roman"/>
          <w:color w:val="000000"/>
          <w:sz w:val="20"/>
          <w:szCs w:val="20"/>
          <w:highlight w:val="yellow"/>
          <w:lang w:val="en-GB" w:eastAsia="en-US"/>
        </w:rPr>
        <w:t xml:space="preserve"> in Windows Server 2003</w:t>
      </w:r>
      <w:r w:rsidRPr="00762479">
        <w:rPr>
          <w:rFonts w:ascii="Times New Roman" w:hAnsi="Times New Roman" w:cs="Times New Roman"/>
          <w:color w:val="000000"/>
          <w:sz w:val="20"/>
          <w:szCs w:val="20"/>
          <w:lang w:val="en-GB" w:eastAsia="en-US"/>
        </w:rPr>
        <w:t>. The column labelled “</w:t>
      </w:r>
      <w:r w:rsidRPr="00F706AE">
        <w:rPr>
          <w:rFonts w:ascii="Times New Roman" w:hAnsi="Times New Roman" w:cs="Times New Roman"/>
          <w:color w:val="000000"/>
          <w:sz w:val="20"/>
          <w:szCs w:val="20"/>
          <w:highlight w:val="yellow"/>
          <w:lang w:val="en-GB" w:eastAsia="en-US"/>
        </w:rPr>
        <w:t>Ver</w:t>
      </w:r>
      <w:r w:rsidRPr="00762479">
        <w:rPr>
          <w:rFonts w:ascii="Times New Roman" w:hAnsi="Times New Roman" w:cs="Times New Roman"/>
          <w:color w:val="000000"/>
          <w:sz w:val="20"/>
          <w:szCs w:val="20"/>
          <w:lang w:val="en-GB" w:eastAsia="en-US"/>
        </w:rPr>
        <w:t>” contains the version, the column labelled “</w:t>
      </w:r>
      <w:r w:rsidRPr="00F706AE">
        <w:rPr>
          <w:rFonts w:ascii="Times New Roman" w:hAnsi="Times New Roman" w:cs="Times New Roman"/>
          <w:color w:val="000000"/>
          <w:sz w:val="20"/>
          <w:szCs w:val="20"/>
          <w:highlight w:val="yellow"/>
          <w:lang w:val="en-GB" w:eastAsia="en-US"/>
        </w:rPr>
        <w:t>Org. Time/Date</w:t>
      </w:r>
      <w:r w:rsidRPr="00762479">
        <w:rPr>
          <w:rFonts w:ascii="Times New Roman" w:hAnsi="Times New Roman" w:cs="Times New Roman"/>
          <w:color w:val="000000"/>
          <w:sz w:val="20"/>
          <w:szCs w:val="20"/>
          <w:lang w:val="en-GB" w:eastAsia="en-US"/>
        </w:rPr>
        <w:t>” contains the originating time, and the column labelled “</w:t>
      </w:r>
      <w:r w:rsidRPr="00F706AE">
        <w:rPr>
          <w:rFonts w:ascii="Times New Roman" w:hAnsi="Times New Roman" w:cs="Times New Roman"/>
          <w:color w:val="000000"/>
          <w:sz w:val="20"/>
          <w:szCs w:val="20"/>
          <w:highlight w:val="yellow"/>
          <w:lang w:val="en-GB" w:eastAsia="en-US"/>
        </w:rPr>
        <w:t>Originating DC</w:t>
      </w:r>
      <w:r w:rsidRPr="00762479">
        <w:rPr>
          <w:rFonts w:ascii="Times New Roman" w:hAnsi="Times New Roman" w:cs="Times New Roman"/>
          <w:color w:val="000000"/>
          <w:sz w:val="20"/>
          <w:szCs w:val="20"/>
          <w:lang w:val="en-GB" w:eastAsia="en-US"/>
        </w:rPr>
        <w:t>” contains the originating domain controller (expressed as “</w:t>
      </w:r>
      <w:r w:rsidRPr="00F706AE">
        <w:rPr>
          <w:rFonts w:ascii="Times New Roman" w:hAnsi="Times New Roman" w:cs="Times New Roman"/>
          <w:color w:val="000000"/>
          <w:sz w:val="20"/>
          <w:szCs w:val="20"/>
          <w:highlight w:val="yellow"/>
          <w:lang w:val="en-GB" w:eastAsia="en-US"/>
        </w:rPr>
        <w:t>site name \server name</w:t>
      </w:r>
      <w:r w:rsidRPr="00762479">
        <w:rPr>
          <w:rFonts w:ascii="Times New Roman" w:hAnsi="Times New Roman" w:cs="Times New Roman"/>
          <w:color w:val="000000"/>
          <w:sz w:val="20"/>
          <w:szCs w:val="20"/>
          <w:lang w:val="en-GB" w:eastAsia="en-US"/>
        </w:rPr>
        <w:t xml:space="preserve">” </w:t>
      </w:r>
      <w:r w:rsidRPr="00F706AE">
        <w:rPr>
          <w:rFonts w:ascii="Times New Roman" w:hAnsi="Times New Roman" w:cs="Times New Roman"/>
          <w:color w:val="000000"/>
          <w:sz w:val="20"/>
          <w:szCs w:val="20"/>
          <w:highlight w:val="red"/>
          <w:lang w:val="en-GB" w:eastAsia="en-US"/>
        </w:rPr>
        <w:t>rather than GUID</w:t>
      </w:r>
      <w:r w:rsidRPr="00762479">
        <w:rPr>
          <w:rFonts w:ascii="Times New Roman" w:hAnsi="Times New Roman" w:cs="Times New Roman"/>
          <w:color w:val="000000"/>
          <w:sz w:val="20"/>
          <w:szCs w:val="20"/>
          <w:lang w:val="en-GB" w:eastAsia="en-US"/>
        </w:rPr>
        <w:t>).</w:t>
      </w:r>
    </w:p>
    <w:p w14:paraId="41558265" w14:textId="201755E8" w:rsidR="00964359" w:rsidRDefault="00964359" w:rsidP="00762479">
      <w:pPr>
        <w:rPr>
          <w:rFonts w:ascii="Times New Roman" w:hAnsi="Times New Roman" w:cs="Times New Roman"/>
          <w:color w:val="000000"/>
          <w:sz w:val="20"/>
          <w:szCs w:val="20"/>
          <w:lang w:val="en-GB" w:eastAsia="en-US"/>
        </w:rPr>
      </w:pPr>
      <w:r>
        <w:rPr>
          <w:rFonts w:ascii="Times New Roman" w:hAnsi="Times New Roman" w:cs="Times New Roman"/>
          <w:color w:val="000000"/>
          <w:sz w:val="20"/>
          <w:szCs w:val="20"/>
          <w:lang w:val="en-GB" w:eastAsia="en-US"/>
        </w:rPr>
        <w:t xml:space="preserve">Ver &gt; Time &gt; </w:t>
      </w:r>
      <w:r>
        <w:rPr>
          <w:rFonts w:ascii="Times New Roman" w:hAnsi="Times New Roman" w:cs="Times New Roman" w:hint="eastAsia"/>
          <w:color w:val="000000"/>
          <w:sz w:val="20"/>
          <w:szCs w:val="20"/>
          <w:lang w:val="en-GB"/>
        </w:rPr>
        <w:t>GUID</w:t>
      </w:r>
    </w:p>
    <w:p w14:paraId="283A673F" w14:textId="3A47595B" w:rsidR="00762479" w:rsidRDefault="00762479" w:rsidP="00762479">
      <w:pPr>
        <w:rPr>
          <w:rFonts w:ascii="Times New Roman" w:hAnsi="Times New Roman" w:cs="Times New Roman"/>
          <w:color w:val="000000"/>
          <w:sz w:val="20"/>
          <w:szCs w:val="20"/>
          <w:lang w:val="en-GB" w:eastAsia="en-US"/>
        </w:rPr>
      </w:pPr>
      <w:proofErr w:type="gramStart"/>
      <w:r w:rsidRPr="00762479">
        <w:rPr>
          <w:rFonts w:ascii="Times New Roman" w:hAnsi="Times New Roman" w:cs="Times New Roman"/>
          <w:color w:val="000000"/>
          <w:sz w:val="20"/>
          <w:szCs w:val="20"/>
          <w:lang w:val="en-GB" w:eastAsia="en-US"/>
        </w:rPr>
        <w:t>So</w:t>
      </w:r>
      <w:proofErr w:type="gramEnd"/>
      <w:r w:rsidRPr="00762479">
        <w:rPr>
          <w:rFonts w:ascii="Times New Roman" w:hAnsi="Times New Roman" w:cs="Times New Roman"/>
          <w:color w:val="000000"/>
          <w:sz w:val="20"/>
          <w:szCs w:val="20"/>
          <w:lang w:val="en-GB" w:eastAsia="en-US"/>
        </w:rPr>
        <w:t xml:space="preserve"> if two stamps have the same version, the originating time almost always breaks the tie. In the extremely rare event that the same attribute is updated on two different domain controllers during the same second, the originating domain controller breaks the tie in using the highest GUID.</w:t>
      </w:r>
    </w:p>
    <w:p w14:paraId="5E3BDB1D" w14:textId="695DEE8E" w:rsidR="00964359" w:rsidRDefault="00964359" w:rsidP="00762479">
      <w:pPr>
        <w:rPr>
          <w:rFonts w:ascii="Times New Roman" w:hAnsi="Times New Roman" w:cs="Times New Roman"/>
          <w:color w:val="000000"/>
          <w:sz w:val="20"/>
          <w:szCs w:val="20"/>
          <w:lang w:val="en-GB" w:eastAsia="en-US"/>
        </w:rPr>
      </w:pPr>
    </w:p>
    <w:p w14:paraId="5395BC37" w14:textId="55FA09EC" w:rsidR="00964359" w:rsidRDefault="00964359" w:rsidP="00964359">
      <w:pPr>
        <w:pStyle w:val="Heading1"/>
        <w:rPr>
          <w:lang w:val="en-GB" w:eastAsia="en-US"/>
        </w:rPr>
      </w:pPr>
      <w:r>
        <w:rPr>
          <w:lang w:val="en-GB" w:eastAsia="en-US"/>
        </w:rPr>
        <w:t>Update Sequence Numbers (USNs)</w:t>
      </w:r>
    </w:p>
    <w:p w14:paraId="745B8E07" w14:textId="64B0BB65" w:rsidR="00964359" w:rsidRDefault="00964359" w:rsidP="00762479">
      <w:pPr>
        <w:rPr>
          <w:rFonts w:ascii="Times New Roman" w:hAnsi="Times New Roman" w:cs="Times New Roman"/>
          <w:color w:val="000000"/>
          <w:sz w:val="20"/>
          <w:szCs w:val="20"/>
          <w:lang w:val="en-GB" w:eastAsia="en-US"/>
        </w:rPr>
      </w:pPr>
      <w:r w:rsidRPr="00964359">
        <w:rPr>
          <w:rFonts w:ascii="Times New Roman" w:hAnsi="Times New Roman" w:cs="Times New Roman"/>
          <w:color w:val="000000"/>
          <w:sz w:val="20"/>
          <w:szCs w:val="20"/>
          <w:lang w:val="en-GB" w:eastAsia="en-US"/>
        </w:rPr>
        <w:t xml:space="preserve">The </w:t>
      </w:r>
      <w:r w:rsidRPr="00964359">
        <w:rPr>
          <w:rFonts w:ascii="Times New Roman" w:hAnsi="Times New Roman" w:cs="Times New Roman"/>
          <w:i/>
          <w:color w:val="000000"/>
          <w:sz w:val="20"/>
          <w:szCs w:val="20"/>
          <w:lang w:val="en-GB" w:eastAsia="en-US"/>
        </w:rPr>
        <w:t>current USN</w:t>
      </w:r>
      <w:r w:rsidRPr="00964359">
        <w:rPr>
          <w:rFonts w:ascii="Times New Roman" w:hAnsi="Times New Roman" w:cs="Times New Roman"/>
          <w:color w:val="000000"/>
          <w:sz w:val="20"/>
          <w:szCs w:val="20"/>
          <w:lang w:val="en-GB" w:eastAsia="en-US"/>
        </w:rPr>
        <w:t xml:space="preserve"> is a </w:t>
      </w:r>
      <w:r w:rsidRPr="00964359">
        <w:rPr>
          <w:rFonts w:ascii="Times New Roman" w:hAnsi="Times New Roman" w:cs="Times New Roman"/>
          <w:color w:val="000000"/>
          <w:sz w:val="20"/>
          <w:szCs w:val="20"/>
          <w:highlight w:val="yellow"/>
          <w:lang w:val="en-GB" w:eastAsia="en-US"/>
        </w:rPr>
        <w:t>64</w:t>
      </w:r>
      <w:r w:rsidRPr="00964359">
        <w:rPr>
          <w:rFonts w:ascii="Times New Roman" w:hAnsi="Times New Roman" w:cs="Times New Roman"/>
          <w:color w:val="000000"/>
          <w:sz w:val="20"/>
          <w:szCs w:val="20"/>
          <w:highlight w:val="yellow"/>
          <w:lang w:val="en-GB" w:eastAsia="en-US"/>
        </w:rPr>
        <w:noBreakHyphen/>
        <w:t>bit counter</w:t>
      </w:r>
      <w:r w:rsidRPr="00964359">
        <w:rPr>
          <w:rFonts w:ascii="Times New Roman" w:hAnsi="Times New Roman" w:cs="Times New Roman"/>
          <w:color w:val="000000"/>
          <w:sz w:val="20"/>
          <w:szCs w:val="20"/>
          <w:lang w:val="en-GB" w:eastAsia="en-US"/>
        </w:rPr>
        <w:t xml:space="preserve"> that is maintained by each Active Directory domain controller as the </w:t>
      </w:r>
      <w:proofErr w:type="spellStart"/>
      <w:r w:rsidRPr="00964359">
        <w:rPr>
          <w:rFonts w:ascii="Times New Roman" w:hAnsi="Times New Roman" w:cs="Times New Roman"/>
          <w:i/>
          <w:color w:val="000000"/>
          <w:sz w:val="20"/>
          <w:szCs w:val="20"/>
          <w:highlight w:val="yellow"/>
          <w:lang w:val="en-GB" w:eastAsia="en-US"/>
        </w:rPr>
        <w:t>highestCommittedUsn</w:t>
      </w:r>
      <w:proofErr w:type="spellEnd"/>
      <w:r w:rsidRPr="00964359">
        <w:rPr>
          <w:rFonts w:ascii="Times New Roman" w:hAnsi="Times New Roman" w:cs="Times New Roman"/>
          <w:color w:val="000000"/>
          <w:sz w:val="20"/>
          <w:szCs w:val="20"/>
          <w:highlight w:val="yellow"/>
          <w:lang w:val="en-GB" w:eastAsia="en-US"/>
        </w:rPr>
        <w:t xml:space="preserve"> attribute </w:t>
      </w:r>
      <w:r w:rsidRPr="00964359">
        <w:rPr>
          <w:rFonts w:ascii="Times New Roman" w:hAnsi="Times New Roman" w:cs="Times New Roman"/>
          <w:color w:val="000000"/>
          <w:sz w:val="20"/>
          <w:szCs w:val="20"/>
          <w:lang w:val="en-GB" w:eastAsia="en-US"/>
        </w:rPr>
        <w:t xml:space="preserve">on the </w:t>
      </w:r>
      <w:proofErr w:type="spellStart"/>
      <w:r w:rsidRPr="00964359">
        <w:rPr>
          <w:rFonts w:ascii="Times New Roman" w:hAnsi="Times New Roman" w:cs="Times New Roman"/>
          <w:color w:val="000000"/>
          <w:sz w:val="20"/>
          <w:szCs w:val="20"/>
          <w:highlight w:val="yellow"/>
          <w:lang w:val="en-GB" w:eastAsia="en-US"/>
        </w:rPr>
        <w:t>rootDSE</w:t>
      </w:r>
      <w:proofErr w:type="spellEnd"/>
      <w:r w:rsidRPr="00964359">
        <w:rPr>
          <w:rFonts w:ascii="Times New Roman" w:hAnsi="Times New Roman" w:cs="Times New Roman"/>
          <w:color w:val="000000"/>
          <w:sz w:val="20"/>
          <w:szCs w:val="20"/>
          <w:highlight w:val="yellow"/>
          <w:lang w:val="en-GB" w:eastAsia="en-US"/>
        </w:rPr>
        <w:t xml:space="preserve"> object</w:t>
      </w:r>
      <w:r w:rsidRPr="00964359">
        <w:rPr>
          <w:rFonts w:ascii="Times New Roman" w:hAnsi="Times New Roman" w:cs="Times New Roman"/>
          <w:color w:val="000000"/>
          <w:sz w:val="20"/>
          <w:szCs w:val="20"/>
          <w:lang w:val="en-GB" w:eastAsia="en-US"/>
        </w:rPr>
        <w:t>.</w:t>
      </w:r>
    </w:p>
    <w:p w14:paraId="6B120F32" w14:textId="3C6CD477" w:rsidR="00964359" w:rsidRDefault="00164E15" w:rsidP="00762479">
      <w:pPr>
        <w:rPr>
          <w:rFonts w:ascii="Times New Roman" w:hAnsi="Times New Roman" w:cs="Times New Roman"/>
          <w:color w:val="000000"/>
          <w:sz w:val="20"/>
          <w:szCs w:val="20"/>
          <w:lang w:val="en-GB" w:eastAsia="en-US"/>
        </w:rPr>
      </w:pPr>
      <w:r w:rsidRPr="00164E15">
        <w:rPr>
          <w:rFonts w:ascii="Times New Roman" w:hAnsi="Times New Roman" w:cs="Times New Roman"/>
          <w:color w:val="000000"/>
          <w:sz w:val="20"/>
          <w:szCs w:val="20"/>
          <w:lang w:val="en-GB" w:eastAsia="en-US"/>
        </w:rPr>
        <w:t xml:space="preserve">The </w:t>
      </w:r>
      <w:proofErr w:type="spellStart"/>
      <w:r w:rsidRPr="00164E15">
        <w:rPr>
          <w:rFonts w:ascii="Times New Roman" w:hAnsi="Times New Roman" w:cs="Times New Roman"/>
          <w:color w:val="000000"/>
          <w:sz w:val="20"/>
          <w:szCs w:val="20"/>
          <w:lang w:val="en-GB" w:eastAsia="en-US"/>
        </w:rPr>
        <w:t>rootDSE</w:t>
      </w:r>
      <w:proofErr w:type="spellEnd"/>
      <w:r w:rsidRPr="00164E15">
        <w:rPr>
          <w:rFonts w:ascii="Times New Roman" w:hAnsi="Times New Roman" w:cs="Times New Roman"/>
          <w:color w:val="000000"/>
          <w:sz w:val="20"/>
          <w:szCs w:val="20"/>
          <w:lang w:val="en-GB" w:eastAsia="en-US"/>
        </w:rPr>
        <w:t xml:space="preserve"> (DSA-specific Entry) represents </w:t>
      </w:r>
      <w:r w:rsidRPr="00164E15">
        <w:rPr>
          <w:rFonts w:ascii="Times New Roman" w:hAnsi="Times New Roman" w:cs="Times New Roman"/>
          <w:color w:val="000000"/>
          <w:sz w:val="20"/>
          <w:szCs w:val="20"/>
          <w:highlight w:val="yellow"/>
          <w:lang w:val="en-GB" w:eastAsia="en-US"/>
        </w:rPr>
        <w:t>the top of the logical namespace for one domain controller</w:t>
      </w:r>
      <w:r w:rsidRPr="00164E15">
        <w:rPr>
          <w:rFonts w:ascii="Times New Roman" w:hAnsi="Times New Roman" w:cs="Times New Roman"/>
          <w:color w:val="000000"/>
          <w:sz w:val="20"/>
          <w:szCs w:val="20"/>
          <w:lang w:val="en-GB" w:eastAsia="en-US"/>
        </w:rPr>
        <w:t>.</w:t>
      </w:r>
    </w:p>
    <w:p w14:paraId="5BB3DCC9" w14:textId="77777777" w:rsidR="00164E15" w:rsidRPr="00164E15" w:rsidRDefault="00164E15" w:rsidP="00164E15">
      <w:pPr>
        <w:rPr>
          <w:rFonts w:ascii="Times New Roman" w:hAnsi="Times New Roman" w:cs="Times New Roman"/>
          <w:color w:val="000000"/>
          <w:sz w:val="20"/>
          <w:szCs w:val="20"/>
          <w:lang w:val="en-GB" w:eastAsia="en-US"/>
        </w:rPr>
      </w:pPr>
      <w:r w:rsidRPr="00164E15">
        <w:rPr>
          <w:rFonts w:ascii="Times New Roman" w:hAnsi="Times New Roman" w:cs="Times New Roman"/>
          <w:color w:val="000000"/>
          <w:sz w:val="20"/>
          <w:szCs w:val="20"/>
          <w:lang w:val="en-GB" w:eastAsia="en-US"/>
        </w:rPr>
        <w:t>The current USN value is stored on an updated object as follows.</w:t>
      </w:r>
    </w:p>
    <w:p w14:paraId="1E29EDA1" w14:textId="1A3A3532" w:rsidR="00164E15" w:rsidRPr="00380B39" w:rsidRDefault="00164E15" w:rsidP="00380B39">
      <w:pPr>
        <w:pStyle w:val="Bullet1"/>
      </w:pPr>
      <w:r w:rsidRPr="00380B39">
        <w:rPr>
          <w:b/>
        </w:rPr>
        <w:t>Local USN</w:t>
      </w:r>
      <w:r w:rsidRPr="00380B39">
        <w:rPr>
          <w:bCs/>
        </w:rPr>
        <w:t>:</w:t>
      </w:r>
      <w:r w:rsidRPr="00380B39">
        <w:rPr>
          <w:b/>
        </w:rPr>
        <w:t xml:space="preserve"> </w:t>
      </w:r>
      <w:r w:rsidRPr="00380B39">
        <w:t xml:space="preserve">The USN for the update is stored in the metadata of each attribute that is changed by the update as the local USN of that attribute (originating </w:t>
      </w:r>
      <w:r w:rsidRPr="004446EF">
        <w:rPr>
          <w:highlight w:val="yellow"/>
        </w:rPr>
        <w:t>and replicated writes</w:t>
      </w:r>
      <w:r w:rsidRPr="00380B39">
        <w:t xml:space="preserve">). </w:t>
      </w:r>
      <w:r w:rsidRPr="00380B39">
        <w:br/>
        <w:t>V</w:t>
      </w:r>
      <w:r w:rsidRPr="00380B39">
        <w:t xml:space="preserve">iew the </w:t>
      </w:r>
      <w:r w:rsidR="00380B39">
        <w:t>L</w:t>
      </w:r>
      <w:r w:rsidRPr="00380B39">
        <w:t xml:space="preserve">ocal USN. </w:t>
      </w:r>
      <w:r w:rsidRPr="00380B39">
        <w:br/>
      </w:r>
      <w:proofErr w:type="spellStart"/>
      <w:r w:rsidRPr="00380B39">
        <w:t>repadmin</w:t>
      </w:r>
      <w:proofErr w:type="spellEnd"/>
      <w:r w:rsidRPr="00380B39">
        <w:t xml:space="preserve"> /</w:t>
      </w:r>
      <w:proofErr w:type="spellStart"/>
      <w:r w:rsidRPr="00380B39">
        <w:t>showobjmeta</w:t>
      </w:r>
      <w:proofErr w:type="spellEnd"/>
      <w:r w:rsidRPr="00380B39">
        <w:t xml:space="preserve"> DCLIST &lt;</w:t>
      </w:r>
      <w:proofErr w:type="spellStart"/>
      <w:r w:rsidRPr="00380B39">
        <w:t>object_DN</w:t>
      </w:r>
      <w:proofErr w:type="spellEnd"/>
      <w:r w:rsidRPr="00380B39">
        <w:t>&gt;</w:t>
      </w:r>
      <w:r w:rsidR="00380B39">
        <w:tab/>
      </w:r>
      <w:r w:rsidR="00380B39">
        <w:tab/>
      </w:r>
      <w:r w:rsidRPr="00380B39">
        <w:t xml:space="preserve">labelled “Loc. USN” </w:t>
      </w:r>
    </w:p>
    <w:p w14:paraId="79019B39" w14:textId="65256548" w:rsidR="00380B39" w:rsidRPr="00380B39" w:rsidRDefault="00164E15" w:rsidP="00380B39">
      <w:pPr>
        <w:pStyle w:val="Bullet1"/>
      </w:pPr>
      <w:proofErr w:type="spellStart"/>
      <w:r w:rsidRPr="00380B39">
        <w:rPr>
          <w:b/>
        </w:rPr>
        <w:t>uSNChanged</w:t>
      </w:r>
      <w:proofErr w:type="spellEnd"/>
      <w:r w:rsidRPr="00380B39">
        <w:rPr>
          <w:bCs/>
        </w:rPr>
        <w:t xml:space="preserve">: </w:t>
      </w:r>
      <w:r w:rsidRPr="00380B39">
        <w:t xml:space="preserve">The maximum local USN among </w:t>
      </w:r>
      <w:proofErr w:type="gramStart"/>
      <w:r w:rsidRPr="00380B39">
        <w:t>all of</w:t>
      </w:r>
      <w:proofErr w:type="gramEnd"/>
      <w:r w:rsidRPr="00380B39">
        <w:t xml:space="preserve"> an object's attributes is stored as the object's</w:t>
      </w:r>
      <w:r w:rsidR="00380B39">
        <w:t xml:space="preserve"> </w:t>
      </w:r>
      <w:proofErr w:type="spellStart"/>
      <w:r w:rsidRPr="00380B39">
        <w:t>uSNChanged</w:t>
      </w:r>
      <w:proofErr w:type="spellEnd"/>
      <w:r w:rsidRPr="00380B39">
        <w:t xml:space="preserve"> attribute (originating and replicated writes). The </w:t>
      </w:r>
      <w:proofErr w:type="spellStart"/>
      <w:r w:rsidRPr="00380B39">
        <w:t>uSNChanged</w:t>
      </w:r>
      <w:proofErr w:type="spellEnd"/>
      <w:r w:rsidRPr="00380B39">
        <w:t xml:space="preserve"> attribute is indexed, which allows</w:t>
      </w:r>
      <w:r w:rsidR="00380B39" w:rsidRPr="00380B39">
        <w:t xml:space="preserve"> </w:t>
      </w:r>
      <w:r w:rsidRPr="00380B39">
        <w:t>objects to be enumerated efficiently in the order of their most recent attribute write. This value can be examined using LDP or ADSIEDIT.</w:t>
      </w:r>
    </w:p>
    <w:p w14:paraId="21D78CB2" w14:textId="5D733ADE" w:rsidR="00380B39" w:rsidRDefault="00380B39" w:rsidP="00380B39">
      <w:pPr>
        <w:pStyle w:val="Bullet1"/>
      </w:pPr>
      <w:r w:rsidRPr="0076300B">
        <w:rPr>
          <w:b/>
        </w:rPr>
        <w:t>Originating USN</w:t>
      </w:r>
      <w:r>
        <w:t xml:space="preserve">: </w:t>
      </w:r>
      <w:r w:rsidRPr="00380B39">
        <w:rPr>
          <w:highlight w:val="yellow"/>
        </w:rPr>
        <w:t>For an originating write only</w:t>
      </w:r>
      <w:r>
        <w:t xml:space="preserve">, the update's USN value is stored with each updated attribute as the </w:t>
      </w:r>
      <w:r>
        <w:rPr>
          <w:rStyle w:val="Italic"/>
        </w:rPr>
        <w:t>originating USN</w:t>
      </w:r>
      <w:r>
        <w:t xml:space="preserve"> of that attribute. Unlike the local USN and </w:t>
      </w:r>
      <w:proofErr w:type="spellStart"/>
      <w:r>
        <w:rPr>
          <w:rStyle w:val="Italic"/>
        </w:rPr>
        <w:t>uSNChanged</w:t>
      </w:r>
      <w:proofErr w:type="spellEnd"/>
      <w:r>
        <w:t xml:space="preserve">, the originating USN </w:t>
      </w:r>
      <w:r w:rsidRPr="00380B39">
        <w:rPr>
          <w:highlight w:val="yellow"/>
        </w:rPr>
        <w:t>travels with the attribute's value as it replicates.</w:t>
      </w:r>
      <w:r>
        <w:t xml:space="preserve"> </w:t>
      </w:r>
      <w:r>
        <w:br/>
        <w:t>View the Originating USN</w:t>
      </w:r>
      <w:r>
        <w:br/>
      </w:r>
      <w:proofErr w:type="spellStart"/>
      <w:r w:rsidRPr="00380B39">
        <w:rPr>
          <w:bCs/>
        </w:rPr>
        <w:t>repadmin</w:t>
      </w:r>
      <w:proofErr w:type="spellEnd"/>
      <w:r w:rsidRPr="00380B39">
        <w:rPr>
          <w:bCs/>
        </w:rPr>
        <w:t xml:space="preserve"> /</w:t>
      </w:r>
      <w:proofErr w:type="spellStart"/>
      <w:r w:rsidRPr="00380B39">
        <w:rPr>
          <w:bCs/>
        </w:rPr>
        <w:t>showobjmeta</w:t>
      </w:r>
      <w:proofErr w:type="spellEnd"/>
      <w:r w:rsidRPr="00380B39">
        <w:rPr>
          <w:bCs/>
        </w:rPr>
        <w:t xml:space="preserve"> DCLIST &lt;</w:t>
      </w:r>
      <w:proofErr w:type="spellStart"/>
      <w:r w:rsidRPr="00380B39">
        <w:rPr>
          <w:bCs/>
          <w:i/>
        </w:rPr>
        <w:t>object_DN</w:t>
      </w:r>
      <w:proofErr w:type="spellEnd"/>
      <w:r w:rsidRPr="00380B39">
        <w:rPr>
          <w:bCs/>
        </w:rPr>
        <w:t>&gt;</w:t>
      </w:r>
      <w:r>
        <w:rPr>
          <w:bCs/>
        </w:rPr>
        <w:tab/>
      </w:r>
      <w:r>
        <w:rPr>
          <w:bCs/>
        </w:rPr>
        <w:tab/>
      </w:r>
      <w:r>
        <w:t>labelled “</w:t>
      </w:r>
      <w:proofErr w:type="spellStart"/>
      <w:r>
        <w:t>Org.USN</w:t>
      </w:r>
      <w:proofErr w:type="spellEnd"/>
      <w:r>
        <w:t>”</w:t>
      </w:r>
    </w:p>
    <w:p w14:paraId="778E1C10" w14:textId="38F614FF" w:rsidR="00380B39" w:rsidRDefault="00380B39" w:rsidP="00164E15">
      <w:pPr>
        <w:ind w:left="720" w:hanging="720"/>
        <w:rPr>
          <w:rFonts w:ascii="Times New Roman" w:hAnsi="Times New Roman" w:cs="Times New Roman"/>
          <w:color w:val="000000"/>
          <w:sz w:val="20"/>
          <w:szCs w:val="20"/>
          <w:lang w:val="en-GB" w:eastAsia="en-US"/>
        </w:rPr>
      </w:pPr>
    </w:p>
    <w:p w14:paraId="53905F90" w14:textId="301D3BA5" w:rsidR="004446EF" w:rsidRDefault="004446EF" w:rsidP="000441A1">
      <w:pPr>
        <w:pStyle w:val="Heading1"/>
        <w:rPr>
          <w:lang w:val="en-GB" w:eastAsia="en-US"/>
        </w:rPr>
      </w:pPr>
      <w:r>
        <w:rPr>
          <w:lang w:val="en-GB" w:eastAsia="en-US"/>
        </w:rPr>
        <w:t>Replication Fundamentals</w:t>
      </w:r>
    </w:p>
    <w:p w14:paraId="69010985" w14:textId="0284560C" w:rsidR="004446EF" w:rsidRDefault="004446EF" w:rsidP="000441A1">
      <w:pPr>
        <w:pStyle w:val="Heading2"/>
        <w:rPr>
          <w:lang w:val="en-GB" w:eastAsia="en-US"/>
        </w:rPr>
      </w:pPr>
      <w:r>
        <w:rPr>
          <w:lang w:val="en-GB" w:eastAsia="en-US"/>
        </w:rPr>
        <w:t>Originating ADD</w:t>
      </w:r>
    </w:p>
    <w:p w14:paraId="29E5C16F" w14:textId="2A7C295F" w:rsidR="000736E0" w:rsidRDefault="000736E0" w:rsidP="000441A1">
      <w:pPr>
        <w:spacing w:line="240" w:lineRule="auto"/>
        <w:rPr>
          <w:rFonts w:ascii="Times New Roman" w:hAnsi="Times New Roman" w:cs="Times New Roman"/>
          <w:color w:val="000000"/>
          <w:sz w:val="20"/>
          <w:szCs w:val="20"/>
          <w:lang w:val="en-GB" w:eastAsia="en-US"/>
        </w:rPr>
      </w:pPr>
      <w:r w:rsidRPr="000736E0">
        <w:rPr>
          <w:rFonts w:ascii="Times New Roman" w:hAnsi="Times New Roman" w:cs="Times New Roman"/>
          <w:color w:val="000000"/>
          <w:sz w:val="20"/>
          <w:szCs w:val="20"/>
          <w:lang w:val="en-GB" w:eastAsia="en-US"/>
        </w:rPr>
        <w:t xml:space="preserve">An Add request makes a new object with a unique </w:t>
      </w:r>
      <w:proofErr w:type="spellStart"/>
      <w:r w:rsidRPr="000736E0">
        <w:rPr>
          <w:rFonts w:ascii="Times New Roman" w:hAnsi="Times New Roman" w:cs="Times New Roman"/>
          <w:color w:val="000000"/>
          <w:sz w:val="20"/>
          <w:szCs w:val="20"/>
          <w:lang w:val="en-GB" w:eastAsia="en-US"/>
        </w:rPr>
        <w:t>objectGUID</w:t>
      </w:r>
      <w:proofErr w:type="spellEnd"/>
      <w:r w:rsidRPr="000736E0">
        <w:rPr>
          <w:rFonts w:ascii="Times New Roman" w:hAnsi="Times New Roman" w:cs="Times New Roman"/>
          <w:color w:val="000000"/>
          <w:sz w:val="20"/>
          <w:szCs w:val="20"/>
          <w:lang w:val="en-GB" w:eastAsia="en-US"/>
        </w:rPr>
        <w:t>. The version number value is set to 1 for all attributes that are populated by the Add request.</w:t>
      </w:r>
    </w:p>
    <w:p w14:paraId="47B4D612" w14:textId="40F4298B" w:rsidR="000736E0" w:rsidRDefault="000736E0" w:rsidP="000441A1">
      <w:pPr>
        <w:spacing w:line="240" w:lineRule="auto"/>
        <w:rPr>
          <w:rFonts w:ascii="Times New Roman" w:hAnsi="Times New Roman" w:cs="Times New Roman"/>
          <w:color w:val="000000"/>
          <w:sz w:val="20"/>
          <w:szCs w:val="20"/>
          <w:lang w:val="en-GB"/>
        </w:rPr>
      </w:pPr>
      <w:r>
        <w:rPr>
          <w:rFonts w:ascii="Times New Roman" w:hAnsi="Times New Roman" w:cs="Times New Roman" w:hint="eastAsia"/>
          <w:color w:val="000000"/>
          <w:sz w:val="20"/>
          <w:szCs w:val="20"/>
          <w:lang w:val="en-GB"/>
        </w:rPr>
        <w:t>A</w:t>
      </w:r>
      <w:r>
        <w:rPr>
          <w:rFonts w:ascii="Times New Roman" w:hAnsi="Times New Roman" w:cs="Times New Roman"/>
          <w:color w:val="000000"/>
          <w:sz w:val="20"/>
          <w:szCs w:val="20"/>
          <w:lang w:val="en-GB"/>
        </w:rPr>
        <w:t xml:space="preserve">DD request fails if </w:t>
      </w:r>
      <w:r w:rsidRPr="000441A1">
        <w:rPr>
          <w:rFonts w:ascii="Times New Roman" w:hAnsi="Times New Roman" w:cs="Times New Roman"/>
          <w:color w:val="000000"/>
          <w:sz w:val="20"/>
          <w:szCs w:val="20"/>
          <w:highlight w:val="yellow"/>
          <w:lang w:val="en-GB"/>
        </w:rPr>
        <w:t>the parent object does not exist</w:t>
      </w:r>
      <w:r>
        <w:rPr>
          <w:rFonts w:ascii="Times New Roman" w:hAnsi="Times New Roman" w:cs="Times New Roman"/>
          <w:color w:val="000000"/>
          <w:sz w:val="20"/>
          <w:szCs w:val="20"/>
          <w:lang w:val="en-GB"/>
        </w:rPr>
        <w:t xml:space="preserve"> or </w:t>
      </w:r>
      <w:r w:rsidR="000441A1">
        <w:rPr>
          <w:rFonts w:ascii="Times New Roman" w:hAnsi="Times New Roman" w:cs="Times New Roman"/>
          <w:color w:val="000000"/>
          <w:sz w:val="20"/>
          <w:szCs w:val="20"/>
          <w:lang w:val="en-GB"/>
        </w:rPr>
        <w:t xml:space="preserve">if </w:t>
      </w:r>
      <w:r w:rsidR="000441A1" w:rsidRPr="000441A1">
        <w:rPr>
          <w:rFonts w:ascii="Times New Roman" w:hAnsi="Times New Roman" w:cs="Times New Roman"/>
          <w:color w:val="000000"/>
          <w:sz w:val="20"/>
          <w:szCs w:val="20"/>
          <w:highlight w:val="yellow"/>
          <w:lang w:val="en-GB"/>
        </w:rPr>
        <w:t>the originating DC does not contain a writeable replica of the new object’s partition</w:t>
      </w:r>
      <w:r w:rsidR="000441A1">
        <w:rPr>
          <w:rFonts w:ascii="Times New Roman" w:hAnsi="Times New Roman" w:cs="Times New Roman"/>
          <w:color w:val="000000"/>
          <w:sz w:val="20"/>
          <w:szCs w:val="20"/>
          <w:lang w:val="en-GB"/>
        </w:rPr>
        <w:t>.</w:t>
      </w:r>
    </w:p>
    <w:p w14:paraId="71EA895E" w14:textId="7C9BC29A" w:rsidR="000441A1" w:rsidRDefault="000441A1" w:rsidP="000441A1">
      <w:pPr>
        <w:pStyle w:val="Heading2"/>
        <w:rPr>
          <w:lang w:val="en-GB"/>
        </w:rPr>
      </w:pPr>
      <w:r>
        <w:rPr>
          <w:lang w:val="en-GB"/>
        </w:rPr>
        <w:lastRenderedPageBreak/>
        <w:t>Originating MODIFY</w:t>
      </w:r>
    </w:p>
    <w:p w14:paraId="1CECCC5A" w14:textId="77777777" w:rsidR="000441A1" w:rsidRPr="000441A1" w:rsidRDefault="000441A1" w:rsidP="000441A1">
      <w:pPr>
        <w:spacing w:line="240" w:lineRule="auto"/>
        <w:rPr>
          <w:rFonts w:ascii="Times New Roman" w:hAnsi="Times New Roman" w:cs="Times New Roman"/>
          <w:color w:val="000000"/>
          <w:sz w:val="20"/>
          <w:szCs w:val="20"/>
          <w:lang w:val="en-GB"/>
        </w:rPr>
      </w:pPr>
      <w:r w:rsidRPr="000441A1">
        <w:rPr>
          <w:rFonts w:ascii="Times New Roman" w:hAnsi="Times New Roman" w:cs="Times New Roman"/>
          <w:color w:val="000000"/>
          <w:sz w:val="20"/>
          <w:szCs w:val="20"/>
          <w:lang w:val="en-GB"/>
        </w:rPr>
        <w:t xml:space="preserve">All Modify requests can be reduced to requests to </w:t>
      </w:r>
      <w:r w:rsidRPr="000441A1">
        <w:rPr>
          <w:rFonts w:ascii="Times New Roman" w:hAnsi="Times New Roman" w:cs="Times New Roman"/>
          <w:color w:val="000000"/>
          <w:sz w:val="20"/>
          <w:szCs w:val="20"/>
          <w:highlight w:val="yellow"/>
          <w:lang w:val="en-GB"/>
        </w:rPr>
        <w:t>replace the current value of an attribute with a new value</w:t>
      </w:r>
      <w:r w:rsidRPr="000441A1">
        <w:rPr>
          <w:rFonts w:ascii="Times New Roman" w:hAnsi="Times New Roman" w:cs="Times New Roman"/>
          <w:color w:val="000000"/>
          <w:sz w:val="20"/>
          <w:szCs w:val="20"/>
          <w:lang w:val="en-GB"/>
        </w:rPr>
        <w:t>. A modify request can specify one of the following:</w:t>
      </w:r>
    </w:p>
    <w:p w14:paraId="4368540A" w14:textId="21A06571" w:rsidR="000441A1" w:rsidRPr="000441A1" w:rsidRDefault="000441A1" w:rsidP="000441A1">
      <w:pPr>
        <w:pStyle w:val="Bullet1"/>
      </w:pPr>
      <w:r w:rsidRPr="000441A1">
        <w:t xml:space="preserve">That an attribute be </w:t>
      </w:r>
      <w:r w:rsidRPr="000441A1">
        <w:rPr>
          <w:highlight w:val="yellow"/>
        </w:rPr>
        <w:t>deleted</w:t>
      </w:r>
      <w:r w:rsidRPr="000441A1">
        <w:t xml:space="preserve"> from the object. Attribute deletion is best thought of as </w:t>
      </w:r>
      <w:r w:rsidRPr="000441A1">
        <w:rPr>
          <w:highlight w:val="yellow"/>
        </w:rPr>
        <w:t>replacing the attribute value with NULL</w:t>
      </w:r>
      <w:r w:rsidRPr="000441A1">
        <w:t xml:space="preserve">. The NULL value occupies </w:t>
      </w:r>
      <w:r w:rsidRPr="000441A1">
        <w:rPr>
          <w:highlight w:val="yellow"/>
        </w:rPr>
        <w:t>no storage</w:t>
      </w:r>
      <w:r w:rsidRPr="000441A1">
        <w:t xml:space="preserve"> of its own but does </w:t>
      </w:r>
      <w:r w:rsidRPr="000441A1">
        <w:rPr>
          <w:highlight w:val="yellow"/>
        </w:rPr>
        <w:t>carry a stamp</w:t>
      </w:r>
      <w:r w:rsidRPr="000441A1">
        <w:t>, as does any value that is stored as a directory attribute.</w:t>
      </w:r>
    </w:p>
    <w:p w14:paraId="146CD814" w14:textId="21606CEE" w:rsidR="000441A1" w:rsidRPr="000441A1" w:rsidRDefault="000441A1" w:rsidP="000441A1">
      <w:pPr>
        <w:pStyle w:val="Bullet1"/>
      </w:pPr>
      <w:r w:rsidRPr="000441A1">
        <w:t xml:space="preserve">That a value be added to the current value of an attribute, as when modifying an attribute that can have multiple values. The effect is to replace the current values with the </w:t>
      </w:r>
      <w:r w:rsidRPr="00104A91">
        <w:rPr>
          <w:highlight w:val="yellow"/>
        </w:rPr>
        <w:t>current values plus the added value</w:t>
      </w:r>
      <w:r w:rsidRPr="000441A1">
        <w:t>.</w:t>
      </w:r>
    </w:p>
    <w:p w14:paraId="2EAA45F1" w14:textId="77777777" w:rsidR="000441A1" w:rsidRPr="000441A1" w:rsidRDefault="000441A1" w:rsidP="000441A1">
      <w:pPr>
        <w:spacing w:line="240" w:lineRule="auto"/>
        <w:rPr>
          <w:rFonts w:ascii="Times New Roman" w:hAnsi="Times New Roman" w:cs="Times New Roman"/>
          <w:color w:val="000000"/>
          <w:sz w:val="20"/>
          <w:szCs w:val="20"/>
          <w:lang w:val="en-GB"/>
        </w:rPr>
      </w:pPr>
      <w:r w:rsidRPr="000441A1">
        <w:rPr>
          <w:rFonts w:ascii="Times New Roman" w:hAnsi="Times New Roman" w:cs="Times New Roman"/>
          <w:color w:val="000000"/>
          <w:sz w:val="20"/>
          <w:szCs w:val="20"/>
          <w:lang w:val="en-GB"/>
        </w:rPr>
        <w:t xml:space="preserve">For each attribute in the request, a Modify request compares the new value in the request with the existing value in the object. </w:t>
      </w:r>
      <w:r w:rsidRPr="00104A91">
        <w:rPr>
          <w:rFonts w:ascii="Times New Roman" w:hAnsi="Times New Roman" w:cs="Times New Roman"/>
          <w:color w:val="000000"/>
          <w:sz w:val="20"/>
          <w:szCs w:val="20"/>
          <w:highlight w:val="yellow"/>
          <w:lang w:val="en-GB"/>
        </w:rPr>
        <w:t>If the values are the same, the request to modify that attribute is ignored</w:t>
      </w:r>
      <w:r w:rsidRPr="000441A1">
        <w:rPr>
          <w:rFonts w:ascii="Times New Roman" w:hAnsi="Times New Roman" w:cs="Times New Roman"/>
          <w:color w:val="000000"/>
          <w:sz w:val="20"/>
          <w:szCs w:val="20"/>
          <w:lang w:val="en-GB"/>
        </w:rPr>
        <w:t>. If the resulting Modify request does not change any attributes, the entire request is ignored.</w:t>
      </w:r>
    </w:p>
    <w:p w14:paraId="7E858AFF" w14:textId="5549FDC0" w:rsidR="000441A1" w:rsidRDefault="000441A1" w:rsidP="000441A1">
      <w:pPr>
        <w:spacing w:line="240" w:lineRule="auto"/>
        <w:rPr>
          <w:rFonts w:ascii="Times New Roman" w:hAnsi="Times New Roman" w:cs="Times New Roman"/>
          <w:color w:val="000000"/>
          <w:sz w:val="20"/>
          <w:szCs w:val="20"/>
          <w:lang w:val="en-GB"/>
        </w:rPr>
      </w:pPr>
      <w:r w:rsidRPr="000441A1">
        <w:rPr>
          <w:rFonts w:ascii="Times New Roman" w:hAnsi="Times New Roman" w:cs="Times New Roman"/>
          <w:color w:val="000000"/>
          <w:sz w:val="20"/>
          <w:szCs w:val="20"/>
          <w:lang w:val="en-GB"/>
        </w:rPr>
        <w:t xml:space="preserve">Otherwise, a Modify request computes a stamp in the metadata for each new replicated attribute value by reading the version from the existing value (version=0 for an attribute that has never been written) and </w:t>
      </w:r>
      <w:r w:rsidRPr="00104A91">
        <w:rPr>
          <w:rFonts w:ascii="Times New Roman" w:hAnsi="Times New Roman" w:cs="Times New Roman"/>
          <w:color w:val="000000"/>
          <w:sz w:val="20"/>
          <w:szCs w:val="20"/>
          <w:highlight w:val="yellow"/>
          <w:lang w:val="en-GB"/>
        </w:rPr>
        <w:t>then adding 1 to this value</w:t>
      </w:r>
      <w:r w:rsidRPr="000441A1">
        <w:rPr>
          <w:rFonts w:ascii="Times New Roman" w:hAnsi="Times New Roman" w:cs="Times New Roman"/>
          <w:color w:val="000000"/>
          <w:sz w:val="20"/>
          <w:szCs w:val="20"/>
          <w:lang w:val="en-GB"/>
        </w:rPr>
        <w:t>. The Modify request replaces the old stamp values with new stamp values.</w:t>
      </w:r>
    </w:p>
    <w:p w14:paraId="2D4D58C6" w14:textId="77777777" w:rsidR="00104A91" w:rsidRPr="00104A91" w:rsidRDefault="00104A91" w:rsidP="00104A91">
      <w:pPr>
        <w:pStyle w:val="Heading2"/>
        <w:rPr>
          <w:lang w:val="en-GB"/>
        </w:rPr>
      </w:pPr>
      <w:r w:rsidRPr="00104A91">
        <w:rPr>
          <w:lang w:val="en-GB"/>
        </w:rPr>
        <w:t>Originating Move</w:t>
      </w:r>
    </w:p>
    <w:p w14:paraId="0E754F8D" w14:textId="33CD9F1B" w:rsidR="000441A1" w:rsidRDefault="00104A91" w:rsidP="00104A91">
      <w:pPr>
        <w:spacing w:line="240" w:lineRule="auto"/>
        <w:rPr>
          <w:rFonts w:ascii="Times New Roman" w:hAnsi="Times New Roman" w:cs="Times New Roman"/>
          <w:color w:val="000000"/>
          <w:sz w:val="20"/>
          <w:szCs w:val="20"/>
          <w:lang w:val="en-GB"/>
        </w:rPr>
      </w:pPr>
      <w:r w:rsidRPr="00104A91">
        <w:rPr>
          <w:rFonts w:ascii="Times New Roman" w:hAnsi="Times New Roman" w:cs="Times New Roman"/>
          <w:color w:val="000000"/>
          <w:sz w:val="20"/>
          <w:szCs w:val="20"/>
          <w:lang w:val="en-GB"/>
        </w:rPr>
        <w:t xml:space="preserve">A Move request is essentially </w:t>
      </w:r>
      <w:r w:rsidRPr="003F79B7">
        <w:rPr>
          <w:rFonts w:ascii="Times New Roman" w:hAnsi="Times New Roman" w:cs="Times New Roman"/>
          <w:color w:val="000000"/>
          <w:sz w:val="20"/>
          <w:szCs w:val="20"/>
          <w:lang w:val="en-GB"/>
        </w:rPr>
        <w:t xml:space="preserve">a </w:t>
      </w:r>
      <w:r w:rsidRPr="003F79B7">
        <w:rPr>
          <w:rFonts w:ascii="Times New Roman" w:hAnsi="Times New Roman" w:cs="Times New Roman"/>
          <w:color w:val="000000"/>
          <w:sz w:val="20"/>
          <w:szCs w:val="20"/>
          <w:highlight w:val="yellow"/>
          <w:lang w:val="en-GB"/>
        </w:rPr>
        <w:t>special Modify request</w:t>
      </w:r>
      <w:r w:rsidRPr="00104A91">
        <w:rPr>
          <w:rFonts w:ascii="Times New Roman" w:hAnsi="Times New Roman" w:cs="Times New Roman"/>
          <w:color w:val="000000"/>
          <w:sz w:val="20"/>
          <w:szCs w:val="20"/>
          <w:lang w:val="en-GB"/>
        </w:rPr>
        <w:t xml:space="preserve"> for a single attribute, the name attribute. The operation proceeds as described for the Modify request.</w:t>
      </w:r>
    </w:p>
    <w:p w14:paraId="10D67AE1" w14:textId="77777777" w:rsidR="003F79B7" w:rsidRDefault="003F79B7" w:rsidP="003F79B7">
      <w:pPr>
        <w:pStyle w:val="Heading2"/>
        <w:rPr>
          <w:lang w:val="en-GB"/>
        </w:rPr>
      </w:pPr>
      <w:r>
        <w:rPr>
          <w:lang w:val="en-GB"/>
        </w:rPr>
        <w:t>Originating Delete</w:t>
      </w:r>
    </w:p>
    <w:p w14:paraId="0F34D45F" w14:textId="77777777" w:rsidR="003F79B7" w:rsidRPr="003F79B7" w:rsidRDefault="003F79B7" w:rsidP="003F79B7">
      <w:pPr>
        <w:rPr>
          <w:rFonts w:ascii="Times New Roman" w:hAnsi="Times New Roman" w:cs="Times New Roman"/>
          <w:color w:val="000000"/>
          <w:sz w:val="20"/>
          <w:szCs w:val="20"/>
          <w:lang w:val="en-GB"/>
        </w:rPr>
      </w:pPr>
      <w:r w:rsidRPr="003F79B7">
        <w:rPr>
          <w:rFonts w:ascii="Times New Roman" w:hAnsi="Times New Roman" w:cs="Times New Roman"/>
          <w:color w:val="000000"/>
          <w:sz w:val="20"/>
          <w:szCs w:val="20"/>
          <w:lang w:val="en-GB"/>
        </w:rPr>
        <w:t xml:space="preserve">A Delete request is essentially a </w:t>
      </w:r>
      <w:r w:rsidRPr="003F79B7">
        <w:rPr>
          <w:rFonts w:ascii="Times New Roman" w:hAnsi="Times New Roman" w:cs="Times New Roman"/>
          <w:color w:val="000000"/>
          <w:sz w:val="20"/>
          <w:szCs w:val="20"/>
          <w:highlight w:val="yellow"/>
          <w:lang w:val="en-GB"/>
        </w:rPr>
        <w:t>special Modify request</w:t>
      </w:r>
      <w:r w:rsidRPr="003F79B7">
        <w:rPr>
          <w:rFonts w:ascii="Times New Roman" w:hAnsi="Times New Roman" w:cs="Times New Roman"/>
          <w:color w:val="000000"/>
          <w:sz w:val="20"/>
          <w:szCs w:val="20"/>
          <w:lang w:val="en-GB"/>
        </w:rPr>
        <w:t xml:space="preserve"> that does the following:</w:t>
      </w:r>
    </w:p>
    <w:p w14:paraId="78C3F0B0" w14:textId="77777777" w:rsidR="003F79B7" w:rsidRDefault="003F79B7" w:rsidP="003F79B7">
      <w:pPr>
        <w:pStyle w:val="Numbering1"/>
        <w:numPr>
          <w:ilvl w:val="0"/>
          <w:numId w:val="5"/>
        </w:numPr>
        <w:tabs>
          <w:tab w:val="clear" w:pos="360"/>
        </w:tabs>
        <w:rPr>
          <w:lang w:eastAsia="zh-CN"/>
        </w:rPr>
      </w:pPr>
      <w:r>
        <w:rPr>
          <w:lang w:eastAsia="zh-CN"/>
        </w:rPr>
        <w:t xml:space="preserve">Sets the </w:t>
      </w:r>
      <w:proofErr w:type="spellStart"/>
      <w:r w:rsidRPr="003F79B7">
        <w:rPr>
          <w:lang w:eastAsia="zh-CN"/>
        </w:rPr>
        <w:t>isDeleted</w:t>
      </w:r>
      <w:proofErr w:type="spellEnd"/>
      <w:r>
        <w:rPr>
          <w:lang w:eastAsia="zh-CN"/>
        </w:rPr>
        <w:t xml:space="preserve"> attribute to TRUE.</w:t>
      </w:r>
    </w:p>
    <w:p w14:paraId="0FF58847" w14:textId="77777777" w:rsidR="003F79B7" w:rsidRDefault="003F79B7" w:rsidP="003F79B7">
      <w:pPr>
        <w:pStyle w:val="Numbering1"/>
        <w:numPr>
          <w:ilvl w:val="0"/>
          <w:numId w:val="5"/>
        </w:numPr>
        <w:tabs>
          <w:tab w:val="clear" w:pos="360"/>
        </w:tabs>
        <w:rPr>
          <w:lang w:eastAsia="zh-CN"/>
        </w:rPr>
      </w:pPr>
      <w:r w:rsidRPr="003F79B7">
        <w:rPr>
          <w:highlight w:val="yellow"/>
          <w:lang w:eastAsia="zh-CN"/>
        </w:rPr>
        <w:t xml:space="preserve">Marks the object as a </w:t>
      </w:r>
      <w:r w:rsidRPr="003F79B7">
        <w:rPr>
          <w:i/>
          <w:highlight w:val="yellow"/>
          <w:lang w:eastAsia="zh-CN"/>
        </w:rPr>
        <w:t>tombstone</w:t>
      </w:r>
      <w:r>
        <w:rPr>
          <w:lang w:eastAsia="zh-CN"/>
        </w:rPr>
        <w:t>, which is an object that has been deleted but not fully removed from the directory.</w:t>
      </w:r>
    </w:p>
    <w:p w14:paraId="5979B47A" w14:textId="77777777" w:rsidR="003F79B7" w:rsidRDefault="003F79B7" w:rsidP="003F79B7">
      <w:pPr>
        <w:pStyle w:val="Numbering1"/>
        <w:numPr>
          <w:ilvl w:val="0"/>
          <w:numId w:val="5"/>
        </w:numPr>
        <w:tabs>
          <w:tab w:val="clear" w:pos="360"/>
        </w:tabs>
        <w:rPr>
          <w:lang w:eastAsia="zh-CN"/>
        </w:rPr>
      </w:pPr>
      <w:r>
        <w:rPr>
          <w:lang w:eastAsia="zh-CN"/>
        </w:rPr>
        <w:t xml:space="preserve">Changes the </w:t>
      </w:r>
      <w:r w:rsidRPr="007937A8">
        <w:rPr>
          <w:highlight w:val="yellow"/>
          <w:lang w:eastAsia="zh-CN"/>
        </w:rPr>
        <w:t>relative distinguished name</w:t>
      </w:r>
      <w:r>
        <w:rPr>
          <w:lang w:eastAsia="zh-CN"/>
        </w:rPr>
        <w:t xml:space="preserve"> to a value that is otherwise impossible (cannot be set by an LDAP application).</w:t>
      </w:r>
    </w:p>
    <w:p w14:paraId="2D0D9E5D" w14:textId="77777777" w:rsidR="003F79B7" w:rsidRDefault="003F79B7" w:rsidP="003F79B7">
      <w:pPr>
        <w:pStyle w:val="Numbering1"/>
        <w:numPr>
          <w:ilvl w:val="0"/>
          <w:numId w:val="5"/>
        </w:numPr>
        <w:tabs>
          <w:tab w:val="clear" w:pos="360"/>
        </w:tabs>
        <w:rPr>
          <w:lang w:eastAsia="zh-CN"/>
        </w:rPr>
      </w:pPr>
      <w:r w:rsidRPr="007937A8">
        <w:rPr>
          <w:highlight w:val="yellow"/>
          <w:lang w:eastAsia="zh-CN"/>
        </w:rPr>
        <w:t>Strips all attributes</w:t>
      </w:r>
      <w:r>
        <w:rPr>
          <w:lang w:eastAsia="zh-CN"/>
        </w:rPr>
        <w:t xml:space="preserve"> that are not needed by Active Directory. A few key attributes, including </w:t>
      </w:r>
      <w:proofErr w:type="spellStart"/>
      <w:r w:rsidRPr="007937A8">
        <w:rPr>
          <w:highlight w:val="yellow"/>
          <w:lang w:eastAsia="zh-CN"/>
        </w:rPr>
        <w:t>objectGuid</w:t>
      </w:r>
      <w:proofErr w:type="spellEnd"/>
      <w:r w:rsidRPr="007937A8">
        <w:rPr>
          <w:highlight w:val="yellow"/>
          <w:lang w:eastAsia="zh-CN"/>
        </w:rPr>
        <w:t xml:space="preserve">, </w:t>
      </w:r>
      <w:proofErr w:type="spellStart"/>
      <w:r w:rsidRPr="007937A8">
        <w:rPr>
          <w:highlight w:val="yellow"/>
          <w:lang w:eastAsia="zh-CN"/>
        </w:rPr>
        <w:t>objectSid</w:t>
      </w:r>
      <w:proofErr w:type="spellEnd"/>
      <w:r w:rsidRPr="007937A8">
        <w:rPr>
          <w:highlight w:val="yellow"/>
          <w:lang w:eastAsia="zh-CN"/>
        </w:rPr>
        <w:t xml:space="preserve">, </w:t>
      </w:r>
      <w:proofErr w:type="spellStart"/>
      <w:r w:rsidRPr="007937A8">
        <w:rPr>
          <w:highlight w:val="yellow"/>
          <w:lang w:eastAsia="zh-CN"/>
        </w:rPr>
        <w:t>distinguishedName</w:t>
      </w:r>
      <w:proofErr w:type="spellEnd"/>
      <w:r w:rsidRPr="007937A8">
        <w:rPr>
          <w:highlight w:val="yellow"/>
          <w:lang w:eastAsia="zh-CN"/>
        </w:rPr>
        <w:t xml:space="preserve">, </w:t>
      </w:r>
      <w:proofErr w:type="spellStart"/>
      <w:r w:rsidRPr="007937A8">
        <w:rPr>
          <w:highlight w:val="yellow"/>
          <w:lang w:eastAsia="zh-CN"/>
        </w:rPr>
        <w:t>nTSecurityDescriptor</w:t>
      </w:r>
      <w:proofErr w:type="spellEnd"/>
      <w:r w:rsidRPr="007937A8">
        <w:rPr>
          <w:highlight w:val="yellow"/>
          <w:lang w:eastAsia="zh-CN"/>
        </w:rPr>
        <w:t xml:space="preserve">, and </w:t>
      </w:r>
      <w:proofErr w:type="spellStart"/>
      <w:r w:rsidRPr="007937A8">
        <w:rPr>
          <w:highlight w:val="yellow"/>
          <w:lang w:eastAsia="zh-CN"/>
        </w:rPr>
        <w:t>usnChanged</w:t>
      </w:r>
      <w:proofErr w:type="spellEnd"/>
      <w:r>
        <w:rPr>
          <w:lang w:eastAsia="zh-CN"/>
        </w:rPr>
        <w:t>, are preserved on the tombstone.</w:t>
      </w:r>
    </w:p>
    <w:p w14:paraId="7E811ACA" w14:textId="77777777" w:rsidR="003F79B7" w:rsidRDefault="003F79B7" w:rsidP="003F79B7">
      <w:pPr>
        <w:pStyle w:val="Numbering1"/>
        <w:numPr>
          <w:ilvl w:val="0"/>
          <w:numId w:val="5"/>
        </w:numPr>
        <w:tabs>
          <w:tab w:val="clear" w:pos="360"/>
        </w:tabs>
        <w:rPr>
          <w:lang w:eastAsia="zh-CN"/>
        </w:rPr>
      </w:pPr>
      <w:r>
        <w:rPr>
          <w:lang w:eastAsia="zh-CN"/>
        </w:rPr>
        <w:t xml:space="preserve">Moves the tombstone to the </w:t>
      </w:r>
      <w:r w:rsidRPr="007937A8">
        <w:rPr>
          <w:highlight w:val="yellow"/>
          <w:lang w:eastAsia="zh-CN"/>
        </w:rPr>
        <w:t>Deleted Objects container</w:t>
      </w:r>
      <w:r>
        <w:rPr>
          <w:lang w:eastAsia="zh-CN"/>
        </w:rPr>
        <w:t xml:space="preserve">, which is </w:t>
      </w:r>
      <w:r w:rsidRPr="007937A8">
        <w:rPr>
          <w:highlight w:val="yellow"/>
          <w:lang w:eastAsia="zh-CN"/>
        </w:rPr>
        <w:t>a hidden container</w:t>
      </w:r>
      <w:r>
        <w:rPr>
          <w:lang w:eastAsia="zh-CN"/>
        </w:rPr>
        <w:t xml:space="preserve"> within the directory partition.</w:t>
      </w:r>
    </w:p>
    <w:p w14:paraId="725D8EDF" w14:textId="77777777" w:rsidR="003F79B7" w:rsidRDefault="003F79B7" w:rsidP="00104A91">
      <w:pPr>
        <w:spacing w:line="240" w:lineRule="auto"/>
        <w:rPr>
          <w:rFonts w:ascii="Times New Roman" w:hAnsi="Times New Roman" w:cs="Times New Roman"/>
          <w:color w:val="000000"/>
          <w:sz w:val="20"/>
          <w:szCs w:val="20"/>
          <w:lang w:val="en-GB"/>
        </w:rPr>
      </w:pPr>
    </w:p>
    <w:p w14:paraId="726DC9C4" w14:textId="77777777" w:rsidR="007937A8" w:rsidRPr="007937A8" w:rsidRDefault="007937A8" w:rsidP="007937A8">
      <w:pPr>
        <w:pStyle w:val="Heading3"/>
        <w:rPr>
          <w:lang w:val="en-GB" w:eastAsia="en-US"/>
        </w:rPr>
      </w:pPr>
      <w:r w:rsidRPr="007937A8">
        <w:rPr>
          <w:lang w:val="en-GB" w:eastAsia="en-US"/>
        </w:rPr>
        <w:t>Viewing the tombstone</w:t>
      </w:r>
    </w:p>
    <w:p w14:paraId="1B8078B5" w14:textId="53CCEDE2" w:rsidR="000441A1" w:rsidRDefault="007937A8" w:rsidP="007937A8">
      <w:pPr>
        <w:spacing w:line="240" w:lineRule="auto"/>
        <w:rPr>
          <w:rFonts w:ascii="Times New Roman" w:hAnsi="Times New Roman" w:cs="Times New Roman"/>
          <w:color w:val="000000"/>
          <w:sz w:val="20"/>
          <w:szCs w:val="20"/>
          <w:lang w:val="en-GB" w:eastAsia="en-US"/>
        </w:rPr>
      </w:pPr>
      <w:r w:rsidRPr="007937A8">
        <w:rPr>
          <w:rFonts w:ascii="Times New Roman" w:hAnsi="Times New Roman" w:cs="Times New Roman"/>
          <w:color w:val="000000"/>
          <w:sz w:val="20"/>
          <w:szCs w:val="20"/>
          <w:lang w:val="en-GB" w:eastAsia="en-US"/>
        </w:rPr>
        <w:t xml:space="preserve">Object deletions are replicated by </w:t>
      </w:r>
      <w:r w:rsidRPr="007937A8">
        <w:rPr>
          <w:rFonts w:ascii="Times New Roman" w:hAnsi="Times New Roman" w:cs="Times New Roman"/>
          <w:color w:val="000000"/>
          <w:sz w:val="20"/>
          <w:szCs w:val="20"/>
          <w:highlight w:val="yellow"/>
          <w:lang w:val="en-GB" w:eastAsia="en-US"/>
        </w:rPr>
        <w:t>replicating tombstones</w:t>
      </w:r>
      <w:r w:rsidRPr="007937A8">
        <w:rPr>
          <w:rFonts w:ascii="Times New Roman" w:hAnsi="Times New Roman" w:cs="Times New Roman"/>
          <w:color w:val="000000"/>
          <w:sz w:val="20"/>
          <w:szCs w:val="20"/>
          <w:lang w:val="en-GB" w:eastAsia="en-US"/>
        </w:rPr>
        <w:t xml:space="preserve">. A tombstone is invisible to normal LDAP searches. (A tombstone is visible to searches that use the </w:t>
      </w:r>
      <w:r w:rsidRPr="007937A8">
        <w:rPr>
          <w:rFonts w:ascii="Times New Roman" w:hAnsi="Times New Roman" w:cs="Times New Roman"/>
          <w:color w:val="000000"/>
          <w:sz w:val="20"/>
          <w:szCs w:val="20"/>
          <w:highlight w:val="yellow"/>
          <w:lang w:val="en-GB" w:eastAsia="en-US"/>
        </w:rPr>
        <w:t>special LDAP control 1.2.840.113556.1.4.417.</w:t>
      </w:r>
      <w:r w:rsidRPr="007937A8">
        <w:rPr>
          <w:rFonts w:ascii="Times New Roman" w:hAnsi="Times New Roman" w:cs="Times New Roman"/>
          <w:color w:val="000000"/>
          <w:sz w:val="20"/>
          <w:szCs w:val="20"/>
          <w:lang w:val="en-GB" w:eastAsia="en-US"/>
        </w:rPr>
        <w:t xml:space="preserve">) Object references that formerly referred to the deleted object now refer to the tombstone. Therefore, reading such a reference </w:t>
      </w:r>
      <w:r w:rsidRPr="007937A8">
        <w:rPr>
          <w:rFonts w:ascii="Times New Roman" w:hAnsi="Times New Roman" w:cs="Times New Roman"/>
          <w:color w:val="000000"/>
          <w:sz w:val="20"/>
          <w:szCs w:val="20"/>
          <w:highlight w:val="yellow"/>
          <w:lang w:val="en-GB" w:eastAsia="en-US"/>
        </w:rPr>
        <w:t>returns the distinguished name of the tombstone</w:t>
      </w:r>
      <w:r w:rsidRPr="007937A8">
        <w:rPr>
          <w:rFonts w:ascii="Times New Roman" w:hAnsi="Times New Roman" w:cs="Times New Roman"/>
          <w:color w:val="000000"/>
          <w:sz w:val="20"/>
          <w:szCs w:val="20"/>
          <w:lang w:val="en-GB" w:eastAsia="en-US"/>
        </w:rPr>
        <w:t>, not the distinguished name of the object prior to the object’s deletion.</w:t>
      </w:r>
    </w:p>
    <w:p w14:paraId="77CED1B0" w14:textId="6AE2066F" w:rsidR="00D52431" w:rsidRDefault="00D52431" w:rsidP="00D52431">
      <w:pPr>
        <w:spacing w:line="240" w:lineRule="auto"/>
        <w:rPr>
          <w:rFonts w:ascii="Times New Roman" w:hAnsi="Times New Roman" w:cs="Times New Roman"/>
          <w:color w:val="000000"/>
          <w:sz w:val="20"/>
          <w:szCs w:val="20"/>
          <w:lang w:val="en-GB" w:eastAsia="en-US"/>
        </w:rPr>
      </w:pPr>
      <w:r w:rsidRPr="00D52431">
        <w:rPr>
          <w:rFonts w:ascii="Times New Roman" w:hAnsi="Times New Roman" w:cs="Times New Roman"/>
          <w:color w:val="000000"/>
          <w:sz w:val="20"/>
          <w:szCs w:val="20"/>
          <w:lang w:val="en-GB" w:eastAsia="en-US"/>
        </w:rPr>
        <w:t>LDAP_SERVER_SHOW_DELETED_OID</w:t>
      </w:r>
      <w:r>
        <w:rPr>
          <w:rFonts w:ascii="Times New Roman" w:hAnsi="Times New Roman" w:cs="Times New Roman"/>
          <w:color w:val="000000"/>
          <w:sz w:val="20"/>
          <w:szCs w:val="20"/>
          <w:lang w:val="en-GB" w:eastAsia="en-US"/>
        </w:rPr>
        <w:tab/>
      </w:r>
      <w:r>
        <w:rPr>
          <w:rFonts w:ascii="Times New Roman" w:hAnsi="Times New Roman" w:cs="Times New Roman"/>
          <w:color w:val="000000"/>
          <w:sz w:val="20"/>
          <w:szCs w:val="20"/>
          <w:lang w:val="en-GB" w:eastAsia="en-US"/>
        </w:rPr>
        <w:tab/>
      </w:r>
      <w:r w:rsidRPr="00D52431">
        <w:rPr>
          <w:rFonts w:ascii="Times New Roman" w:hAnsi="Times New Roman" w:cs="Times New Roman"/>
          <w:color w:val="000000"/>
          <w:sz w:val="20"/>
          <w:szCs w:val="20"/>
          <w:lang w:val="en-GB" w:eastAsia="en-US"/>
        </w:rPr>
        <w:t>1.2.840.113556.1.4.417</w:t>
      </w:r>
    </w:p>
    <w:p w14:paraId="7C1DCEBA" w14:textId="1E909FE5" w:rsidR="00D52431" w:rsidRDefault="00D52431" w:rsidP="00D52431">
      <w:pPr>
        <w:spacing w:line="240" w:lineRule="auto"/>
        <w:rPr>
          <w:rFonts w:ascii="Times New Roman" w:hAnsi="Times New Roman" w:cs="Times New Roman"/>
          <w:color w:val="000000"/>
          <w:sz w:val="20"/>
          <w:szCs w:val="20"/>
          <w:lang w:val="en-GB" w:eastAsia="en-US"/>
        </w:rPr>
      </w:pPr>
    </w:p>
    <w:p w14:paraId="2D52E471" w14:textId="2C8B05CA" w:rsidR="00D52431" w:rsidRDefault="00D52431" w:rsidP="00D52431">
      <w:pPr>
        <w:pStyle w:val="Heading3"/>
        <w:rPr>
          <w:lang w:val="en-GB" w:eastAsia="en-US"/>
        </w:rPr>
      </w:pPr>
      <w:r w:rsidRPr="00D52431">
        <w:rPr>
          <w:lang w:val="en-GB" w:eastAsia="en-US"/>
        </w:rPr>
        <w:t>Garbage Collection: Permanent Removal of Expired Tombstones</w:t>
      </w:r>
    </w:p>
    <w:p w14:paraId="6C69DF83" w14:textId="4362B189" w:rsidR="00D52431" w:rsidRDefault="00D52431" w:rsidP="00D52431">
      <w:pPr>
        <w:rPr>
          <w:rFonts w:ascii="Times New Roman" w:hAnsi="Times New Roman" w:cs="Times New Roman"/>
          <w:color w:val="000000"/>
          <w:sz w:val="20"/>
          <w:szCs w:val="20"/>
          <w:lang w:val="en-GB" w:eastAsia="en-US"/>
        </w:rPr>
      </w:pPr>
      <w:r>
        <w:rPr>
          <w:rFonts w:ascii="Times New Roman" w:hAnsi="Times New Roman" w:cs="Times New Roman"/>
          <w:color w:val="000000"/>
          <w:sz w:val="20"/>
          <w:szCs w:val="20"/>
          <w:lang w:val="en-GB" w:eastAsia="en-US"/>
        </w:rPr>
        <w:t>A</w:t>
      </w:r>
      <w:r w:rsidRPr="00D52431">
        <w:rPr>
          <w:rFonts w:ascii="Times New Roman" w:hAnsi="Times New Roman" w:cs="Times New Roman"/>
          <w:color w:val="000000"/>
          <w:sz w:val="20"/>
          <w:szCs w:val="20"/>
          <w:lang w:val="en-GB" w:eastAsia="en-US"/>
        </w:rPr>
        <w:t xml:space="preserve"> process that runs on every domain controller to permanently remove expired tombstones from the directory database.</w:t>
      </w:r>
      <w:r>
        <w:rPr>
          <w:rFonts w:ascii="Times New Roman" w:hAnsi="Times New Roman" w:cs="Times New Roman"/>
          <w:color w:val="000000"/>
          <w:sz w:val="20"/>
          <w:szCs w:val="20"/>
          <w:lang w:val="en-GB" w:eastAsia="en-US"/>
        </w:rPr>
        <w:t xml:space="preserve"> T</w:t>
      </w:r>
      <w:r w:rsidRPr="00D52431">
        <w:rPr>
          <w:rFonts w:ascii="Times New Roman" w:hAnsi="Times New Roman" w:cs="Times New Roman"/>
          <w:color w:val="000000"/>
          <w:sz w:val="20"/>
          <w:szCs w:val="20"/>
          <w:lang w:val="en-GB" w:eastAsia="en-US"/>
        </w:rPr>
        <w:t>ombstones take up space in every directory partition replica</w:t>
      </w:r>
      <w:r>
        <w:rPr>
          <w:rFonts w:ascii="Times New Roman" w:hAnsi="Times New Roman" w:cs="Times New Roman"/>
          <w:color w:val="000000"/>
          <w:sz w:val="20"/>
          <w:szCs w:val="20"/>
          <w:lang w:val="en-GB" w:eastAsia="en-US"/>
        </w:rPr>
        <w:t>.</w:t>
      </w:r>
    </w:p>
    <w:p w14:paraId="3C41B281" w14:textId="5091C4BF" w:rsidR="001B1D33" w:rsidRDefault="001B1D33" w:rsidP="001B1D33">
      <w:pPr>
        <w:rPr>
          <w:rFonts w:ascii="Times New Roman" w:hAnsi="Times New Roman" w:cs="Times New Roman"/>
          <w:color w:val="000000"/>
          <w:sz w:val="20"/>
          <w:szCs w:val="20"/>
          <w:lang w:val="en-GB" w:eastAsia="en-US"/>
        </w:rPr>
      </w:pPr>
      <w:r w:rsidRPr="001B1D33">
        <w:rPr>
          <w:rFonts w:ascii="Times New Roman" w:hAnsi="Times New Roman" w:cs="Times New Roman"/>
          <w:color w:val="000000"/>
          <w:sz w:val="20"/>
          <w:szCs w:val="20"/>
          <w:lang w:val="en-GB" w:eastAsia="en-US"/>
        </w:rPr>
        <w:t>Two attributes of the Directory Service object (</w:t>
      </w:r>
      <w:proofErr w:type="spellStart"/>
      <w:r w:rsidRPr="001B1D33">
        <w:rPr>
          <w:rFonts w:ascii="Times New Roman" w:hAnsi="Times New Roman" w:cs="Times New Roman"/>
          <w:color w:val="000000"/>
          <w:sz w:val="20"/>
          <w:szCs w:val="20"/>
          <w:lang w:val="en-GB" w:eastAsia="en-US"/>
        </w:rPr>
        <w:t>nTDSService</w:t>
      </w:r>
      <w:proofErr w:type="spellEnd"/>
      <w:r w:rsidRPr="001B1D33">
        <w:rPr>
          <w:rFonts w:ascii="Times New Roman" w:hAnsi="Times New Roman" w:cs="Times New Roman"/>
          <w:color w:val="000000"/>
          <w:sz w:val="20"/>
          <w:szCs w:val="20"/>
          <w:lang w:val="en-GB" w:eastAsia="en-US"/>
        </w:rPr>
        <w:t>) in the configuration container (CN=Directory Service, CN=Windows NT, CN=Services, CN=Configuration,</w:t>
      </w:r>
      <w:r w:rsidR="00E46815">
        <w:rPr>
          <w:rFonts w:ascii="Times New Roman" w:hAnsi="Times New Roman" w:cs="Times New Roman"/>
          <w:color w:val="000000"/>
          <w:sz w:val="20"/>
          <w:szCs w:val="20"/>
          <w:lang w:val="en-GB" w:eastAsia="en-US"/>
        </w:rPr>
        <w:t xml:space="preserve"> </w:t>
      </w:r>
      <w:r w:rsidRPr="001B1D33">
        <w:rPr>
          <w:rFonts w:ascii="Times New Roman" w:hAnsi="Times New Roman" w:cs="Times New Roman"/>
          <w:color w:val="000000"/>
          <w:sz w:val="20"/>
          <w:szCs w:val="20"/>
          <w:lang w:val="en-GB" w:eastAsia="en-US"/>
        </w:rPr>
        <w:t>DC=</w:t>
      </w:r>
      <w:proofErr w:type="spellStart"/>
      <w:r w:rsidRPr="001B1D33">
        <w:rPr>
          <w:rFonts w:ascii="Times New Roman" w:hAnsi="Times New Roman" w:cs="Times New Roman"/>
          <w:color w:val="000000"/>
          <w:sz w:val="20"/>
          <w:szCs w:val="20"/>
          <w:lang w:val="en-GB" w:eastAsia="en-US"/>
        </w:rPr>
        <w:t>forestRootDomain</w:t>
      </w:r>
      <w:proofErr w:type="spellEnd"/>
      <w:r w:rsidRPr="001B1D33">
        <w:rPr>
          <w:rFonts w:ascii="Times New Roman" w:hAnsi="Times New Roman" w:cs="Times New Roman"/>
          <w:color w:val="000000"/>
          <w:sz w:val="20"/>
          <w:szCs w:val="20"/>
          <w:lang w:val="en-GB" w:eastAsia="en-US"/>
        </w:rPr>
        <w:t>) control how garbage collection runs and what it removes, as follows:</w:t>
      </w:r>
    </w:p>
    <w:p w14:paraId="053DBAC5" w14:textId="10BD59DE" w:rsidR="001B1D33" w:rsidRPr="001B1D33" w:rsidRDefault="001B1D33" w:rsidP="001B1D33">
      <w:pPr>
        <w:pStyle w:val="Bullet1"/>
      </w:pPr>
      <w:r w:rsidRPr="001B1D33">
        <w:rPr>
          <w:i/>
          <w:iCs/>
        </w:rPr>
        <w:lastRenderedPageBreak/>
        <w:t>Tombstone lifetime</w:t>
      </w:r>
      <w:r w:rsidRPr="001B1D33">
        <w:t xml:space="preserve"> determines the number of hours that a deleted object lives as a tombstone in the directory before being collected as garbage, and it is set in the </w:t>
      </w:r>
      <w:proofErr w:type="spellStart"/>
      <w:r w:rsidRPr="001B1D33">
        <w:rPr>
          <w:highlight w:val="yellow"/>
        </w:rPr>
        <w:t>tombstoneLifetime</w:t>
      </w:r>
      <w:proofErr w:type="spellEnd"/>
      <w:r w:rsidRPr="001B1D33">
        <w:t xml:space="preserve"> attribute. The default setting is </w:t>
      </w:r>
      <w:r w:rsidRPr="001B1D33">
        <w:rPr>
          <w:highlight w:val="yellow"/>
        </w:rPr>
        <w:t>60 days</w:t>
      </w:r>
      <w:r w:rsidRPr="001B1D33">
        <w:t xml:space="preserve">, and the minimum setting is </w:t>
      </w:r>
      <w:r w:rsidRPr="001B1D33">
        <w:rPr>
          <w:highlight w:val="yellow"/>
        </w:rPr>
        <w:t>2 days</w:t>
      </w:r>
      <w:r w:rsidRPr="001B1D33">
        <w:t>.</w:t>
      </w:r>
    </w:p>
    <w:p w14:paraId="2C32C294" w14:textId="4D57E5FF" w:rsidR="001B1D33" w:rsidRPr="001B1D33" w:rsidRDefault="001B1D33" w:rsidP="001B1D33">
      <w:pPr>
        <w:pStyle w:val="Bullet1"/>
      </w:pPr>
      <w:r w:rsidRPr="001B1D33">
        <w:rPr>
          <w:i/>
          <w:iCs/>
        </w:rPr>
        <w:t>Garbage collection interval</w:t>
      </w:r>
      <w:r w:rsidRPr="001B1D33">
        <w:t xml:space="preserve"> determines how often a domain controller examines its database for expired tombstones that can be collected, and it is set in the </w:t>
      </w:r>
      <w:proofErr w:type="spellStart"/>
      <w:r w:rsidRPr="001B1D33">
        <w:rPr>
          <w:highlight w:val="yellow"/>
        </w:rPr>
        <w:t>garbageCollPeriod</w:t>
      </w:r>
      <w:proofErr w:type="spellEnd"/>
      <w:r w:rsidRPr="001B1D33">
        <w:t xml:space="preserve"> attribute. The default setting is </w:t>
      </w:r>
      <w:r w:rsidRPr="001B1D33">
        <w:rPr>
          <w:highlight w:val="yellow"/>
        </w:rPr>
        <w:t>12 hours</w:t>
      </w:r>
      <w:r w:rsidRPr="001B1D33">
        <w:t xml:space="preserve">, and the minimum setting is </w:t>
      </w:r>
      <w:r w:rsidRPr="001B1D33">
        <w:rPr>
          <w:highlight w:val="yellow"/>
        </w:rPr>
        <w:t>one hour</w:t>
      </w:r>
      <w:r w:rsidRPr="001B1D33">
        <w:t>.</w:t>
      </w:r>
    </w:p>
    <w:p w14:paraId="41C09B15" w14:textId="03ABE51A" w:rsidR="001B1D33" w:rsidRDefault="001B1D33" w:rsidP="001B1D33">
      <w:pPr>
        <w:rPr>
          <w:rFonts w:ascii="Times New Roman" w:hAnsi="Times New Roman" w:cs="Times New Roman"/>
          <w:color w:val="000000"/>
          <w:sz w:val="20"/>
          <w:szCs w:val="20"/>
          <w:lang w:val="en-GB" w:eastAsia="en-US"/>
        </w:rPr>
      </w:pPr>
      <w:r w:rsidRPr="001B1D33">
        <w:rPr>
          <w:rFonts w:ascii="Times New Roman" w:hAnsi="Times New Roman" w:cs="Times New Roman"/>
          <w:color w:val="000000"/>
          <w:sz w:val="20"/>
          <w:szCs w:val="20"/>
          <w:lang w:val="en-GB" w:eastAsia="en-US"/>
        </w:rPr>
        <w:t xml:space="preserve">The maximum garbage collection interval is </w:t>
      </w:r>
      <w:r w:rsidRPr="001B1D33">
        <w:rPr>
          <w:rFonts w:ascii="Times New Roman" w:hAnsi="Times New Roman" w:cs="Times New Roman"/>
          <w:color w:val="000000"/>
          <w:sz w:val="20"/>
          <w:szCs w:val="20"/>
          <w:highlight w:val="yellow"/>
          <w:lang w:val="en-GB" w:eastAsia="en-US"/>
        </w:rPr>
        <w:t>one-third of the tombstone lifetime</w:t>
      </w:r>
      <w:r w:rsidRPr="001B1D33">
        <w:rPr>
          <w:rFonts w:ascii="Times New Roman" w:hAnsi="Times New Roman" w:cs="Times New Roman"/>
          <w:color w:val="000000"/>
          <w:sz w:val="20"/>
          <w:szCs w:val="20"/>
          <w:lang w:val="en-GB" w:eastAsia="en-US"/>
        </w:rPr>
        <w:t xml:space="preserve"> (in hours). For example, if the </w:t>
      </w:r>
      <w:proofErr w:type="spellStart"/>
      <w:r w:rsidRPr="001B1D33">
        <w:rPr>
          <w:rFonts w:ascii="Times New Roman" w:hAnsi="Times New Roman" w:cs="Times New Roman"/>
          <w:color w:val="000000"/>
          <w:sz w:val="20"/>
          <w:szCs w:val="20"/>
          <w:lang w:val="en-GB" w:eastAsia="en-US"/>
        </w:rPr>
        <w:t>tombstoneLifetime</w:t>
      </w:r>
      <w:proofErr w:type="spellEnd"/>
      <w:r w:rsidRPr="001B1D33">
        <w:rPr>
          <w:rFonts w:ascii="Times New Roman" w:hAnsi="Times New Roman" w:cs="Times New Roman"/>
          <w:color w:val="000000"/>
          <w:sz w:val="20"/>
          <w:szCs w:val="20"/>
          <w:lang w:val="en-GB" w:eastAsia="en-US"/>
        </w:rPr>
        <w:t xml:space="preserve"> is set to 30 days and </w:t>
      </w:r>
      <w:proofErr w:type="spellStart"/>
      <w:r w:rsidRPr="001B1D33">
        <w:rPr>
          <w:rFonts w:ascii="Times New Roman" w:hAnsi="Times New Roman" w:cs="Times New Roman"/>
          <w:sz w:val="20"/>
          <w:szCs w:val="20"/>
          <w:highlight w:val="red"/>
          <w:lang w:val="en-GB" w:eastAsia="en-US"/>
        </w:rPr>
        <w:t>garbageCollPeriod</w:t>
      </w:r>
      <w:proofErr w:type="spellEnd"/>
      <w:r w:rsidRPr="001B1D33">
        <w:rPr>
          <w:rFonts w:ascii="Times New Roman" w:hAnsi="Times New Roman" w:cs="Times New Roman"/>
          <w:sz w:val="20"/>
          <w:szCs w:val="20"/>
          <w:highlight w:val="red"/>
          <w:lang w:val="en-GB" w:eastAsia="en-US"/>
        </w:rPr>
        <w:t xml:space="preserve"> to 300 hours</w:t>
      </w:r>
      <w:r w:rsidRPr="001B1D33">
        <w:rPr>
          <w:rFonts w:ascii="Times New Roman" w:hAnsi="Times New Roman" w:cs="Times New Roman"/>
          <w:color w:val="000000"/>
          <w:sz w:val="20"/>
          <w:szCs w:val="20"/>
          <w:lang w:val="en-GB" w:eastAsia="en-US"/>
        </w:rPr>
        <w:t xml:space="preserve">, your actual garbage collection period is only 10 days, or </w:t>
      </w:r>
      <w:r w:rsidRPr="001B1D33">
        <w:rPr>
          <w:rFonts w:ascii="Times New Roman" w:hAnsi="Times New Roman" w:cs="Times New Roman"/>
          <w:color w:val="000000"/>
          <w:sz w:val="20"/>
          <w:szCs w:val="20"/>
          <w:highlight w:val="yellow"/>
          <w:lang w:val="en-GB" w:eastAsia="en-US"/>
        </w:rPr>
        <w:t>240 hours</w:t>
      </w:r>
      <w:r w:rsidRPr="001B1D33">
        <w:rPr>
          <w:rFonts w:ascii="Times New Roman" w:hAnsi="Times New Roman" w:cs="Times New Roman"/>
          <w:color w:val="000000"/>
          <w:sz w:val="20"/>
          <w:szCs w:val="20"/>
          <w:lang w:val="en-GB" w:eastAsia="en-US"/>
        </w:rPr>
        <w:t xml:space="preserve">. </w:t>
      </w:r>
      <w:proofErr w:type="spellStart"/>
      <w:r w:rsidRPr="001B1D33">
        <w:rPr>
          <w:rFonts w:ascii="Times New Roman" w:hAnsi="Times New Roman" w:cs="Times New Roman"/>
          <w:color w:val="000000"/>
          <w:sz w:val="20"/>
          <w:szCs w:val="20"/>
          <w:highlight w:val="yellow"/>
          <w:lang w:val="en-GB" w:eastAsia="en-US"/>
        </w:rPr>
        <w:t>ADSIEdit</w:t>
      </w:r>
      <w:proofErr w:type="spellEnd"/>
      <w:r w:rsidRPr="001B1D33">
        <w:rPr>
          <w:rFonts w:ascii="Times New Roman" w:hAnsi="Times New Roman" w:cs="Times New Roman"/>
          <w:color w:val="000000"/>
          <w:sz w:val="20"/>
          <w:szCs w:val="20"/>
          <w:lang w:val="en-GB" w:eastAsia="en-US"/>
        </w:rPr>
        <w:t xml:space="preserve"> can be used to view or change the default settings for these attributes.</w:t>
      </w:r>
    </w:p>
    <w:p w14:paraId="7BFA952D" w14:textId="77777777" w:rsidR="008866F3" w:rsidRPr="008866F3" w:rsidRDefault="008866F3" w:rsidP="008866F3">
      <w:pPr>
        <w:pStyle w:val="Heading3"/>
        <w:rPr>
          <w:lang w:val="en-GB" w:eastAsia="en-US"/>
        </w:rPr>
      </w:pPr>
      <w:r w:rsidRPr="008866F3">
        <w:rPr>
          <w:lang w:val="en-GB" w:eastAsia="en-US"/>
        </w:rPr>
        <w:t>Tombstone Lifetime and Active Directory Backup and Restore</w:t>
      </w:r>
    </w:p>
    <w:p w14:paraId="2C01A4CB" w14:textId="0335B27A" w:rsidR="008866F3" w:rsidRDefault="008866F3" w:rsidP="008866F3">
      <w:pPr>
        <w:rPr>
          <w:rFonts w:ascii="Times New Roman" w:hAnsi="Times New Roman" w:cs="Times New Roman"/>
          <w:color w:val="000000"/>
          <w:sz w:val="20"/>
          <w:szCs w:val="20"/>
          <w:lang w:val="en-GB" w:eastAsia="en-US"/>
        </w:rPr>
      </w:pPr>
      <w:r w:rsidRPr="008866F3">
        <w:rPr>
          <w:rFonts w:ascii="Times New Roman" w:hAnsi="Times New Roman" w:cs="Times New Roman"/>
          <w:color w:val="000000"/>
          <w:sz w:val="20"/>
          <w:szCs w:val="20"/>
          <w:lang w:val="en-GB" w:eastAsia="en-US"/>
        </w:rPr>
        <w:t xml:space="preserve">Active Directory does not allow restoring from a directory backup that is </w:t>
      </w:r>
      <w:r w:rsidRPr="00241C43">
        <w:rPr>
          <w:rFonts w:ascii="Times New Roman" w:hAnsi="Times New Roman" w:cs="Times New Roman"/>
          <w:color w:val="000000"/>
          <w:sz w:val="20"/>
          <w:szCs w:val="20"/>
          <w:highlight w:val="yellow"/>
          <w:lang w:val="en-GB" w:eastAsia="en-US"/>
        </w:rPr>
        <w:t>older than the tombstone lifetime</w:t>
      </w:r>
      <w:r w:rsidRPr="008866F3">
        <w:rPr>
          <w:rFonts w:ascii="Times New Roman" w:hAnsi="Times New Roman" w:cs="Times New Roman"/>
          <w:color w:val="000000"/>
          <w:sz w:val="20"/>
          <w:szCs w:val="20"/>
          <w:lang w:val="en-GB" w:eastAsia="en-US"/>
        </w:rPr>
        <w:t xml:space="preserve">. A restore from backup creates a directory partition replica that has not performed replication since the time of backup (or earlier). If the backup were taken more than a tombstone lifetime before the restore, </w:t>
      </w:r>
      <w:r w:rsidRPr="00E46815">
        <w:rPr>
          <w:rFonts w:ascii="Times New Roman" w:hAnsi="Times New Roman" w:cs="Times New Roman"/>
          <w:color w:val="000000"/>
          <w:sz w:val="20"/>
          <w:szCs w:val="20"/>
          <w:highlight w:val="yellow"/>
          <w:lang w:val="en-GB" w:eastAsia="en-US"/>
        </w:rPr>
        <w:t>objects deleted in the meantime would have no tombstones</w:t>
      </w:r>
      <w:r w:rsidRPr="008866F3">
        <w:rPr>
          <w:rFonts w:ascii="Times New Roman" w:hAnsi="Times New Roman" w:cs="Times New Roman"/>
          <w:color w:val="000000"/>
          <w:sz w:val="20"/>
          <w:szCs w:val="20"/>
          <w:lang w:val="en-GB" w:eastAsia="en-US"/>
        </w:rPr>
        <w:t xml:space="preserve"> and therefore a new directory partition replica that was created by the restore operation would never receive these deletions. For this reason, a restore </w:t>
      </w:r>
      <w:r w:rsidRPr="00744D64">
        <w:rPr>
          <w:rFonts w:ascii="Times New Roman" w:hAnsi="Times New Roman" w:cs="Times New Roman"/>
          <w:color w:val="000000"/>
          <w:sz w:val="20"/>
          <w:szCs w:val="20"/>
          <w:highlight w:val="yellow"/>
          <w:lang w:val="en-GB" w:eastAsia="en-US"/>
        </w:rPr>
        <w:t>procedure will not restore a backup that was taken more than one tombstone lifetime</w:t>
      </w:r>
      <w:r w:rsidRPr="008866F3">
        <w:rPr>
          <w:rFonts w:ascii="Times New Roman" w:hAnsi="Times New Roman" w:cs="Times New Roman"/>
          <w:color w:val="000000"/>
          <w:sz w:val="20"/>
          <w:szCs w:val="20"/>
          <w:lang w:val="en-GB" w:eastAsia="en-US"/>
        </w:rPr>
        <w:t xml:space="preserve"> before the time of the restore. It is therefore a recommended best practice to </w:t>
      </w:r>
      <w:r w:rsidRPr="00E46815">
        <w:rPr>
          <w:rFonts w:ascii="Times New Roman" w:hAnsi="Times New Roman" w:cs="Times New Roman"/>
          <w:color w:val="000000"/>
          <w:sz w:val="20"/>
          <w:szCs w:val="20"/>
          <w:highlight w:val="yellow"/>
          <w:lang w:val="en-GB" w:eastAsia="en-US"/>
        </w:rPr>
        <w:t>back up Active Directory at least twice during a tombstone lifetime</w:t>
      </w:r>
      <w:r w:rsidRPr="008866F3">
        <w:rPr>
          <w:rFonts w:ascii="Times New Roman" w:hAnsi="Times New Roman" w:cs="Times New Roman"/>
          <w:color w:val="000000"/>
          <w:sz w:val="20"/>
          <w:szCs w:val="20"/>
          <w:lang w:val="en-GB" w:eastAsia="en-US"/>
        </w:rPr>
        <w:t>.</w:t>
      </w:r>
    </w:p>
    <w:p w14:paraId="3E0C92B1" w14:textId="09382BFC" w:rsidR="00E46815" w:rsidRPr="008866F3" w:rsidRDefault="00E46815" w:rsidP="008866F3">
      <w:pPr>
        <w:rPr>
          <w:rFonts w:ascii="Times New Roman" w:hAnsi="Times New Roman" w:cs="Times New Roman" w:hint="eastAsia"/>
          <w:color w:val="000000"/>
          <w:sz w:val="20"/>
          <w:szCs w:val="20"/>
          <w:lang w:val="en-GB"/>
        </w:rPr>
      </w:pPr>
      <w:r>
        <w:rPr>
          <w:rFonts w:ascii="Times New Roman" w:hAnsi="Times New Roman" w:cs="Times New Roman" w:hint="eastAsia"/>
          <w:color w:val="000000"/>
          <w:sz w:val="20"/>
          <w:szCs w:val="20"/>
          <w:lang w:val="en-GB"/>
        </w:rPr>
        <w:t>按默认，</w:t>
      </w:r>
      <w:r>
        <w:rPr>
          <w:rFonts w:ascii="Times New Roman" w:hAnsi="Times New Roman" w:cs="Times New Roman" w:hint="eastAsia"/>
          <w:color w:val="000000"/>
          <w:sz w:val="20"/>
          <w:szCs w:val="20"/>
          <w:lang w:val="en-GB"/>
        </w:rPr>
        <w:t>6</w:t>
      </w:r>
      <w:r>
        <w:rPr>
          <w:rFonts w:ascii="Times New Roman" w:hAnsi="Times New Roman" w:cs="Times New Roman"/>
          <w:color w:val="000000"/>
          <w:sz w:val="20"/>
          <w:szCs w:val="20"/>
          <w:lang w:val="en-GB"/>
        </w:rPr>
        <w:t>0</w:t>
      </w:r>
      <w:r>
        <w:rPr>
          <w:rFonts w:ascii="Times New Roman" w:hAnsi="Times New Roman" w:cs="Times New Roman" w:hint="eastAsia"/>
          <w:color w:val="000000"/>
          <w:sz w:val="20"/>
          <w:szCs w:val="20"/>
          <w:lang w:val="en-GB"/>
        </w:rPr>
        <w:t>天内至少备份两次。</w:t>
      </w:r>
    </w:p>
    <w:p w14:paraId="7480CDBD" w14:textId="3FF7631E" w:rsidR="001B1D33" w:rsidRDefault="008866F3" w:rsidP="008866F3">
      <w:pPr>
        <w:rPr>
          <w:rFonts w:ascii="Times New Roman" w:hAnsi="Times New Roman" w:cs="Times New Roman"/>
          <w:color w:val="000000"/>
          <w:sz w:val="20"/>
          <w:szCs w:val="20"/>
          <w:lang w:val="en-GB"/>
        </w:rPr>
      </w:pPr>
      <w:r w:rsidRPr="008866F3">
        <w:rPr>
          <w:rFonts w:ascii="Times New Roman" w:hAnsi="Times New Roman" w:cs="Times New Roman"/>
          <w:color w:val="000000"/>
          <w:sz w:val="20"/>
          <w:szCs w:val="20"/>
          <w:lang w:val="en-GB" w:eastAsia="en-US"/>
        </w:rPr>
        <w:t xml:space="preserve">It is important that </w:t>
      </w:r>
      <w:r w:rsidRPr="000576AA">
        <w:rPr>
          <w:rFonts w:ascii="Times New Roman" w:hAnsi="Times New Roman" w:cs="Times New Roman"/>
          <w:color w:val="000000"/>
          <w:sz w:val="20"/>
          <w:szCs w:val="20"/>
          <w:highlight w:val="yellow"/>
          <w:lang w:val="en-GB" w:eastAsia="en-US"/>
        </w:rPr>
        <w:t>the tombstone lifetime be substantially longer than the expected replication latency</w:t>
      </w:r>
      <w:r w:rsidRPr="008866F3">
        <w:rPr>
          <w:rFonts w:ascii="Times New Roman" w:hAnsi="Times New Roman" w:cs="Times New Roman"/>
          <w:color w:val="000000"/>
          <w:sz w:val="20"/>
          <w:szCs w:val="20"/>
          <w:lang w:val="en-GB" w:eastAsia="en-US"/>
        </w:rPr>
        <w:t xml:space="preserve">. The default setting of 60 days is generous to accommodate unforeseen circumstances. </w:t>
      </w:r>
      <w:r w:rsidR="000576AA">
        <w:rPr>
          <w:rFonts w:ascii="Times New Roman" w:hAnsi="Times New Roman" w:cs="Times New Roman"/>
          <w:color w:val="000000"/>
          <w:sz w:val="20"/>
          <w:szCs w:val="20"/>
          <w:lang w:val="en-GB" w:eastAsia="en-US"/>
        </w:rPr>
        <w:br/>
      </w:r>
      <w:r w:rsidR="000576AA">
        <w:rPr>
          <w:rFonts w:ascii="Times New Roman" w:hAnsi="Times New Roman" w:cs="Times New Roman" w:hint="eastAsia"/>
          <w:color w:val="000000"/>
          <w:sz w:val="20"/>
          <w:szCs w:val="20"/>
          <w:lang w:val="en-GB"/>
        </w:rPr>
        <w:t>若环境恶劣，可适当延长</w:t>
      </w:r>
      <w:r w:rsidR="000576AA">
        <w:rPr>
          <w:rFonts w:ascii="Times New Roman" w:hAnsi="Times New Roman" w:cs="Times New Roman" w:hint="eastAsia"/>
          <w:color w:val="000000"/>
          <w:sz w:val="20"/>
          <w:szCs w:val="20"/>
          <w:lang w:val="en-GB"/>
        </w:rPr>
        <w:t>tombston</w:t>
      </w:r>
      <w:r w:rsidR="000576AA">
        <w:rPr>
          <w:rFonts w:ascii="Times New Roman" w:hAnsi="Times New Roman" w:cs="Times New Roman"/>
          <w:color w:val="000000"/>
          <w:sz w:val="20"/>
          <w:szCs w:val="20"/>
          <w:lang w:val="en-GB"/>
        </w:rPr>
        <w:t>e lifetime</w:t>
      </w:r>
      <w:r w:rsidR="000576AA">
        <w:rPr>
          <w:rFonts w:ascii="Times New Roman" w:hAnsi="Times New Roman" w:cs="Times New Roman" w:hint="eastAsia"/>
          <w:color w:val="000000"/>
          <w:sz w:val="20"/>
          <w:szCs w:val="20"/>
          <w:lang w:val="en-GB"/>
        </w:rPr>
        <w:t>。</w:t>
      </w:r>
    </w:p>
    <w:p w14:paraId="10A24507" w14:textId="3856EE8E" w:rsidR="000576AA" w:rsidRDefault="000576AA" w:rsidP="00744D64">
      <w:pPr>
        <w:pStyle w:val="Heading3"/>
        <w:rPr>
          <w:lang w:val="en-GB"/>
        </w:rPr>
      </w:pPr>
      <w:r>
        <w:rPr>
          <w:rFonts w:hint="eastAsia"/>
          <w:lang w:val="en-GB"/>
        </w:rPr>
        <w:t>Reanimating</w:t>
      </w:r>
      <w:r>
        <w:rPr>
          <w:lang w:val="en-GB"/>
        </w:rPr>
        <w:t xml:space="preserve"> the tombstone</w:t>
      </w:r>
    </w:p>
    <w:p w14:paraId="7A0A8C68" w14:textId="55206997" w:rsidR="00744D64" w:rsidRPr="00A22D9C" w:rsidRDefault="00744D64" w:rsidP="00744D64">
      <w:pPr>
        <w:rPr>
          <w:rFonts w:ascii="Times New Roman" w:hAnsi="Times New Roman" w:cs="Times New Roman"/>
          <w:color w:val="000000"/>
          <w:sz w:val="20"/>
          <w:szCs w:val="20"/>
          <w:lang w:val="en-GB" w:eastAsia="en-US"/>
        </w:rPr>
      </w:pPr>
      <w:r w:rsidRPr="00A22D9C">
        <w:rPr>
          <w:rFonts w:ascii="Times New Roman" w:hAnsi="Times New Roman" w:cs="Times New Roman"/>
          <w:color w:val="000000"/>
          <w:sz w:val="20"/>
          <w:szCs w:val="20"/>
          <w:lang w:val="en-GB" w:eastAsia="en-US"/>
        </w:rPr>
        <w:t>Windows Server 2003 offers a new feature to reanimate the tombstone effectively allowing for an un-deletion of the object</w:t>
      </w:r>
      <w:r w:rsidRPr="00A22D9C">
        <w:rPr>
          <w:rFonts w:ascii="Times New Roman" w:hAnsi="Times New Roman" w:cs="Times New Roman"/>
          <w:color w:val="000000"/>
          <w:sz w:val="20"/>
          <w:szCs w:val="20"/>
          <w:lang w:val="en-GB" w:eastAsia="en-US"/>
        </w:rPr>
        <w:t xml:space="preserve">, </w:t>
      </w:r>
      <w:r w:rsidRPr="00A22D9C">
        <w:rPr>
          <w:rFonts w:ascii="Times New Roman" w:hAnsi="Times New Roman" w:cs="Times New Roman"/>
          <w:color w:val="000000"/>
          <w:sz w:val="20"/>
          <w:szCs w:val="20"/>
          <w:lang w:val="en-GB" w:eastAsia="en-US"/>
        </w:rPr>
        <w:t xml:space="preserve">supports an </w:t>
      </w:r>
      <w:r w:rsidRPr="00A22D9C">
        <w:rPr>
          <w:rFonts w:ascii="Times New Roman" w:hAnsi="Times New Roman" w:cs="Times New Roman"/>
          <w:color w:val="000000"/>
          <w:sz w:val="20"/>
          <w:szCs w:val="20"/>
          <w:highlight w:val="yellow"/>
          <w:lang w:val="en-GB" w:eastAsia="en-US"/>
        </w:rPr>
        <w:t>LDAP API</w:t>
      </w:r>
      <w:r w:rsidRPr="00A22D9C">
        <w:rPr>
          <w:rFonts w:ascii="Times New Roman" w:hAnsi="Times New Roman" w:cs="Times New Roman"/>
          <w:color w:val="000000"/>
          <w:sz w:val="20"/>
          <w:szCs w:val="20"/>
          <w:lang w:val="en-GB" w:eastAsia="en-US"/>
        </w:rPr>
        <w:t xml:space="preserve"> that reanimates the tombstone of a single object</w:t>
      </w:r>
      <w:r w:rsidRPr="00A22D9C">
        <w:rPr>
          <w:rFonts w:ascii="Times New Roman" w:hAnsi="Times New Roman" w:cs="Times New Roman"/>
          <w:color w:val="000000"/>
          <w:sz w:val="20"/>
          <w:szCs w:val="20"/>
          <w:lang w:val="en-GB" w:eastAsia="en-US"/>
        </w:rPr>
        <w:t xml:space="preserve">. </w:t>
      </w:r>
    </w:p>
    <w:p w14:paraId="577FA949" w14:textId="01C208F6" w:rsidR="00744D64" w:rsidRPr="00A22D9C" w:rsidRDefault="00744D64" w:rsidP="00744D64">
      <w:pPr>
        <w:rPr>
          <w:rFonts w:ascii="Times New Roman" w:hAnsi="Times New Roman" w:cs="Times New Roman"/>
          <w:color w:val="000000"/>
          <w:sz w:val="20"/>
          <w:szCs w:val="20"/>
          <w:lang w:val="en-GB" w:eastAsia="en-US"/>
        </w:rPr>
      </w:pPr>
      <w:r w:rsidRPr="00A22D9C">
        <w:rPr>
          <w:rFonts w:ascii="Times New Roman" w:hAnsi="Times New Roman" w:cs="Times New Roman"/>
          <w:color w:val="000000"/>
          <w:sz w:val="20"/>
          <w:szCs w:val="20"/>
          <w:highlight w:val="yellow"/>
          <w:lang w:val="en-GB" w:eastAsia="en-US"/>
        </w:rPr>
        <w:t>Only attributes retained on the tombstone are restored</w:t>
      </w:r>
      <w:r w:rsidRPr="00A22D9C">
        <w:rPr>
          <w:rFonts w:ascii="Times New Roman" w:hAnsi="Times New Roman" w:cs="Times New Roman"/>
          <w:color w:val="000000"/>
          <w:sz w:val="20"/>
          <w:szCs w:val="20"/>
          <w:lang w:val="en-GB" w:eastAsia="en-US"/>
        </w:rPr>
        <w:t xml:space="preserve"> (</w:t>
      </w:r>
      <w:proofErr w:type="spellStart"/>
      <w:r w:rsidRPr="00A22D9C">
        <w:rPr>
          <w:rFonts w:ascii="Times New Roman" w:hAnsi="Times New Roman" w:cs="Times New Roman"/>
          <w:color w:val="000000"/>
          <w:sz w:val="20"/>
          <w:szCs w:val="20"/>
          <w:lang w:val="en-GB" w:eastAsia="en-US"/>
        </w:rPr>
        <w:t>objectSID</w:t>
      </w:r>
      <w:proofErr w:type="spellEnd"/>
      <w:r w:rsidRPr="00A22D9C">
        <w:rPr>
          <w:rFonts w:ascii="Times New Roman" w:hAnsi="Times New Roman" w:cs="Times New Roman"/>
          <w:color w:val="000000"/>
          <w:sz w:val="20"/>
          <w:szCs w:val="20"/>
          <w:lang w:val="en-GB" w:eastAsia="en-US"/>
        </w:rPr>
        <w:t xml:space="preserve">, </w:t>
      </w:r>
      <w:proofErr w:type="spellStart"/>
      <w:r w:rsidRPr="00A22D9C">
        <w:rPr>
          <w:rFonts w:ascii="Times New Roman" w:hAnsi="Times New Roman" w:cs="Times New Roman"/>
          <w:color w:val="000000"/>
          <w:sz w:val="20"/>
          <w:szCs w:val="20"/>
          <w:lang w:val="en-GB" w:eastAsia="en-US"/>
        </w:rPr>
        <w:t>objectGUID</w:t>
      </w:r>
      <w:proofErr w:type="spellEnd"/>
      <w:r w:rsidRPr="00A22D9C">
        <w:rPr>
          <w:rFonts w:ascii="Times New Roman" w:hAnsi="Times New Roman" w:cs="Times New Roman"/>
          <w:color w:val="000000"/>
          <w:sz w:val="20"/>
          <w:szCs w:val="20"/>
          <w:lang w:val="en-GB" w:eastAsia="en-US"/>
        </w:rPr>
        <w:t>, security descriptor)</w:t>
      </w:r>
      <w:r w:rsidRPr="00A22D9C">
        <w:rPr>
          <w:rFonts w:ascii="Times New Roman" w:hAnsi="Times New Roman" w:cs="Times New Roman"/>
          <w:color w:val="000000"/>
          <w:sz w:val="20"/>
          <w:szCs w:val="20"/>
          <w:lang w:val="en-GB" w:eastAsia="en-US"/>
        </w:rPr>
        <w:t>; all other data must be recreated.</w:t>
      </w:r>
      <w:r w:rsidRPr="00A22D9C">
        <w:rPr>
          <w:rFonts w:ascii="Times New Roman" w:hAnsi="Times New Roman" w:cs="Times New Roman"/>
          <w:color w:val="000000"/>
          <w:sz w:val="20"/>
          <w:szCs w:val="20"/>
          <w:lang w:val="en-GB" w:eastAsia="en-US"/>
        </w:rPr>
        <w:t xml:space="preserve"> </w:t>
      </w:r>
      <w:r w:rsidRPr="00A22D9C">
        <w:rPr>
          <w:rFonts w:ascii="Times New Roman" w:hAnsi="Times New Roman" w:cs="Times New Roman"/>
          <w:color w:val="000000"/>
          <w:sz w:val="20"/>
          <w:szCs w:val="20"/>
          <w:lang w:val="en-GB" w:eastAsia="en-US"/>
        </w:rPr>
        <w:t xml:space="preserve">Therefore, to restore an entire deleted container or a set of multiple objects, </w:t>
      </w:r>
      <w:r w:rsidRPr="00A22D9C">
        <w:rPr>
          <w:rFonts w:ascii="Times New Roman" w:hAnsi="Times New Roman" w:cs="Times New Roman"/>
          <w:color w:val="000000"/>
          <w:sz w:val="20"/>
          <w:szCs w:val="20"/>
          <w:highlight w:val="yellow"/>
          <w:lang w:val="en-GB" w:eastAsia="en-US"/>
        </w:rPr>
        <w:t>authoritative restore</w:t>
      </w:r>
      <w:r w:rsidRPr="00A22D9C">
        <w:rPr>
          <w:rFonts w:ascii="Times New Roman" w:hAnsi="Times New Roman" w:cs="Times New Roman"/>
          <w:color w:val="000000"/>
          <w:sz w:val="20"/>
          <w:szCs w:val="20"/>
          <w:lang w:val="en-GB" w:eastAsia="en-US"/>
        </w:rPr>
        <w:t xml:space="preserve"> is still the best option.  </w:t>
      </w:r>
    </w:p>
    <w:p w14:paraId="0BDE8609" w14:textId="660704CE" w:rsidR="00744D64" w:rsidRPr="00A22D9C" w:rsidRDefault="00744D64" w:rsidP="00744D64">
      <w:pPr>
        <w:rPr>
          <w:rFonts w:ascii="Times New Roman" w:hAnsi="Times New Roman" w:cs="Times New Roman"/>
          <w:color w:val="000000"/>
          <w:sz w:val="20"/>
          <w:szCs w:val="20"/>
          <w:lang w:val="en-GB" w:eastAsia="en-US"/>
        </w:rPr>
      </w:pPr>
      <w:proofErr w:type="gramStart"/>
      <w:r w:rsidRPr="00A22D9C">
        <w:rPr>
          <w:rFonts w:ascii="Times New Roman" w:hAnsi="Times New Roman" w:cs="Times New Roman"/>
          <w:color w:val="000000"/>
          <w:sz w:val="20"/>
          <w:szCs w:val="20"/>
          <w:lang w:val="en-GB" w:eastAsia="en-US"/>
        </w:rPr>
        <w:t>In order for</w:t>
      </w:r>
      <w:proofErr w:type="gramEnd"/>
      <w:r w:rsidRPr="00A22D9C">
        <w:rPr>
          <w:rFonts w:ascii="Times New Roman" w:hAnsi="Times New Roman" w:cs="Times New Roman"/>
          <w:color w:val="000000"/>
          <w:sz w:val="20"/>
          <w:szCs w:val="20"/>
          <w:lang w:val="en-GB" w:eastAsia="en-US"/>
        </w:rPr>
        <w:t xml:space="preserve"> deleted object restoration to be enabled, at least one domain controller in the domain must be running </w:t>
      </w:r>
      <w:r w:rsidRPr="00A22D9C">
        <w:rPr>
          <w:rFonts w:ascii="Times New Roman" w:hAnsi="Times New Roman" w:cs="Times New Roman"/>
          <w:color w:val="000000"/>
          <w:sz w:val="20"/>
          <w:szCs w:val="20"/>
          <w:highlight w:val="yellow"/>
          <w:lang w:val="en-GB" w:eastAsia="en-US"/>
        </w:rPr>
        <w:t>Windows Server 2003</w:t>
      </w:r>
      <w:r w:rsidRPr="00A22D9C">
        <w:rPr>
          <w:rFonts w:ascii="Times New Roman" w:hAnsi="Times New Roman" w:cs="Times New Roman"/>
          <w:color w:val="000000"/>
          <w:sz w:val="20"/>
          <w:szCs w:val="20"/>
          <w:lang w:val="en-GB" w:eastAsia="en-US"/>
        </w:rPr>
        <w:t xml:space="preserve">. By default, only </w:t>
      </w:r>
      <w:r w:rsidRPr="00A22D9C">
        <w:rPr>
          <w:rFonts w:ascii="Times New Roman" w:hAnsi="Times New Roman" w:cs="Times New Roman"/>
          <w:color w:val="000000"/>
          <w:sz w:val="20"/>
          <w:szCs w:val="20"/>
          <w:highlight w:val="yellow"/>
          <w:lang w:val="en-GB" w:eastAsia="en-US"/>
        </w:rPr>
        <w:t>domain administrators</w:t>
      </w:r>
      <w:r w:rsidRPr="00A22D9C">
        <w:rPr>
          <w:rFonts w:ascii="Times New Roman" w:hAnsi="Times New Roman" w:cs="Times New Roman"/>
          <w:color w:val="000000"/>
          <w:sz w:val="20"/>
          <w:szCs w:val="20"/>
          <w:lang w:val="en-GB" w:eastAsia="en-US"/>
        </w:rPr>
        <w:t xml:space="preserve"> can restore deleted objects, though this </w:t>
      </w:r>
      <w:r w:rsidRPr="00A22D9C">
        <w:rPr>
          <w:rFonts w:ascii="Times New Roman" w:hAnsi="Times New Roman" w:cs="Times New Roman"/>
          <w:color w:val="000000"/>
          <w:sz w:val="20"/>
          <w:szCs w:val="20"/>
          <w:highlight w:val="yellow"/>
          <w:lang w:val="en-GB" w:eastAsia="en-US"/>
        </w:rPr>
        <w:t>can be delegated to others</w:t>
      </w:r>
      <w:r w:rsidRPr="00A22D9C">
        <w:rPr>
          <w:rFonts w:ascii="Times New Roman" w:hAnsi="Times New Roman" w:cs="Times New Roman"/>
          <w:color w:val="000000"/>
          <w:sz w:val="20"/>
          <w:szCs w:val="20"/>
          <w:lang w:val="en-GB" w:eastAsia="en-US"/>
        </w:rPr>
        <w:t>.</w:t>
      </w:r>
    </w:p>
    <w:p w14:paraId="11463AB0" w14:textId="77777777" w:rsidR="00A22D9C" w:rsidRPr="00A22D9C" w:rsidRDefault="00A22D9C" w:rsidP="00A22D9C">
      <w:pPr>
        <w:rPr>
          <w:rFonts w:ascii="Times New Roman" w:hAnsi="Times New Roman" w:cs="Times New Roman"/>
          <w:color w:val="000000"/>
          <w:sz w:val="20"/>
          <w:szCs w:val="20"/>
          <w:lang w:val="en-GB" w:eastAsia="en-US"/>
        </w:rPr>
      </w:pPr>
      <w:r w:rsidRPr="00A22D9C">
        <w:rPr>
          <w:rFonts w:ascii="Times New Roman" w:hAnsi="Times New Roman" w:cs="Times New Roman"/>
          <w:color w:val="000000"/>
          <w:sz w:val="20"/>
          <w:szCs w:val="20"/>
          <w:lang w:val="en-GB" w:eastAsia="en-US"/>
        </w:rPr>
        <w:t xml:space="preserve">The following limitations apply to restoring deleted objects: </w:t>
      </w:r>
    </w:p>
    <w:p w14:paraId="4E4620FE" w14:textId="0BDA9D36" w:rsidR="00A22D9C" w:rsidRPr="00A22D9C" w:rsidRDefault="00A22D9C" w:rsidP="00A22D9C">
      <w:pPr>
        <w:pStyle w:val="Bullet1"/>
      </w:pPr>
      <w:r w:rsidRPr="00A22D9C">
        <w:t xml:space="preserve">An object cannot be restored when </w:t>
      </w:r>
      <w:r w:rsidRPr="00A22D9C">
        <w:rPr>
          <w:highlight w:val="yellow"/>
        </w:rPr>
        <w:t>the tombstone lifetime for the object has expired</w:t>
      </w:r>
      <w:r w:rsidRPr="00A22D9C">
        <w:t xml:space="preserve"> because when the tombstone lifetime has expired, the object is permanently deleted. </w:t>
      </w:r>
    </w:p>
    <w:p w14:paraId="736C8CCF" w14:textId="5CCDD870" w:rsidR="00A22D9C" w:rsidRPr="00A22D9C" w:rsidRDefault="00A22D9C" w:rsidP="00A22D9C">
      <w:pPr>
        <w:pStyle w:val="Bullet1"/>
      </w:pPr>
      <w:r w:rsidRPr="00A22D9C">
        <w:t xml:space="preserve">Objects that exist at </w:t>
      </w:r>
      <w:r w:rsidRPr="00A22D9C">
        <w:rPr>
          <w:highlight w:val="yellow"/>
        </w:rPr>
        <w:t>the root of the naming context</w:t>
      </w:r>
      <w:r w:rsidRPr="00A22D9C">
        <w:t xml:space="preserve">, such as </w:t>
      </w:r>
      <w:r w:rsidRPr="00A22D9C">
        <w:rPr>
          <w:highlight w:val="yellow"/>
        </w:rPr>
        <w:t>a domain or application partition</w:t>
      </w:r>
      <w:r w:rsidRPr="00A22D9C">
        <w:t xml:space="preserve">, cannot be restored. </w:t>
      </w:r>
    </w:p>
    <w:p w14:paraId="2662C78E" w14:textId="5FF526E3" w:rsidR="00A22D9C" w:rsidRPr="00A22D9C" w:rsidRDefault="00A22D9C" w:rsidP="00A22D9C">
      <w:pPr>
        <w:pStyle w:val="Bullet1"/>
      </w:pPr>
      <w:r w:rsidRPr="00A22D9C">
        <w:rPr>
          <w:highlight w:val="yellow"/>
        </w:rPr>
        <w:t>Schema objects cannot be restored with this process</w:t>
      </w:r>
      <w:r w:rsidRPr="00A22D9C">
        <w:t xml:space="preserve">. </w:t>
      </w:r>
      <w:r w:rsidRPr="00D60AEA">
        <w:rPr>
          <w:strike/>
        </w:rPr>
        <w:t>However, schema</w:t>
      </w:r>
      <w:r w:rsidRPr="00A22D9C">
        <w:rPr>
          <w:strike/>
        </w:rPr>
        <w:t xml:space="preserve"> objects could not be deleted in Windows 2000</w:t>
      </w:r>
      <w:r w:rsidRPr="00A22D9C">
        <w:t xml:space="preserve">.  In Windows Server 2003 there is a feature to </w:t>
      </w:r>
      <w:r w:rsidRPr="00A22D9C">
        <w:rPr>
          <w:highlight w:val="yellow"/>
        </w:rPr>
        <w:t>mark schema objects as defunct</w:t>
      </w:r>
      <w:r w:rsidRPr="00A22D9C">
        <w:t>.  These defunct objects cannot be restored with reanimation.</w:t>
      </w:r>
    </w:p>
    <w:p w14:paraId="36504BD9" w14:textId="5AE1C960" w:rsidR="00A22D9C" w:rsidRPr="00A22D9C" w:rsidRDefault="00A22D9C" w:rsidP="00A22D9C">
      <w:pPr>
        <w:pStyle w:val="Bullet1"/>
      </w:pPr>
      <w:r w:rsidRPr="00A22D9C">
        <w:t xml:space="preserve">It is possible to restore deleted containers, but </w:t>
      </w:r>
      <w:r w:rsidRPr="00A22D9C">
        <w:rPr>
          <w:highlight w:val="yellow"/>
        </w:rPr>
        <w:t>the restoration of the deleted objects that were in the container before the deletion is difficult</w:t>
      </w:r>
      <w:r w:rsidRPr="00A22D9C">
        <w:t xml:space="preserve"> because the tree structure under the container must be manually reconstructed.</w:t>
      </w:r>
    </w:p>
    <w:p w14:paraId="58EBDBAC" w14:textId="77777777" w:rsidR="00744D64" w:rsidRPr="00744D64" w:rsidRDefault="00744D64" w:rsidP="00744D64">
      <w:pPr>
        <w:rPr>
          <w:rFonts w:hint="eastAsia"/>
          <w:lang w:val="en-GB"/>
        </w:rPr>
      </w:pPr>
    </w:p>
    <w:sectPr w:rsidR="00744D64" w:rsidRPr="00744D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90730"/>
    <w:multiLevelType w:val="singleLevel"/>
    <w:tmpl w:val="747E74D2"/>
    <w:lvl w:ilvl="0">
      <w:start w:val="1"/>
      <w:numFmt w:val="bullet"/>
      <w:lvlText w:val=""/>
      <w:lvlJc w:val="left"/>
      <w:pPr>
        <w:tabs>
          <w:tab w:val="num" w:pos="360"/>
        </w:tabs>
        <w:ind w:left="144" w:hanging="144"/>
      </w:pPr>
      <w:rPr>
        <w:rFonts w:ascii="Symbol" w:hAnsi="Symbol" w:hint="default"/>
        <w:sz w:val="20"/>
      </w:rPr>
    </w:lvl>
  </w:abstractNum>
  <w:abstractNum w:abstractNumId="1" w15:restartNumberingAfterBreak="0">
    <w:nsid w:val="3DFA52FD"/>
    <w:multiLevelType w:val="singleLevel"/>
    <w:tmpl w:val="EFD8DBDA"/>
    <w:lvl w:ilvl="0">
      <w:start w:val="1"/>
      <w:numFmt w:val="decimal"/>
      <w:pStyle w:val="Numbering1"/>
      <w:lvlText w:val="%1."/>
      <w:lvlJc w:val="left"/>
      <w:pPr>
        <w:tabs>
          <w:tab w:val="num" w:pos="360"/>
        </w:tabs>
        <w:ind w:left="360" w:hanging="360"/>
      </w:pPr>
    </w:lvl>
  </w:abstractNum>
  <w:abstractNum w:abstractNumId="2" w15:restartNumberingAfterBreak="0">
    <w:nsid w:val="64A85B0D"/>
    <w:multiLevelType w:val="singleLevel"/>
    <w:tmpl w:val="B2E6BEC2"/>
    <w:lvl w:ilvl="0">
      <w:start w:val="1"/>
      <w:numFmt w:val="bullet"/>
      <w:pStyle w:val="Bullet1"/>
      <w:lvlText w:val=""/>
      <w:lvlJc w:val="left"/>
      <w:pPr>
        <w:tabs>
          <w:tab w:val="num" w:pos="360"/>
        </w:tabs>
        <w:ind w:left="360" w:hanging="360"/>
      </w:pPr>
      <w:rPr>
        <w:rFonts w:ascii="Symbol" w:hAnsi="Symbol" w:hint="default"/>
        <w:sz w:val="20"/>
      </w:rPr>
    </w:lvl>
  </w:abstractNum>
  <w:abstractNum w:abstractNumId="3" w15:restartNumberingAfterBreak="0">
    <w:nsid w:val="7B011D34"/>
    <w:multiLevelType w:val="hybridMultilevel"/>
    <w:tmpl w:val="0D666A8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348"/>
    <w:rsid w:val="000441A1"/>
    <w:rsid w:val="000576AA"/>
    <w:rsid w:val="0006522C"/>
    <w:rsid w:val="000736E0"/>
    <w:rsid w:val="000F3511"/>
    <w:rsid w:val="00104A91"/>
    <w:rsid w:val="00164E15"/>
    <w:rsid w:val="001810D8"/>
    <w:rsid w:val="001B1D33"/>
    <w:rsid w:val="001F63BE"/>
    <w:rsid w:val="00241C43"/>
    <w:rsid w:val="00337D2E"/>
    <w:rsid w:val="00380B39"/>
    <w:rsid w:val="003F79B7"/>
    <w:rsid w:val="004446EF"/>
    <w:rsid w:val="004B210C"/>
    <w:rsid w:val="00531FD7"/>
    <w:rsid w:val="00583BB1"/>
    <w:rsid w:val="00744D64"/>
    <w:rsid w:val="00762479"/>
    <w:rsid w:val="007937A8"/>
    <w:rsid w:val="008866F3"/>
    <w:rsid w:val="00964359"/>
    <w:rsid w:val="00A22D9C"/>
    <w:rsid w:val="00C35AA1"/>
    <w:rsid w:val="00C64348"/>
    <w:rsid w:val="00D52431"/>
    <w:rsid w:val="00D60AEA"/>
    <w:rsid w:val="00E46815"/>
    <w:rsid w:val="00EE6156"/>
    <w:rsid w:val="00F70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8FEF"/>
  <w15:chartTrackingRefBased/>
  <w15:docId w15:val="{58124146-2AA5-49B9-89E4-B1463071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3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43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37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79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rsid w:val="00C64348"/>
    <w:pPr>
      <w:keepLines/>
      <w:numPr>
        <w:numId w:val="1"/>
      </w:numPr>
      <w:spacing w:before="60" w:after="60" w:line="240" w:lineRule="auto"/>
    </w:pPr>
    <w:rPr>
      <w:rFonts w:ascii="Times New Roman" w:hAnsi="Times New Roman" w:cs="Times New Roman"/>
      <w:color w:val="000000"/>
      <w:sz w:val="20"/>
      <w:szCs w:val="20"/>
      <w:lang w:val="en-GB" w:eastAsia="en-US"/>
    </w:rPr>
  </w:style>
  <w:style w:type="character" w:customStyle="1" w:styleId="Heading1Char">
    <w:name w:val="Heading 1 Char"/>
    <w:basedOn w:val="DefaultParagraphFont"/>
    <w:link w:val="Heading1"/>
    <w:uiPriority w:val="9"/>
    <w:rsid w:val="00C643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4348"/>
    <w:rPr>
      <w:rFonts w:asciiTheme="majorHAnsi" w:eastAsiaTheme="majorEastAsia" w:hAnsiTheme="majorHAnsi" w:cstheme="majorBidi"/>
      <w:color w:val="2F5496" w:themeColor="accent1" w:themeShade="BF"/>
      <w:sz w:val="26"/>
      <w:szCs w:val="26"/>
    </w:rPr>
  </w:style>
  <w:style w:type="character" w:customStyle="1" w:styleId="Italic">
    <w:name w:val="Italic"/>
    <w:aliases w:val="i"/>
    <w:basedOn w:val="DefaultParagraphFont"/>
    <w:rsid w:val="00964359"/>
    <w:rPr>
      <w:i/>
      <w:spacing w:val="0"/>
      <w:w w:val="100"/>
      <w:kern w:val="0"/>
      <w:position w:val="0"/>
    </w:rPr>
  </w:style>
  <w:style w:type="paragraph" w:styleId="ListParagraph">
    <w:name w:val="List Paragraph"/>
    <w:basedOn w:val="Normal"/>
    <w:uiPriority w:val="34"/>
    <w:qFormat/>
    <w:rsid w:val="00380B39"/>
    <w:pPr>
      <w:ind w:left="720"/>
      <w:contextualSpacing/>
    </w:pPr>
  </w:style>
  <w:style w:type="character" w:customStyle="1" w:styleId="Heading4Char">
    <w:name w:val="Heading 4 Char"/>
    <w:basedOn w:val="DefaultParagraphFont"/>
    <w:link w:val="Heading4"/>
    <w:uiPriority w:val="9"/>
    <w:semiHidden/>
    <w:rsid w:val="003F79B7"/>
    <w:rPr>
      <w:rFonts w:asciiTheme="majorHAnsi" w:eastAsiaTheme="majorEastAsia" w:hAnsiTheme="majorHAnsi" w:cstheme="majorBidi"/>
      <w:i/>
      <w:iCs/>
      <w:color w:val="2F5496" w:themeColor="accent1" w:themeShade="BF"/>
    </w:rPr>
  </w:style>
  <w:style w:type="paragraph" w:customStyle="1" w:styleId="Numbering1">
    <w:name w:val="Numbering 1"/>
    <w:basedOn w:val="Normal"/>
    <w:rsid w:val="003F79B7"/>
    <w:pPr>
      <w:keepLines/>
      <w:numPr>
        <w:numId w:val="4"/>
      </w:numPr>
      <w:spacing w:before="60" w:after="60" w:line="240" w:lineRule="auto"/>
    </w:pPr>
    <w:rPr>
      <w:rFonts w:ascii="Times New Roman" w:hAnsi="Times New Roman" w:cs="Times New Roman"/>
      <w:color w:val="000000"/>
      <w:sz w:val="20"/>
      <w:szCs w:val="20"/>
      <w:lang w:val="en-GB" w:eastAsia="en-US"/>
    </w:rPr>
  </w:style>
  <w:style w:type="character" w:customStyle="1" w:styleId="Newterm">
    <w:name w:val="New term"/>
    <w:basedOn w:val="DefaultParagraphFont"/>
    <w:rsid w:val="003F79B7"/>
    <w:rPr>
      <w:i/>
    </w:rPr>
  </w:style>
  <w:style w:type="character" w:customStyle="1" w:styleId="Heading3Char">
    <w:name w:val="Heading 3 Char"/>
    <w:basedOn w:val="DefaultParagraphFont"/>
    <w:link w:val="Heading3"/>
    <w:uiPriority w:val="9"/>
    <w:rsid w:val="007937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狄 煌</dc:creator>
  <cp:keywords/>
  <dc:description/>
  <cp:lastModifiedBy>狄 煌</cp:lastModifiedBy>
  <cp:revision>2</cp:revision>
  <dcterms:created xsi:type="dcterms:W3CDTF">2022-03-22T02:19:00Z</dcterms:created>
  <dcterms:modified xsi:type="dcterms:W3CDTF">2022-03-22T10:47:00Z</dcterms:modified>
</cp:coreProperties>
</file>