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441" w:type="dxa"/>
        <w:tblLayout w:type="fixed"/>
        <w:tblLook w:val="04A0" w:firstRow="1" w:lastRow="0" w:firstColumn="1" w:lastColumn="0" w:noHBand="0" w:noVBand="1"/>
      </w:tblPr>
      <w:tblGrid>
        <w:gridCol w:w="4147"/>
        <w:gridCol w:w="4147"/>
        <w:gridCol w:w="4147"/>
      </w:tblGrid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9F6761" w:rsidP="009D0B21">
            <w:pPr>
              <w:jc w:val="center"/>
            </w:pPr>
            <w:r w:rsidRPr="009F6761">
              <w:rPr>
                <w:noProof/>
              </w:rPr>
              <w:drawing>
                <wp:inline distT="0" distB="0" distL="0" distR="0">
                  <wp:extent cx="1384081" cy="1859374"/>
                  <wp:effectExtent l="19050" t="0" r="6569" b="0"/>
                  <wp:docPr id="2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37" cy="1873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F6761" w:rsidP="009D0B21">
            <w:pPr>
              <w:jc w:val="center"/>
            </w:pPr>
            <w:r w:rsidRPr="009F6761">
              <w:rPr>
                <w:noProof/>
              </w:rPr>
              <w:drawing>
                <wp:inline distT="0" distB="0" distL="0" distR="0">
                  <wp:extent cx="2377309" cy="1860331"/>
                  <wp:effectExtent l="19050" t="0" r="3941" b="0"/>
                  <wp:docPr id="3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612" cy="186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F6761" w:rsidP="009D0B2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2812" cy="1872812"/>
                  <wp:effectExtent l="19050" t="0" r="0" b="0"/>
                  <wp:docPr id="7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812" cy="1872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188122" cy="1996170"/>
                  <wp:effectExtent l="19050" t="0" r="2628" b="0"/>
                  <wp:docPr id="5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864" cy="2001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20795" cy="1653299"/>
                  <wp:effectExtent l="19050" t="0" r="0" b="0"/>
                  <wp:docPr id="1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315" cy="1659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043776" cy="1803948"/>
                  <wp:effectExtent l="19050" t="0" r="0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864" cy="180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043693" cy="1814956"/>
                  <wp:effectExtent l="19050" t="0" r="0" b="0"/>
                  <wp:docPr id="8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25" cy="1818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1730922" cy="1876204"/>
                  <wp:effectExtent l="19050" t="0" r="2628" b="0"/>
                  <wp:docPr id="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885" cy="1878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1904343" cy="1878611"/>
                  <wp:effectExtent l="19050" t="0" r="657" b="0"/>
                  <wp:docPr id="1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285" cy="188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>
              <w:object w:dxaOrig="450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35pt;height:153.45pt" o:ole="">
                  <v:imagedata r:id="rId17" o:title=""/>
                </v:shape>
                <o:OLEObject Type="Embed" ProgID="PBrush" ShapeID="_x0000_i1025" DrawAspect="Content" ObjectID="_1519543929" r:id="rId18"/>
              </w:object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>
              <w:object w:dxaOrig="5160" w:dyaOrig="4425">
                <v:shape id="_x0000_i1026" type="#_x0000_t75" style="width:189.45pt;height:161.05pt" o:ole="">
                  <v:imagedata r:id="rId19" o:title=""/>
                </v:shape>
                <o:OLEObject Type="Embed" ProgID="PBrush" ShapeID="_x0000_i1026" DrawAspect="Content" ObjectID="_1519543930" r:id="rId20"/>
              </w:object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2125060" cy="1903708"/>
                  <wp:effectExtent l="19050" t="0" r="8540" b="0"/>
                  <wp:docPr id="1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165" cy="1909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298481" cy="1813034"/>
                  <wp:effectExtent l="19050" t="0" r="6569" b="0"/>
                  <wp:docPr id="14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736" cy="1821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314247" cy="1954924"/>
                  <wp:effectExtent l="19050" t="0" r="0" b="0"/>
                  <wp:docPr id="15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311" cy="1971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345777" cy="1777516"/>
                  <wp:effectExtent l="19050" t="0" r="0" b="0"/>
                  <wp:docPr id="1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163" cy="178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642" w:rsidRDefault="005D6642">
      <w:pPr>
        <w:rPr>
          <w:rFonts w:hint="eastAsia"/>
        </w:rPr>
        <w:sectPr w:rsidR="005D6642" w:rsidSect="005D6642">
          <w:headerReference w:type="default" r:id="rId25"/>
          <w:pgSz w:w="14578" w:h="20639" w:code="12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1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961"/>
      </w:tblGrid>
      <w:tr w:rsidR="005D6642" w:rsidRPr="009A5179" w:rsidTr="00337415">
        <w:trPr>
          <w:trHeight w:val="880"/>
        </w:trPr>
        <w:tc>
          <w:tcPr>
            <w:tcW w:w="2802" w:type="dxa"/>
            <w:tcBorders>
              <w:top w:val="thinThickThinSmallGap" w:sz="24" w:space="0" w:color="auto"/>
              <w:left w:val="thinThickThin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5D6642" w:rsidRPr="005B494A" w:rsidRDefault="005D6642" w:rsidP="005D6642">
            <w:pPr>
              <w:jc w:val="center"/>
              <w:rPr>
                <w:rFonts w:ascii="Comic Sans MS" w:hAnsi="Comic Sans MS" w:hint="eastAsia"/>
                <w:b/>
                <w:szCs w:val="120"/>
                <w:u w:val="single"/>
              </w:rPr>
            </w:pPr>
            <w:r w:rsidRPr="005B494A">
              <w:rPr>
                <w:rFonts w:ascii="Arial Black" w:hAnsi="Arial Black" w:hint="eastAsia"/>
                <w:sz w:val="40"/>
                <w:szCs w:val="92"/>
              </w:rPr>
              <w:t>Lesson</w:t>
            </w:r>
            <w:r>
              <w:rPr>
                <w:rFonts w:ascii="Comic Sans MS" w:hAnsi="Comic Sans MS" w:hint="eastAsia"/>
                <w:b/>
                <w:sz w:val="18"/>
                <w:szCs w:val="120"/>
              </w:rPr>
              <w:t xml:space="preserve">  </w:t>
            </w:r>
            <w:r w:rsidRPr="005B494A">
              <w:rPr>
                <w:rFonts w:ascii="Arial Black" w:hAnsi="Arial Black"/>
                <w:sz w:val="36"/>
                <w:szCs w:val="92"/>
              </w:rPr>
              <w:t>3</w:t>
            </w:r>
            <w:r w:rsidRPr="005B494A">
              <w:rPr>
                <w:rFonts w:ascii="HG明朝E" w:eastAsia="HG明朝E" w:hAnsi="HG明朝E" w:hint="eastAsia"/>
                <w:b/>
                <w:sz w:val="36"/>
                <w:szCs w:val="92"/>
              </w:rPr>
              <w:t>-</w:t>
            </w:r>
            <w:r>
              <w:rPr>
                <w:rFonts w:ascii="Arial Black" w:hAnsi="Arial Black"/>
                <w:sz w:val="36"/>
                <w:szCs w:val="92"/>
              </w:rPr>
              <w:t>2</w:t>
            </w:r>
          </w:p>
        </w:tc>
        <w:tc>
          <w:tcPr>
            <w:tcW w:w="4961" w:type="dxa"/>
            <w:tcBorders>
              <w:left w:val="thinThickThinSmallGap" w:sz="24" w:space="0" w:color="auto"/>
              <w:bottom w:val="thickThinMediumGap" w:sz="24" w:space="0" w:color="auto"/>
            </w:tcBorders>
            <w:vAlign w:val="bottom"/>
          </w:tcPr>
          <w:p w:rsidR="005D6642" w:rsidRPr="009A5179" w:rsidRDefault="005D6642" w:rsidP="00337415">
            <w:pPr>
              <w:jc w:val="center"/>
              <w:rPr>
                <w:rFonts w:ascii="Comic Sans MS" w:hAnsi="Comic Sans MS"/>
                <w:b/>
                <w:sz w:val="64"/>
                <w:szCs w:val="64"/>
              </w:rPr>
            </w:pPr>
            <w:r>
              <w:rPr>
                <w:rFonts w:ascii="Comic Sans MS" w:hAnsi="Comic Sans MS"/>
                <w:b/>
                <w:sz w:val="72"/>
                <w:szCs w:val="64"/>
              </w:rPr>
              <w:t>Card Grab</w:t>
            </w:r>
          </w:p>
        </w:tc>
      </w:tr>
    </w:tbl>
    <w:p w:rsidR="005D6642" w:rsidRPr="005D6642" w:rsidRDefault="005D6642" w:rsidP="005D6642">
      <w:pPr>
        <w:rPr>
          <w:rFonts w:hint="eastAsia"/>
          <w:sz w:val="28"/>
          <w:szCs w:val="44"/>
        </w:rPr>
      </w:pPr>
    </w:p>
    <w:p w:rsidR="009F6761" w:rsidRPr="005D6642" w:rsidRDefault="009F676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Read a book</w:t>
      </w:r>
    </w:p>
    <w:p w:rsidR="009F6761" w:rsidRPr="005D6642" w:rsidRDefault="009F676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Play Video Games</w:t>
      </w:r>
    </w:p>
    <w:p w:rsidR="009D0B21" w:rsidRPr="005D6642" w:rsidRDefault="009D0B2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Play the Guitar</w:t>
      </w:r>
    </w:p>
    <w:p w:rsidR="009F6761" w:rsidRPr="005D6642" w:rsidRDefault="009D0B2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 xml:space="preserve">Eat </w:t>
      </w:r>
      <w:r w:rsidR="00B753AA" w:rsidRPr="005D6642">
        <w:rPr>
          <w:sz w:val="48"/>
          <w:szCs w:val="44"/>
        </w:rPr>
        <w:t>lunch</w:t>
      </w:r>
    </w:p>
    <w:p w:rsidR="009D0B21" w:rsidRPr="005D6642" w:rsidRDefault="009D0B2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Swimming</w:t>
      </w:r>
    </w:p>
    <w:p w:rsidR="009D0B21" w:rsidRPr="005D6642" w:rsidRDefault="009D0B2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Sleeping</w:t>
      </w:r>
    </w:p>
    <w:p w:rsidR="009D0B21" w:rsidRPr="005D6642" w:rsidRDefault="009D0B21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Sing a song</w:t>
      </w:r>
    </w:p>
    <w:p w:rsidR="009D0B21" w:rsidRPr="005D6642" w:rsidRDefault="00CE5516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Brushing Teeth</w:t>
      </w:r>
      <w:bookmarkStart w:id="0" w:name="_GoBack"/>
      <w:bookmarkEnd w:id="0"/>
    </w:p>
    <w:p w:rsidR="00CE5516" w:rsidRPr="005D6642" w:rsidRDefault="00CE5516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Writing a letter</w:t>
      </w:r>
    </w:p>
    <w:p w:rsidR="00CE5516" w:rsidRPr="005D6642" w:rsidRDefault="00CE5516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Surf the Internet</w:t>
      </w:r>
    </w:p>
    <w:p w:rsidR="00CE5516" w:rsidRPr="005D6642" w:rsidRDefault="00CE5516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Play the Piano</w:t>
      </w:r>
    </w:p>
    <w:p w:rsidR="00CE5516" w:rsidRPr="005D6642" w:rsidRDefault="00CE5516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Play Soccer</w:t>
      </w:r>
    </w:p>
    <w:p w:rsidR="00B753AA" w:rsidRPr="005D6642" w:rsidRDefault="00B753AA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Cleaning the room</w:t>
      </w:r>
    </w:p>
    <w:p w:rsidR="00B753AA" w:rsidRPr="005D6642" w:rsidRDefault="00B753AA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Cooking dinner</w:t>
      </w:r>
    </w:p>
    <w:p w:rsidR="00B753AA" w:rsidRPr="005D6642" w:rsidRDefault="00B753AA" w:rsidP="00B753AA">
      <w:pPr>
        <w:pStyle w:val="a6"/>
        <w:numPr>
          <w:ilvl w:val="0"/>
          <w:numId w:val="1"/>
        </w:numPr>
        <w:rPr>
          <w:sz w:val="48"/>
          <w:szCs w:val="44"/>
        </w:rPr>
      </w:pPr>
      <w:r w:rsidRPr="005D6642">
        <w:rPr>
          <w:sz w:val="48"/>
          <w:szCs w:val="44"/>
        </w:rPr>
        <w:t>Watching TV</w:t>
      </w:r>
    </w:p>
    <w:p w:rsidR="00B753AA" w:rsidRDefault="00B753AA" w:rsidP="00B753AA">
      <w:pPr>
        <w:rPr>
          <w:sz w:val="56"/>
          <w:szCs w:val="44"/>
        </w:rPr>
      </w:pPr>
    </w:p>
    <w:sectPr w:rsidR="00B753AA" w:rsidSect="005D6642">
      <w:type w:val="evenPage"/>
      <w:pgSz w:w="10319" w:h="14571" w:code="13"/>
      <w:pgMar w:top="1440" w:right="1080" w:bottom="28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42" w:rsidRDefault="005D6642" w:rsidP="005D6642">
      <w:pPr>
        <w:spacing w:after="0" w:line="240" w:lineRule="auto"/>
      </w:pPr>
      <w:r>
        <w:separator/>
      </w:r>
    </w:p>
  </w:endnote>
  <w:endnote w:type="continuationSeparator" w:id="0">
    <w:p w:rsidR="005D6642" w:rsidRDefault="005D6642" w:rsidP="005D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42" w:rsidRDefault="005D6642" w:rsidP="005D6642">
      <w:pPr>
        <w:spacing w:after="0" w:line="240" w:lineRule="auto"/>
      </w:pPr>
      <w:r>
        <w:separator/>
      </w:r>
    </w:p>
  </w:footnote>
  <w:footnote w:type="continuationSeparator" w:id="0">
    <w:p w:rsidR="005D6642" w:rsidRDefault="005D6642" w:rsidP="005D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642" w:rsidRDefault="005D664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1409"/>
    <w:multiLevelType w:val="hybridMultilevel"/>
    <w:tmpl w:val="C228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761"/>
    <w:rsid w:val="00097DEB"/>
    <w:rsid w:val="005D6642"/>
    <w:rsid w:val="009D0B21"/>
    <w:rsid w:val="009F6761"/>
    <w:rsid w:val="00A66F58"/>
    <w:rsid w:val="00B753AA"/>
    <w:rsid w:val="00CE5516"/>
    <w:rsid w:val="00DF15D8"/>
    <w:rsid w:val="00F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textbox inset="5.85pt,.7pt,5.85pt,.7pt"/>
    </o:shapedefaults>
    <o:shapelayout v:ext="edit">
      <o:idmap v:ext="edit" data="1"/>
    </o:shapelayout>
  </w:shapeDefaults>
  <w:decimalSymbol w:val="."/>
  <w:listSeparator w:val=","/>
  <w15:docId w15:val="{9326E0A9-F802-445B-B1AA-25A176A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F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9F67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53A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D664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D6642"/>
  </w:style>
  <w:style w:type="paragraph" w:styleId="a9">
    <w:name w:val="footer"/>
    <w:basedOn w:val="a"/>
    <w:link w:val="aa"/>
    <w:uiPriority w:val="99"/>
    <w:unhideWhenUsed/>
    <w:rsid w:val="005D664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D6642"/>
  </w:style>
  <w:style w:type="character" w:styleId="ab">
    <w:name w:val="line number"/>
    <w:basedOn w:val="a0"/>
    <w:uiPriority w:val="99"/>
    <w:semiHidden/>
    <w:unhideWhenUsed/>
    <w:rsid w:val="005D6642"/>
  </w:style>
  <w:style w:type="table" w:customStyle="1" w:styleId="1">
    <w:name w:val="表 (格子)1"/>
    <w:basedOn w:val="a1"/>
    <w:next w:val="a3"/>
    <w:uiPriority w:val="59"/>
    <w:rsid w:val="005D6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gif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CEA6-A0FB-4591-A11F-E56722B0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2016-03-15T01:40:00Z</cp:lastPrinted>
  <dcterms:created xsi:type="dcterms:W3CDTF">2015-06-21T12:07:00Z</dcterms:created>
  <dcterms:modified xsi:type="dcterms:W3CDTF">2016-03-15T01:46:00Z</dcterms:modified>
</cp:coreProperties>
</file>