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left"/>
        <w:rPr/>
      </w:pPr>
      <w:r>
        <w:rPr/>
      </w:r>
    </w:p>
    <w:p>
      <w:pPr>
        <w:pStyle w:val="Normal"/>
        <w:spacing w:before="0" w:after="60"/>
        <w:jc w:val="center"/>
        <w:rPr/>
      </w:pPr>
      <w:r>
        <w:rPr>
          <w:rFonts w:eastAsia="Arial" w:cs="Arial"/>
          <w:b/>
          <w:bCs/>
          <w:color w:val="1F3864"/>
          <w:sz w:val="28"/>
          <w:szCs w:val="28"/>
        </w:rPr>
        <w:t>AI-130 — Programming for Artificial Intelligence</w:t>
      </w:r>
    </w:p>
    <w:p>
      <w:pPr>
        <w:pStyle w:val="Normal"/>
        <w:spacing w:before="0" w:after="60"/>
        <w:jc w:val="center"/>
        <w:rPr/>
      </w:pPr>
      <w:r>
        <w:rPr>
          <w:rFonts w:eastAsia="Arial" w:cs="Arial"/>
          <w:color w:val="2E75B6"/>
          <w:sz w:val="24"/>
          <w:szCs w:val="24"/>
        </w:rPr>
        <w:t>Semester Project — Technical Report</w:t>
      </w:r>
    </w:p>
    <w:p>
      <w:pPr>
        <w:pStyle w:val="Normal"/>
        <w:spacing w:before="0" w:after="200"/>
        <w:jc w:val="center"/>
        <w:rPr/>
      </w:pPr>
      <w:r>
        <w:rPr>
          <w:rFonts w:eastAsia="Arial" w:cs="Arial"/>
          <w:color w:val="555555"/>
          <w:sz w:val="22"/>
          <w:szCs w:val="22"/>
        </w:rPr>
        <w:t>Spring 2026</w:t>
      </w:r>
    </w:p>
    <w:p>
      <w:pPr>
        <w:pStyle w:val="Normal"/>
        <w:pBdr>
          <w:bottom w:val="single" w:sz="6" w:space="1" w:color="2E75B6"/>
        </w:pBdr>
        <w:spacing w:before="0" w:after="120"/>
        <w:rPr/>
      </w:pPr>
      <w:r>
        <w:rPr/>
      </w:r>
    </w:p>
    <w:p>
      <w:pPr>
        <w:pStyle w:val="Normal"/>
        <w:spacing w:before="200" w:after="80"/>
        <w:jc w:val="center"/>
        <w:rPr/>
      </w:pPr>
      <w:r>
        <w:rPr>
          <w:rFonts w:eastAsia="Arial" w:cs="Arial"/>
          <w:b/>
          <w:bCs/>
          <w:color w:val="1F3864"/>
          <w:sz w:val="36"/>
          <w:szCs w:val="36"/>
        </w:rPr>
        <w:t>P-13: E-Commerce Product Price Analyzer</w:t>
      </w:r>
    </w:p>
    <w:p>
      <w:pPr>
        <w:pStyle w:val="Normal"/>
        <w:spacing w:before="0" w:after="300"/>
        <w:jc w:val="left"/>
        <w:rPr/>
      </w:pPr>
      <w:r>
        <w:rPr/>
      </w:r>
    </w:p>
    <w:tbl>
      <w:tblPr>
        <w:tblW w:w="7200" w:type="dxa"/>
        <w:jc w:val="left"/>
        <w:tblInd w:w="0" w:type="dxa"/>
        <w:tblLayout w:type="fixed"/>
        <w:tblCellMar>
          <w:top w:w="80" w:type="dxa"/>
          <w:left w:w="120" w:type="dxa"/>
          <w:bottom w:w="80" w:type="dxa"/>
          <w:right w:w="120" w:type="dxa"/>
        </w:tblCellMar>
      </w:tblPr>
      <w:tblGrid>
        <w:gridCol w:w="2399"/>
        <w:gridCol w:w="480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Group Number</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Group 13</w:t>
            </w:r>
          </w:p>
        </w:tc>
      </w:tr>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Members</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 xml:space="preserve">Abdullah Mughal &amp; Huzaifa Abdur </w:t>
            </w:r>
            <w:r>
              <w:rPr>
                <w:rFonts w:eastAsia="Arial" w:cs="Arial"/>
                <w:b w:val="false"/>
                <w:bCs w:val="false"/>
                <w:color w:val="1A1A2E"/>
                <w:sz w:val="20"/>
                <w:szCs w:val="20"/>
              </w:rPr>
              <w:t>R</w:t>
            </w:r>
            <w:r>
              <w:rPr>
                <w:rFonts w:eastAsia="Arial" w:cs="Arial"/>
                <w:b w:val="false"/>
                <w:bCs w:val="false"/>
                <w:color w:val="1A1A2E"/>
                <w:sz w:val="20"/>
                <w:szCs w:val="20"/>
              </w:rPr>
              <w:t>ahman</w:t>
            </w:r>
          </w:p>
        </w:tc>
      </w:tr>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Course Code</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AI-130</w:t>
            </w:r>
          </w:p>
        </w:tc>
      </w:tr>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Instructor</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Mr. Mustajab Hussain</w:t>
            </w:r>
          </w:p>
        </w:tc>
      </w:tr>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Department</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Computer Science — Air University, Kamra</w:t>
            </w:r>
          </w:p>
        </w:tc>
      </w:tr>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Submission</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31st May 2026</w:t>
            </w:r>
          </w:p>
        </w:tc>
      </w:tr>
    </w:tbl>
    <w:p>
      <w:pPr>
        <w:pStyle w:val="Normal"/>
        <w:spacing w:before="0" w:after="100"/>
        <w:jc w:val="left"/>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1. Introduction</w:t>
      </w:r>
    </w:p>
    <w:p>
      <w:pPr>
        <w:pStyle w:val="Normal"/>
        <w:spacing w:before="0" w:after="100"/>
        <w:jc w:val="left"/>
        <w:rPr/>
      </w:pPr>
      <w:r>
        <w:rPr>
          <w:rFonts w:eastAsia="Arial" w:cs="Arial"/>
          <w:b w:val="false"/>
          <w:bCs w:val="false"/>
          <w:i w:val="false"/>
          <w:iCs w:val="false"/>
          <w:color w:val="1A1A2E"/>
          <w:sz w:val="22"/>
          <w:szCs w:val="22"/>
        </w:rPr>
        <w:t>This project, P-13: E-Commerce Product Price Analyzer, is a data analysis web application built for the AI-130 Programming for Artificial Intelligence course. The application loads an Amazon product sales dataset, cleans and preprocesses the data, performs pricing analysis per product category using Pandas GroupBy operations and NumPy-based outlier detection, visualizes findings with Seaborn and Matplotlib, and serves all results through a Flask web interface.</w:t>
      </w:r>
    </w:p>
    <w:p>
      <w:pPr>
        <w:pStyle w:val="Normal"/>
        <w:spacing w:before="0" w:after="100"/>
        <w:jc w:val="left"/>
        <w:rPr/>
      </w:pPr>
      <w:r>
        <w:rPr>
          <w:rFonts w:eastAsia="Arial" w:cs="Arial"/>
          <w:b w:val="false"/>
          <w:bCs w:val="false"/>
          <w:i w:val="false"/>
          <w:iCs w:val="false"/>
          <w:color w:val="1A1A2E"/>
          <w:sz w:val="22"/>
          <w:szCs w:val="22"/>
        </w:rPr>
        <w:t>The project demonstrates the complete data analysis pipeline: from raw CSV ingestion to interactive web deployment, using the core libraries covered in the course — Pandas, NumPy, Seaborn, Matplotlib, and Flask.</w:t>
      </w:r>
    </w:p>
    <w:p>
      <w:pPr>
        <w:pStyle w:val="Heading1"/>
        <w:spacing w:before="320" w:after="120"/>
        <w:rPr/>
      </w:pPr>
      <w:r>
        <w:rPr>
          <w:rFonts w:eastAsia="Arial" w:cs="Arial" w:ascii="Arial" w:hAnsi="Arial"/>
          <w:b/>
          <w:bCs/>
          <w:color w:val="1F3864"/>
          <w:sz w:val="32"/>
          <w:szCs w:val="32"/>
        </w:rPr>
        <w:t>2. Dataset Description</w:t>
      </w:r>
    </w:p>
    <w:p>
      <w:pPr>
        <w:pStyle w:val="Heading2"/>
        <w:spacing w:before="240" w:after="80"/>
        <w:rPr/>
      </w:pPr>
      <w:r>
        <w:rPr>
          <w:rFonts w:eastAsia="Arial" w:cs="Arial" w:ascii="Arial" w:hAnsi="Arial"/>
          <w:b/>
          <w:bCs/>
          <w:color w:val="2E75B6"/>
          <w:sz w:val="24"/>
          <w:szCs w:val="24"/>
        </w:rPr>
        <w:t>2.1 Source</w:t>
      </w:r>
    </w:p>
    <w:p>
      <w:pPr>
        <w:pStyle w:val="ListParagraph"/>
        <w:numPr>
          <w:ilvl w:val="0"/>
          <w:numId w:val="4"/>
        </w:numPr>
        <w:spacing w:before="0" w:after="60"/>
        <w:rPr/>
      </w:pPr>
      <w:r>
        <w:rPr>
          <w:rFonts w:eastAsia="Arial" w:cs="Arial"/>
          <w:sz w:val="22"/>
          <w:szCs w:val="22"/>
        </w:rPr>
        <w:t>Name: Amazon Sales Dataset</w:t>
      </w:r>
    </w:p>
    <w:p>
      <w:pPr>
        <w:pStyle w:val="ListParagraph"/>
        <w:numPr>
          <w:ilvl w:val="0"/>
          <w:numId w:val="1"/>
        </w:numPr>
        <w:spacing w:before="0" w:after="60"/>
        <w:rPr/>
      </w:pPr>
      <w:r>
        <w:rPr>
          <w:rFonts w:eastAsia="Arial" w:cs="Arial"/>
          <w:sz w:val="22"/>
          <w:szCs w:val="22"/>
        </w:rPr>
        <w:t>Platform: Kaggle</w:t>
      </w:r>
    </w:p>
    <w:p>
      <w:pPr>
        <w:pStyle w:val="ListParagraph"/>
        <w:numPr>
          <w:ilvl w:val="0"/>
          <w:numId w:val="1"/>
        </w:numPr>
        <w:spacing w:before="0" w:after="60"/>
        <w:rPr/>
      </w:pPr>
      <w:r>
        <w:rPr>
          <w:rFonts w:eastAsia="Arial" w:cs="Arial"/>
          <w:sz w:val="22"/>
          <w:szCs w:val="22"/>
        </w:rPr>
        <w:t>URL: https://www.kaggle.com/datasets/karkavelrajaj/amazon-sales-dataset</w:t>
      </w:r>
    </w:p>
    <w:p>
      <w:pPr>
        <w:pStyle w:val="ListParagraph"/>
        <w:numPr>
          <w:ilvl w:val="0"/>
          <w:numId w:val="1"/>
        </w:numPr>
        <w:spacing w:before="0" w:after="60"/>
        <w:rPr/>
      </w:pPr>
      <w:r>
        <w:rPr>
          <w:rFonts w:eastAsia="Arial" w:cs="Arial"/>
          <w:sz w:val="22"/>
          <w:szCs w:val="22"/>
        </w:rPr>
        <w:t>File: amazon.csv</w:t>
      </w:r>
    </w:p>
    <w:p>
      <w:pPr>
        <w:pStyle w:val="ListParagraph"/>
        <w:numPr>
          <w:ilvl w:val="0"/>
          <w:numId w:val="1"/>
        </w:numPr>
        <w:spacing w:before="0" w:after="60"/>
        <w:rPr/>
      </w:pPr>
      <w:r>
        <w:rPr>
          <w:rFonts w:eastAsia="Arial" w:cs="Arial"/>
          <w:sz w:val="22"/>
          <w:szCs w:val="22"/>
        </w:rPr>
        <w:t>Original size: approximately 1,465 rows</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2.2 Columns Used</w:t>
      </w:r>
    </w:p>
    <w:p>
      <w:pPr>
        <w:pStyle w:val="Normal"/>
        <w:spacing w:before="0" w:after="100"/>
        <w:jc w:val="left"/>
        <w:rPr/>
      </w:pPr>
      <w:r>
        <w:rPr>
          <w:rFonts w:eastAsia="Arial" w:cs="Arial"/>
          <w:b w:val="false"/>
          <w:bCs w:val="false"/>
          <w:i w:val="false"/>
          <w:iCs w:val="false"/>
          <w:color w:val="1A1A2E"/>
          <w:sz w:val="22"/>
          <w:szCs w:val="22"/>
        </w:rPr>
        <w:t>Six columns were selected from the full dataset for analysis:</w:t>
      </w:r>
    </w:p>
    <w:p>
      <w:pPr>
        <w:pStyle w:val="Normal"/>
        <w:spacing w:before="0" w:after="100"/>
        <w:jc w:val="left"/>
        <w:rPr/>
      </w:pPr>
      <w:r>
        <w:rPr/>
      </w:r>
    </w:p>
    <w:tbl>
      <w:tblPr>
        <w:tblW w:w="9360" w:type="dxa"/>
        <w:jc w:val="left"/>
        <w:tblInd w:w="0" w:type="dxa"/>
        <w:tblLayout w:type="fixed"/>
        <w:tblCellMar>
          <w:top w:w="80" w:type="dxa"/>
          <w:left w:w="120" w:type="dxa"/>
          <w:bottom w:w="80" w:type="dxa"/>
          <w:right w:w="120" w:type="dxa"/>
        </w:tblCellMar>
      </w:tblPr>
      <w:tblGrid>
        <w:gridCol w:w="2399"/>
        <w:gridCol w:w="3000"/>
        <w:gridCol w:w="39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Column</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Type</w:t>
            </w:r>
          </w:p>
        </w:tc>
        <w:tc>
          <w:tcPr>
            <w:tcW w:w="3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product_name</w:t>
            </w:r>
          </w:p>
        </w:tc>
        <w:tc>
          <w:tcPr>
            <w:tcW w:w="300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String</w:t>
            </w:r>
          </w:p>
        </w:tc>
        <w:tc>
          <w:tcPr>
            <w:tcW w:w="3961"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Name of the product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category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String</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Product category (pipe-separated hierarchy)</w:t>
            </w:r>
          </w:p>
        </w:tc>
      </w:tr>
      <w:tr>
        <w:trPr/>
        <w:tc>
          <w:tcPr>
            <w:tcW w:w="23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discounted_price</w:t>
            </w:r>
          </w:p>
        </w:tc>
        <w:tc>
          <w:tcPr>
            <w:tcW w:w="300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String → Float</w:t>
            </w:r>
          </w:p>
        </w:tc>
        <w:tc>
          <w:tcPr>
            <w:tcW w:w="3961"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Price after discount (contains ₹ symbol)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actual_price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String → Float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Original price before discount</w:t>
            </w:r>
          </w:p>
        </w:tc>
      </w:tr>
      <w:tr>
        <w:trPr/>
        <w:tc>
          <w:tcPr>
            <w:tcW w:w="23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discount_percentage</w:t>
            </w:r>
          </w:p>
        </w:tc>
        <w:tc>
          <w:tcPr>
            <w:tcW w:w="300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String → Float</w:t>
            </w:r>
          </w:p>
        </w:tc>
        <w:tc>
          <w:tcPr>
            <w:tcW w:w="3961"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Discount applied (contains % symbol)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rating</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String → Float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Customer rating (1.0 to 5.0)</w:t>
            </w:r>
          </w:p>
        </w:tc>
      </w:tr>
    </w:tbl>
    <w:p>
      <w:pPr>
        <w:pStyle w:val="Normal"/>
        <w:spacing w:before="0" w:after="100"/>
        <w:jc w:val="left"/>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3. Data Preprocessing Steps</w:t>
      </w:r>
    </w:p>
    <w:p>
      <w:pPr>
        <w:pStyle w:val="Normal"/>
        <w:spacing w:before="0" w:after="100"/>
        <w:jc w:val="left"/>
        <w:rPr/>
      </w:pPr>
      <w:r>
        <w:rPr>
          <w:rFonts w:eastAsia="Arial" w:cs="Arial"/>
          <w:b w:val="false"/>
          <w:bCs w:val="false"/>
          <w:i w:val="false"/>
          <w:iCs w:val="false"/>
          <w:color w:val="1A1A2E"/>
          <w:sz w:val="22"/>
          <w:szCs w:val="22"/>
        </w:rPr>
        <w:t>All preprocessing is handled in data_processing.py. The steps below follow the project pipeline from raw CSV to analysis-ready DataFrame.</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3.1 Loading the Dataset</w:t>
      </w:r>
    </w:p>
    <w:p>
      <w:pPr>
        <w:pStyle w:val="Normal"/>
        <w:spacing w:before="0" w:after="100"/>
        <w:jc w:val="left"/>
        <w:rPr/>
      </w:pPr>
      <w:r>
        <w:rPr>
          <w:rFonts w:eastAsia="Arial" w:cs="Arial"/>
          <w:b w:val="false"/>
          <w:bCs w:val="false"/>
          <w:i w:val="false"/>
          <w:iCs w:val="false"/>
          <w:color w:val="1A1A2E"/>
          <w:sz w:val="22"/>
          <w:szCs w:val="22"/>
        </w:rPr>
        <w:t>The CSV is loaded using pd.read_csv() with latin-1 encoding (required for the Amazon dataset which contains the Rupee symbol ₹). Only the 6 required columns are kept.</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3.2 Cleaning Price Columns</w:t>
      </w:r>
    </w:p>
    <w:p>
      <w:pPr>
        <w:pStyle w:val="Normal"/>
        <w:spacing w:before="0" w:after="100"/>
        <w:jc w:val="left"/>
        <w:rPr/>
      </w:pPr>
      <w:r>
        <w:rPr>
          <w:rFonts w:eastAsia="Arial" w:cs="Arial"/>
          <w:b w:val="false"/>
          <w:bCs w:val="false"/>
          <w:i w:val="false"/>
          <w:iCs w:val="false"/>
          <w:color w:val="1A1A2E"/>
          <w:sz w:val="22"/>
          <w:szCs w:val="22"/>
        </w:rPr>
        <w:t>The discounted_price and actual_price columns arrive as strings formatted like ₹1,299. Two cleaning operations are applied using str.replace():</w:t>
      </w:r>
    </w:p>
    <w:p>
      <w:pPr>
        <w:pStyle w:val="ListParagraph"/>
        <w:numPr>
          <w:ilvl w:val="0"/>
          <w:numId w:val="5"/>
        </w:numPr>
        <w:spacing w:before="0" w:after="60"/>
        <w:rPr/>
      </w:pPr>
      <w:r>
        <w:rPr>
          <w:rFonts w:eastAsia="Arial" w:cs="Arial"/>
          <w:sz w:val="22"/>
          <w:szCs w:val="22"/>
        </w:rPr>
        <w:t>Strip the ₹ (Rupee) currency symbol using str.replace('₹', '')</w:t>
      </w:r>
    </w:p>
    <w:p>
      <w:pPr>
        <w:pStyle w:val="ListParagraph"/>
        <w:numPr>
          <w:ilvl w:val="0"/>
          <w:numId w:val="2"/>
        </w:numPr>
        <w:spacing w:before="0" w:after="60"/>
        <w:rPr/>
      </w:pPr>
      <w:r>
        <w:rPr>
          <w:rFonts w:eastAsia="Arial" w:cs="Arial"/>
          <w:sz w:val="22"/>
          <w:szCs w:val="22"/>
        </w:rPr>
        <w:t>Remove commas from numbers using str.replace(',', '')</w:t>
      </w:r>
    </w:p>
    <w:p>
      <w:pPr>
        <w:pStyle w:val="ListParagraph"/>
        <w:numPr>
          <w:ilvl w:val="0"/>
          <w:numId w:val="2"/>
        </w:numPr>
        <w:spacing w:before="0" w:after="60"/>
        <w:rPr/>
      </w:pPr>
      <w:r>
        <w:rPr>
          <w:rFonts w:eastAsia="Arial" w:cs="Arial"/>
          <w:sz w:val="22"/>
          <w:szCs w:val="22"/>
        </w:rPr>
        <w:t>Cast to float using pd.to_numeric(errors='coerce') — invalid values become NaN</w:t>
      </w:r>
    </w:p>
    <w:p>
      <w:pPr>
        <w:pStyle w:val="ListParagraph"/>
        <w:numPr>
          <w:ilvl w:val="0"/>
          <w:numId w:val="2"/>
        </w:numPr>
        <w:spacing w:before="0" w:after="60"/>
        <w:rPr/>
      </w:pPr>
      <w:r>
        <w:rPr>
          <w:rFonts w:eastAsia="Arial" w:cs="Arial"/>
          <w:sz w:val="22"/>
          <w:szCs w:val="22"/>
        </w:rPr>
        <w:t>Drop rows where either price column is null using dropna()</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3.3 Category Extraction</w:t>
      </w:r>
    </w:p>
    <w:p>
      <w:pPr>
        <w:pStyle w:val="Normal"/>
        <w:spacing w:before="0" w:after="100"/>
        <w:jc w:val="left"/>
        <w:rPr/>
      </w:pPr>
      <w:r>
        <w:rPr>
          <w:rFonts w:eastAsia="Arial" w:cs="Arial"/>
          <w:b w:val="false"/>
          <w:bCs w:val="false"/>
          <w:i w:val="false"/>
          <w:iCs w:val="false"/>
          <w:color w:val="1A1A2E"/>
          <w:sz w:val="22"/>
          <w:szCs w:val="22"/>
        </w:rPr>
        <w:t>The raw category column uses a pipe-separated hierarchy such as "Electronics|Mobiles&amp;Accessories|Smartphones". The top-level category is extracted by splitting on | and taking the first part using str.split('|').str[0].str.strip(). This reduces hundreds of subcategory strings to a manageable set of top-level categories.</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3.4 Feature Engineering</w:t>
      </w:r>
    </w:p>
    <w:p>
      <w:pPr>
        <w:pStyle w:val="Normal"/>
        <w:spacing w:before="0" w:after="100"/>
        <w:jc w:val="left"/>
        <w:rPr/>
      </w:pPr>
      <w:r>
        <w:rPr>
          <w:rFonts w:eastAsia="Arial" w:cs="Arial"/>
          <w:b w:val="false"/>
          <w:bCs w:val="false"/>
          <w:i w:val="false"/>
          <w:iCs w:val="false"/>
          <w:color w:val="1A1A2E"/>
          <w:sz w:val="22"/>
          <w:szCs w:val="22"/>
        </w:rPr>
        <w:t>A new column discount_amount is added using a vectorized Pandas operation:</w:t>
      </w:r>
    </w:p>
    <w:p>
      <w:pPr>
        <w:pStyle w:val="Normal"/>
        <w:spacing w:before="0" w:after="100"/>
        <w:jc w:val="left"/>
        <w:rPr/>
      </w:pPr>
      <w:r>
        <w:rPr>
          <w:rFonts w:eastAsia="Arial" w:cs="Arial"/>
          <w:b w:val="false"/>
          <w:bCs w:val="false"/>
          <w:i/>
          <w:iCs/>
          <w:color w:val="2E75B6"/>
          <w:sz w:val="22"/>
          <w:szCs w:val="22"/>
        </w:rPr>
        <w:t>discount_amount = actual_price − discounted_price</w:t>
      </w:r>
    </w:p>
    <w:p>
      <w:pPr>
        <w:pStyle w:val="Normal"/>
        <w:spacing w:before="0" w:after="100"/>
        <w:jc w:val="left"/>
        <w:rPr/>
      </w:pPr>
      <w:r>
        <w:rPr>
          <w:rFonts w:eastAsia="Arial" w:cs="Arial"/>
          <w:b w:val="false"/>
          <w:bCs w:val="false"/>
          <w:i w:val="false"/>
          <w:iCs w:val="false"/>
          <w:color w:val="1A1A2E"/>
          <w:sz w:val="22"/>
          <w:szCs w:val="22"/>
        </w:rPr>
        <w:t>This column quantifies the actual savings per product and is used in the analysis and displayed in the filtered product table.</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3.5 Outlier Removal — IQR Method</w:t>
      </w:r>
    </w:p>
    <w:p>
      <w:pPr>
        <w:pStyle w:val="Normal"/>
        <w:spacing w:before="0" w:after="100"/>
        <w:jc w:val="left"/>
        <w:rPr/>
      </w:pPr>
      <w:r>
        <w:rPr>
          <w:rFonts w:eastAsia="Arial" w:cs="Arial"/>
          <w:b w:val="false"/>
          <w:bCs w:val="false"/>
          <w:i w:val="false"/>
          <w:iCs w:val="false"/>
          <w:color w:val="1A1A2E"/>
          <w:sz w:val="22"/>
          <w:szCs w:val="22"/>
        </w:rPr>
        <w:t>Extreme price outliers are removed using NumPy's IQR (Interquartile Range) method applied to the discounted_price column:</w:t>
      </w:r>
    </w:p>
    <w:p>
      <w:pPr>
        <w:pStyle w:val="ListParagraph"/>
        <w:numPr>
          <w:ilvl w:val="0"/>
          <w:numId w:val="2"/>
        </w:numPr>
        <w:spacing w:before="0" w:after="60"/>
        <w:rPr/>
      </w:pPr>
      <w:r>
        <w:rPr>
          <w:rFonts w:eastAsia="Arial" w:cs="Arial"/>
          <w:sz w:val="22"/>
          <w:szCs w:val="22"/>
        </w:rPr>
        <w:t>Compute Q1 = np.percentile(prices, 25) and Q3 = np.percentile(prices, 75)</w:t>
      </w:r>
    </w:p>
    <w:p>
      <w:pPr>
        <w:pStyle w:val="ListParagraph"/>
        <w:numPr>
          <w:ilvl w:val="0"/>
          <w:numId w:val="2"/>
        </w:numPr>
        <w:spacing w:before="0" w:after="60"/>
        <w:rPr/>
      </w:pPr>
      <w:r>
        <w:rPr>
          <w:rFonts w:eastAsia="Arial" w:cs="Arial"/>
          <w:sz w:val="22"/>
          <w:szCs w:val="22"/>
        </w:rPr>
        <w:t>Compute IQR = Q3 − Q1</w:t>
      </w:r>
    </w:p>
    <w:p>
      <w:pPr>
        <w:pStyle w:val="ListParagraph"/>
        <w:numPr>
          <w:ilvl w:val="0"/>
          <w:numId w:val="2"/>
        </w:numPr>
        <w:spacing w:before="0" w:after="60"/>
        <w:rPr/>
      </w:pPr>
      <w:r>
        <w:rPr>
          <w:rFonts w:eastAsia="Arial" w:cs="Arial"/>
          <w:sz w:val="22"/>
          <w:szCs w:val="22"/>
        </w:rPr>
        <w:t>Set lower bound = Q1 − 1.5 × IQR and upper bound = Q3 + 1.5 × IQR</w:t>
      </w:r>
    </w:p>
    <w:p>
      <w:pPr>
        <w:pStyle w:val="ListParagraph"/>
        <w:numPr>
          <w:ilvl w:val="0"/>
          <w:numId w:val="2"/>
        </w:numPr>
        <w:spacing w:before="0" w:after="60"/>
        <w:rPr/>
      </w:pPr>
      <w:r>
        <w:rPr>
          <w:rFonts w:eastAsia="Arial" w:cs="Arial"/>
          <w:sz w:val="22"/>
          <w:szCs w:val="22"/>
        </w:rPr>
        <w:t>Filter the DataFrame: keep only rows where discounted_price is within [lower, upper]</w:t>
      </w:r>
    </w:p>
    <w:p>
      <w:pPr>
        <w:pStyle w:val="Normal"/>
        <w:spacing w:before="0" w:after="100"/>
        <w:jc w:val="left"/>
        <w:rPr/>
      </w:pPr>
      <w:r>
        <w:rPr/>
      </w:r>
    </w:p>
    <w:p>
      <w:pPr>
        <w:pStyle w:val="Normal"/>
        <w:spacing w:before="0" w:after="100"/>
        <w:jc w:val="left"/>
        <w:rPr/>
      </w:pPr>
      <w:r>
        <w:rPr>
          <w:rFonts w:eastAsia="Arial" w:cs="Arial"/>
          <w:b w:val="false"/>
          <w:bCs w:val="false"/>
          <w:i w:val="false"/>
          <w:iCs w:val="false"/>
          <w:color w:val="1A1A2E"/>
          <w:sz w:val="22"/>
          <w:szCs w:val="22"/>
        </w:rPr>
        <w:t>This step prevents extreme price values (e.g., luxury products costing ₹500,000) from distorting the distribution chart and GroupBy averages.</w:t>
      </w:r>
    </w:p>
    <w:p>
      <w:pPr>
        <w:pStyle w:val="Normal"/>
        <w:spacing w:before="0" w:after="100"/>
        <w:jc w:val="left"/>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4. Analysis Techniques</w:t>
      </w:r>
    </w:p>
    <w:p>
      <w:pPr>
        <w:pStyle w:val="Heading2"/>
        <w:spacing w:before="240" w:after="80"/>
        <w:rPr/>
      </w:pPr>
      <w:r>
        <w:rPr>
          <w:rFonts w:eastAsia="Arial" w:cs="Arial" w:ascii="Arial" w:hAnsi="Arial"/>
          <w:b/>
          <w:bCs/>
          <w:color w:val="2E75B6"/>
          <w:sz w:val="24"/>
          <w:szCs w:val="24"/>
        </w:rPr>
        <w:t>4.1 GroupBy Aggregation</w:t>
      </w:r>
    </w:p>
    <w:p>
      <w:pPr>
        <w:pStyle w:val="Normal"/>
        <w:spacing w:before="0" w:after="100"/>
        <w:jc w:val="left"/>
        <w:rPr/>
      </w:pPr>
      <w:r>
        <w:rPr>
          <w:rFonts w:eastAsia="Arial" w:cs="Arial"/>
          <w:b w:val="false"/>
          <w:bCs w:val="false"/>
          <w:i w:val="false"/>
          <w:iCs w:val="false"/>
          <w:color w:val="1A1A2E"/>
          <w:sz w:val="22"/>
          <w:szCs w:val="22"/>
        </w:rPr>
        <w:t>After outlier removal, products are grouped by category using Pandas GroupBy to compute three per-category metrics:</w:t>
      </w:r>
    </w:p>
    <w:p>
      <w:pPr>
        <w:pStyle w:val="ListParagraph"/>
        <w:numPr>
          <w:ilvl w:val="0"/>
          <w:numId w:val="1"/>
        </w:numPr>
        <w:spacing w:before="0" w:after="60"/>
        <w:rPr/>
      </w:pPr>
      <w:r>
        <w:rPr>
          <w:rFonts w:eastAsia="Arial" w:cs="Arial"/>
          <w:sz w:val="22"/>
          <w:szCs w:val="22"/>
        </w:rPr>
        <w:t>mean_price — average discounted price per category</w:t>
      </w:r>
    </w:p>
    <w:p>
      <w:pPr>
        <w:pStyle w:val="ListParagraph"/>
        <w:numPr>
          <w:ilvl w:val="0"/>
          <w:numId w:val="1"/>
        </w:numPr>
        <w:spacing w:before="0" w:after="60"/>
        <w:rPr/>
      </w:pPr>
      <w:r>
        <w:rPr>
          <w:rFonts w:eastAsia="Arial" w:cs="Arial"/>
          <w:sz w:val="22"/>
          <w:szCs w:val="22"/>
        </w:rPr>
        <w:t>mean_rating — average customer rating per category</w:t>
      </w:r>
    </w:p>
    <w:p>
      <w:pPr>
        <w:pStyle w:val="ListParagraph"/>
        <w:numPr>
          <w:ilvl w:val="0"/>
          <w:numId w:val="1"/>
        </w:numPr>
        <w:spacing w:before="0" w:after="60"/>
        <w:rPr/>
      </w:pPr>
      <w:r>
        <w:rPr>
          <w:rFonts w:eastAsia="Arial" w:cs="Arial"/>
          <w:sz w:val="22"/>
          <w:szCs w:val="22"/>
        </w:rPr>
        <w:t>product_count — number of products per category</w:t>
      </w:r>
    </w:p>
    <w:p>
      <w:pPr>
        <w:pStyle w:val="Normal"/>
        <w:spacing w:before="0" w:after="100"/>
        <w:jc w:val="left"/>
        <w:rPr/>
      </w:pPr>
      <w:r>
        <w:rPr>
          <w:rFonts w:eastAsia="Arial" w:cs="Arial"/>
          <w:b w:val="false"/>
          <w:bCs w:val="false"/>
          <w:i w:val="false"/>
          <w:iCs w:val="false"/>
          <w:color w:val="1A1A2E"/>
          <w:sz w:val="22"/>
          <w:szCs w:val="22"/>
        </w:rPr>
        <w:t>Results are sorted by mean_price descending and displayed as a summary table on the home page.</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4.2 Price Distribution Visualization (Seaborn histplot)</w:t>
      </w:r>
    </w:p>
    <w:p>
      <w:pPr>
        <w:pStyle w:val="Normal"/>
        <w:spacing w:before="0" w:after="100"/>
        <w:jc w:val="left"/>
        <w:rPr/>
      </w:pPr>
      <w:r>
        <w:rPr>
          <w:rFonts w:eastAsia="Arial" w:cs="Arial"/>
          <w:b w:val="false"/>
          <w:bCs w:val="false"/>
          <w:i w:val="false"/>
          <w:iCs w:val="false"/>
          <w:color w:val="1A1A2E"/>
          <w:sz w:val="22"/>
          <w:szCs w:val="22"/>
        </w:rPr>
        <w:t>sns.histplot() is used to visualize the overall distribution of discounted prices after outlier removal. A KDE (Kernel Density Estimate) curve is overlaid on the histogram to show the underlying price distribution shape. This chart answers the question: where do most Amazon product prices cluster?</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4.3 Category Boxplot (Seaborn boxplot)</w:t>
      </w:r>
    </w:p>
    <w:p>
      <w:pPr>
        <w:pStyle w:val="Normal"/>
        <w:spacing w:before="0" w:after="100"/>
        <w:jc w:val="left"/>
        <w:rPr/>
      </w:pPr>
      <w:r>
        <w:rPr>
          <w:rFonts w:eastAsia="Arial" w:cs="Arial"/>
          <w:b w:val="false"/>
          <w:bCs w:val="false"/>
          <w:i w:val="false"/>
          <w:iCs w:val="false"/>
          <w:color w:val="1A1A2E"/>
          <w:sz w:val="22"/>
          <w:szCs w:val="22"/>
        </w:rPr>
        <w:t>sns.boxplot() is used to show the price spread within the top 8 categories by product count. The top 8 are selected using value_counts().head(8). A boxplot shows the median, quartiles, and any remaining mild outliers within each category — making category-to-category price comparisons intuitive.</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4.4 Top Deals Ranking</w:t>
      </w:r>
    </w:p>
    <w:p>
      <w:pPr>
        <w:pStyle w:val="Normal"/>
        <w:spacing w:before="0" w:after="100"/>
        <w:jc w:val="left"/>
        <w:rPr/>
      </w:pPr>
      <w:r>
        <w:rPr>
          <w:rFonts w:eastAsia="Arial" w:cs="Arial"/>
          <w:b w:val="false"/>
          <w:bCs w:val="false"/>
          <w:i w:val="false"/>
          <w:iCs w:val="false"/>
          <w:color w:val="1A1A2E"/>
          <w:sz w:val="22"/>
          <w:szCs w:val="22"/>
        </w:rPr>
        <w:t>Products are ranked by discount_percentage in descending order using sort_values(). The top 20 are selected using .head(20). This produces the /top_deals page without any ML or complex computation — pure Pandas sorting.</w:t>
      </w:r>
    </w:p>
    <w:p>
      <w:pPr>
        <w:pStyle w:val="Normal"/>
        <w:spacing w:before="0" w:after="100"/>
        <w:jc w:val="left"/>
        <w:rPr/>
      </w:pPr>
      <w:r>
        <w:rPr/>
      </w:r>
    </w:p>
    <w:p>
      <w:pPr>
        <w:pStyle w:val="Heading1"/>
        <w:spacing w:before="320" w:after="120"/>
        <w:rPr/>
      </w:pPr>
      <w:r>
        <w:rPr>
          <w:rFonts w:eastAsia="Arial" w:cs="Arial" w:ascii="Arial" w:hAnsi="Arial"/>
          <w:b/>
          <w:bCs/>
          <w:color w:val="1F3864"/>
          <w:sz w:val="32"/>
          <w:szCs w:val="32"/>
        </w:rPr>
        <w:t>5. Flask Web Interface — Route Design</w:t>
      </w:r>
    </w:p>
    <w:p>
      <w:pPr>
        <w:pStyle w:val="Normal"/>
        <w:spacing w:before="0" w:after="100"/>
        <w:jc w:val="left"/>
        <w:rPr/>
      </w:pPr>
      <w:r>
        <w:rPr>
          <w:rFonts w:eastAsia="Arial" w:cs="Arial"/>
          <w:b w:val="false"/>
          <w:bCs w:val="false"/>
          <w:i w:val="false"/>
          <w:iCs w:val="false"/>
          <w:color w:val="1A1A2E"/>
          <w:sz w:val="22"/>
          <w:szCs w:val="22"/>
        </w:rPr>
        <w:t>The Flask application (app.py) serves three routes. All data and charts are loaded from disk at startup so Flask never reprocesses the CSV on each request.</w:t>
      </w:r>
    </w:p>
    <w:p>
      <w:pPr>
        <w:pStyle w:val="Normal"/>
        <w:spacing w:before="0" w:after="100"/>
        <w:jc w:val="left"/>
        <w:rPr/>
      </w:pPr>
      <w:r>
        <w:rPr/>
      </w:r>
    </w:p>
    <w:tbl>
      <w:tblPr>
        <w:tblW w:w="9360" w:type="dxa"/>
        <w:jc w:val="left"/>
        <w:tblInd w:w="0" w:type="dxa"/>
        <w:tblLayout w:type="fixed"/>
        <w:tblCellMar>
          <w:top w:w="80" w:type="dxa"/>
          <w:left w:w="120" w:type="dxa"/>
          <w:bottom w:w="80" w:type="dxa"/>
          <w:right w:w="120" w:type="dxa"/>
        </w:tblCellMar>
      </w:tblPr>
      <w:tblGrid>
        <w:gridCol w:w="1799"/>
        <w:gridCol w:w="1200"/>
        <w:gridCol w:w="63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Route</w:t>
            </w:r>
          </w:p>
        </w:tc>
        <w:tc>
          <w:tcPr>
            <w:tcW w:w="1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Method</w:t>
            </w:r>
          </w:p>
        </w:tc>
        <w:tc>
          <w:tcPr>
            <w:tcW w:w="6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Description</w:t>
            </w:r>
          </w:p>
        </w:tc>
      </w:tr>
      <w:tr>
        <w:trPr/>
        <w:tc>
          <w:tcPr>
            <w:tcW w:w="17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w:t>
            </w:r>
          </w:p>
        </w:tc>
        <w:tc>
          <w:tcPr>
            <w:tcW w:w="120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GET</w:t>
            </w:r>
          </w:p>
        </w:tc>
        <w:tc>
          <w:tcPr>
            <w:tcW w:w="6361"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Home page — price histplot, top-8-category boxplot, full category summary table, and category dropdown form</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/category</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POST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Filtered view — user selects a category from the dropdown; Flask returns stats (count, mean price, min, max, avg rating, avg discount), a single-category boxplot, and a product table (top 30 by discount)</w:t>
            </w:r>
          </w:p>
        </w:tc>
      </w:tr>
      <w:tr>
        <w:trPr/>
        <w:tc>
          <w:tcPr>
            <w:tcW w:w="17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/top_deals</w:t>
            </w:r>
          </w:p>
        </w:tc>
        <w:tc>
          <w:tcPr>
            <w:tcW w:w="120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GET</w:t>
            </w:r>
          </w:p>
        </w:tc>
        <w:tc>
          <w:tcPr>
            <w:tcW w:w="6361"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Top 20 products with highest discount percentage rendered as a ranked HTML table using df.to_html()</w:t>
            </w:r>
          </w:p>
        </w:tc>
      </w:tr>
    </w:tbl>
    <w:p>
      <w:pPr>
        <w:pStyle w:val="Normal"/>
        <w:spacing w:before="0" w:after="100"/>
        <w:jc w:val="left"/>
        <w:rPr/>
      </w:pPr>
      <w:r>
        <w:rPr/>
      </w:r>
    </w:p>
    <w:p>
      <w:pPr>
        <w:pStyle w:val="Normal"/>
        <w:spacing w:before="0" w:after="100"/>
        <w:jc w:val="left"/>
        <w:rPr/>
      </w:pPr>
      <w:r>
        <w:rPr>
          <w:rFonts w:eastAsia="Arial" w:cs="Arial"/>
          <w:b w:val="false"/>
          <w:bCs w:val="false"/>
          <w:i w:val="false"/>
          <w:iCs w:val="false"/>
          <w:color w:val="1A1A2E"/>
          <w:sz w:val="22"/>
          <w:szCs w:val="22"/>
        </w:rPr>
        <w:t>Charts are embedded in HTML templates as base64-encoded PNG strings using the pattern: &lt;img src="data:image/png;base64,{{ chart }}"&gt;. This avoids the need to serve static image files and works entirely within Flask's template rendering system.</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5.1 Startup Behavior</w:t>
      </w:r>
    </w:p>
    <w:p>
      <w:pPr>
        <w:pStyle w:val="Normal"/>
        <w:spacing w:before="0" w:after="100"/>
        <w:jc w:val="left"/>
        <w:rPr/>
      </w:pPr>
      <w:r>
        <w:rPr>
          <w:rFonts w:eastAsia="Arial" w:cs="Arial"/>
          <w:b w:val="false"/>
          <w:bCs w:val="false"/>
          <w:i w:val="false"/>
          <w:iCs w:val="false"/>
          <w:color w:val="1A1A2E"/>
          <w:sz w:val="22"/>
          <w:szCs w:val="22"/>
        </w:rPr>
        <w:t>When python app.py is executed, Flask loads the following files from disk into memory once:</w:t>
      </w:r>
    </w:p>
    <w:p>
      <w:pPr>
        <w:pStyle w:val="ListParagraph"/>
        <w:numPr>
          <w:ilvl w:val="0"/>
          <w:numId w:val="1"/>
        </w:numPr>
        <w:spacing w:before="0" w:after="60"/>
        <w:rPr/>
      </w:pPr>
      <w:r>
        <w:rPr>
          <w:rFonts w:eastAsia="Arial" w:cs="Arial"/>
          <w:sz w:val="22"/>
          <w:szCs w:val="22"/>
        </w:rPr>
        <w:t>data/processed_data.csv — the cleaned DataFrame</w:t>
      </w:r>
    </w:p>
    <w:p>
      <w:pPr>
        <w:pStyle w:val="ListParagraph"/>
        <w:numPr>
          <w:ilvl w:val="0"/>
          <w:numId w:val="1"/>
        </w:numPr>
        <w:spacing w:before="0" w:after="60"/>
        <w:rPr/>
      </w:pPr>
      <w:r>
        <w:rPr>
          <w:rFonts w:eastAsia="Arial" w:cs="Arial"/>
          <w:sz w:val="22"/>
          <w:szCs w:val="22"/>
        </w:rPr>
        <w:t>data/category_summary.csv — the GroupBy summary table</w:t>
      </w:r>
    </w:p>
    <w:p>
      <w:pPr>
        <w:pStyle w:val="ListParagraph"/>
        <w:numPr>
          <w:ilvl w:val="0"/>
          <w:numId w:val="1"/>
        </w:numPr>
        <w:spacing w:before="0" w:after="60"/>
        <w:rPr/>
      </w:pPr>
      <w:r>
        <w:rPr>
          <w:rFonts w:eastAsia="Arial" w:cs="Arial"/>
          <w:sz w:val="22"/>
          <w:szCs w:val="22"/>
        </w:rPr>
        <w:t>charts.json — base64-encoded PNG strings for both charts</w:t>
      </w:r>
    </w:p>
    <w:p>
      <w:pPr>
        <w:pStyle w:val="ListParagraph"/>
        <w:numPr>
          <w:ilvl w:val="0"/>
          <w:numId w:val="1"/>
        </w:numPr>
        <w:spacing w:before="0" w:after="60"/>
        <w:rPr/>
      </w:pPr>
      <w:r>
        <w:rPr>
          <w:rFonts w:eastAsia="Arial" w:cs="Arial"/>
          <w:sz w:val="22"/>
          <w:szCs w:val="22"/>
        </w:rPr>
        <w:t>categories.json — list of unique categories for the dropdown</w:t>
      </w:r>
    </w:p>
    <w:p>
      <w:pPr>
        <w:pStyle w:val="Normal"/>
        <w:spacing w:before="0" w:after="100"/>
        <w:jc w:val="left"/>
        <w:rPr/>
      </w:pPr>
      <w:r>
        <w:rPr>
          <w:rFonts w:eastAsia="Arial" w:cs="Arial"/>
          <w:b w:val="false"/>
          <w:bCs w:val="false"/>
          <w:i w:val="false"/>
          <w:iCs w:val="false"/>
          <w:color w:val="1A1A2E"/>
          <w:sz w:val="22"/>
          <w:szCs w:val="22"/>
        </w:rPr>
        <w:t>This means prepare.py must be run before app.py. If any file is missing, Flask prints a descriptive error and the routes return an error page.</w:t>
      </w:r>
    </w:p>
    <w:p>
      <w:pPr>
        <w:pStyle w:val="Normal"/>
        <w:spacing w:before="0" w:after="100"/>
        <w:jc w:val="left"/>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6. Execution Instructions</w:t>
      </w:r>
    </w:p>
    <w:p>
      <w:pPr>
        <w:pStyle w:val="Heading2"/>
        <w:spacing w:before="240" w:after="80"/>
        <w:rPr/>
      </w:pPr>
      <w:r>
        <w:rPr>
          <w:rFonts w:eastAsia="Arial" w:cs="Arial" w:ascii="Arial" w:hAnsi="Arial"/>
          <w:b/>
          <w:bCs/>
          <w:color w:val="2E75B6"/>
          <w:sz w:val="24"/>
          <w:szCs w:val="24"/>
        </w:rPr>
        <w:t>6.1 Prerequisites</w:t>
      </w:r>
    </w:p>
    <w:p>
      <w:pPr>
        <w:pStyle w:val="ListParagraph"/>
        <w:numPr>
          <w:ilvl w:val="0"/>
          <w:numId w:val="1"/>
        </w:numPr>
        <w:spacing w:before="0" w:after="60"/>
        <w:rPr/>
      </w:pPr>
      <w:r>
        <w:rPr>
          <w:rFonts w:eastAsia="Arial" w:cs="Arial"/>
          <w:sz w:val="22"/>
          <w:szCs w:val="22"/>
        </w:rPr>
        <w:t>Python 3.10 or higher</w:t>
      </w:r>
    </w:p>
    <w:p>
      <w:pPr>
        <w:pStyle w:val="ListParagraph"/>
        <w:numPr>
          <w:ilvl w:val="0"/>
          <w:numId w:val="1"/>
        </w:numPr>
        <w:spacing w:before="0" w:after="60"/>
        <w:rPr/>
      </w:pPr>
      <w:r>
        <w:rPr>
          <w:rFonts w:eastAsia="Arial" w:cs="Arial"/>
          <w:sz w:val="22"/>
          <w:szCs w:val="22"/>
        </w:rPr>
        <w:t>A free Kaggle account to download the dataset</w:t>
      </w:r>
    </w:p>
    <w:p>
      <w:pPr>
        <w:pStyle w:val="ListParagraph"/>
        <w:numPr>
          <w:ilvl w:val="0"/>
          <w:numId w:val="1"/>
        </w:numPr>
        <w:spacing w:before="0" w:after="60"/>
        <w:rPr/>
      </w:pPr>
      <w:r>
        <w:rPr>
          <w:rFonts w:eastAsia="Arial" w:cs="Arial"/>
          <w:sz w:val="22"/>
          <w:szCs w:val="22"/>
        </w:rPr>
        <w:t>pip and a terminal</w:t>
      </w:r>
    </w:p>
    <w:p>
      <w:pPr>
        <w:pStyle w:val="Normal"/>
        <w:spacing w:before="0" w:after="100"/>
        <w:jc w:val="left"/>
        <w:rPr/>
      </w:pPr>
      <w:r>
        <w:rPr/>
      </w:r>
    </w:p>
    <w:p>
      <w:pPr>
        <w:pStyle w:val="Heading2"/>
        <w:spacing w:before="240" w:after="80"/>
        <w:rPr/>
      </w:pPr>
      <w:r>
        <w:rPr>
          <w:rFonts w:eastAsia="Arial" w:cs="Arial" w:ascii="Arial" w:hAnsi="Arial"/>
          <w:b/>
          <w:bCs/>
          <w:color w:val="2E75B6"/>
          <w:sz w:val="24"/>
          <w:szCs w:val="24"/>
        </w:rPr>
        <w:t>6.2 Step-by-Step</w:t>
      </w:r>
    </w:p>
    <w:p>
      <w:pPr>
        <w:pStyle w:val="ListParagraph"/>
        <w:numPr>
          <w:ilvl w:val="0"/>
          <w:numId w:val="2"/>
        </w:numPr>
        <w:spacing w:before="0" w:after="60"/>
        <w:rPr/>
      </w:pPr>
      <w:r>
        <w:rPr>
          <w:rFonts w:eastAsia="Arial" w:cs="Arial"/>
          <w:sz w:val="22"/>
          <w:szCs w:val="22"/>
        </w:rPr>
        <w:t>Download amazon.csv from Kaggle (URL in Section 2.1) and place it inside the data/ folder</w:t>
      </w:r>
    </w:p>
    <w:p>
      <w:pPr>
        <w:pStyle w:val="ListParagraph"/>
        <w:numPr>
          <w:ilvl w:val="0"/>
          <w:numId w:val="2"/>
        </w:numPr>
        <w:spacing w:before="0" w:after="60"/>
        <w:rPr/>
      </w:pPr>
      <w:r>
        <w:rPr>
          <w:rFonts w:eastAsia="Arial" w:cs="Arial"/>
          <w:sz w:val="22"/>
          <w:szCs w:val="22"/>
        </w:rPr>
        <w:t>Create a virtual environment: python -m venv venv</w:t>
      </w:r>
    </w:p>
    <w:p>
      <w:pPr>
        <w:pStyle w:val="ListParagraph"/>
        <w:numPr>
          <w:ilvl w:val="0"/>
          <w:numId w:val="2"/>
        </w:numPr>
        <w:spacing w:before="0" w:after="60"/>
        <w:rPr/>
      </w:pPr>
      <w:r>
        <w:rPr>
          <w:rFonts w:eastAsia="Arial" w:cs="Arial"/>
          <w:sz w:val="22"/>
          <w:szCs w:val="22"/>
        </w:rPr>
        <w:t>Activate it: venv\Scripts\activate (Windows) or source venv/bin/activate (Linux/macOS)</w:t>
      </w:r>
    </w:p>
    <w:p>
      <w:pPr>
        <w:pStyle w:val="ListParagraph"/>
        <w:numPr>
          <w:ilvl w:val="0"/>
          <w:numId w:val="2"/>
        </w:numPr>
        <w:spacing w:before="0" w:after="60"/>
        <w:rPr/>
      </w:pPr>
      <w:r>
        <w:rPr>
          <w:rFonts w:eastAsia="Arial" w:cs="Arial"/>
          <w:sz w:val="22"/>
          <w:szCs w:val="22"/>
        </w:rPr>
        <w:t>Install dependencies: pip install -r requirements.txt</w:t>
      </w:r>
    </w:p>
    <w:p>
      <w:pPr>
        <w:pStyle w:val="ListParagraph"/>
        <w:numPr>
          <w:ilvl w:val="0"/>
          <w:numId w:val="2"/>
        </w:numPr>
        <w:spacing w:before="0" w:after="60"/>
        <w:rPr/>
      </w:pPr>
      <w:r>
        <w:rPr>
          <w:rFonts w:eastAsia="Arial" w:cs="Arial"/>
          <w:sz w:val="22"/>
          <w:szCs w:val="22"/>
        </w:rPr>
        <w:t>Run the preparation script (once only): python prepare.py</w:t>
      </w:r>
    </w:p>
    <w:p>
      <w:pPr>
        <w:pStyle w:val="ListParagraph"/>
        <w:numPr>
          <w:ilvl w:val="0"/>
          <w:numId w:val="2"/>
        </w:numPr>
        <w:spacing w:before="0" w:after="60"/>
        <w:rPr/>
      </w:pPr>
      <w:r>
        <w:rPr>
          <w:rFonts w:eastAsia="Arial" w:cs="Arial"/>
          <w:sz w:val="22"/>
          <w:szCs w:val="22"/>
        </w:rPr>
        <w:t>Start Flask: python app.py</w:t>
      </w:r>
    </w:p>
    <w:p>
      <w:pPr>
        <w:pStyle w:val="ListParagraph"/>
        <w:numPr>
          <w:ilvl w:val="0"/>
          <w:numId w:val="2"/>
        </w:numPr>
        <w:spacing w:before="0" w:after="60"/>
        <w:rPr/>
      </w:pPr>
      <w:r>
        <w:rPr>
          <w:rFonts w:eastAsia="Arial" w:cs="Arial"/>
          <w:sz w:val="22"/>
          <w:szCs w:val="22"/>
        </w:rPr>
        <w:t>Open a browser and navigate to: http://127.0.0.1:5000</w:t>
      </w:r>
    </w:p>
    <w:p>
      <w:pPr>
        <w:pStyle w:val="Normal"/>
        <w:spacing w:before="0" w:after="100"/>
        <w:jc w:val="left"/>
        <w:rPr/>
      </w:pPr>
      <w:r>
        <w:rPr/>
      </w:r>
    </w:p>
    <w:p>
      <w:pPr>
        <w:pStyle w:val="Heading1"/>
        <w:spacing w:before="320" w:after="120"/>
        <w:rPr/>
      </w:pPr>
      <w:r>
        <w:rPr>
          <w:rFonts w:eastAsia="Arial" w:cs="Arial" w:ascii="Arial" w:hAnsi="Arial"/>
          <w:b/>
          <w:bCs/>
          <w:color w:val="1F3864"/>
          <w:sz w:val="32"/>
          <w:szCs w:val="32"/>
        </w:rPr>
        <w:t>7. Requirements</w:t>
      </w:r>
    </w:p>
    <w:p>
      <w:pPr>
        <w:pStyle w:val="Heading2"/>
        <w:spacing w:before="240" w:after="80"/>
        <w:rPr/>
      </w:pPr>
      <w:r>
        <w:rPr>
          <w:rFonts w:eastAsia="Arial" w:cs="Arial" w:ascii="Arial" w:hAnsi="Arial"/>
          <w:b/>
          <w:bCs/>
          <w:color w:val="2E75B6"/>
          <w:sz w:val="24"/>
          <w:szCs w:val="24"/>
        </w:rPr>
        <w:t>7.1 requirements.txt</w:t>
      </w:r>
    </w:p>
    <w:p>
      <w:pPr>
        <w:pStyle w:val="Normal"/>
        <w:spacing w:before="0" w:after="100"/>
        <w:jc w:val="left"/>
        <w:rPr/>
      </w:pPr>
      <w:r>
        <w:rPr/>
      </w:r>
    </w:p>
    <w:tbl>
      <w:tblPr>
        <w:tblW w:w="9360" w:type="dxa"/>
        <w:jc w:val="left"/>
        <w:tblInd w:w="0" w:type="dxa"/>
        <w:tblLayout w:type="fixed"/>
        <w:tblCellMar>
          <w:top w:w="80" w:type="dxa"/>
          <w:left w:w="120" w:type="dxa"/>
          <w:bottom w:w="80" w:type="dxa"/>
          <w:right w:w="120" w:type="dxa"/>
        </w:tblCellMar>
      </w:tblPr>
      <w:tblGrid>
        <w:gridCol w:w="3120"/>
        <w:gridCol w:w="1560"/>
        <w:gridCol w:w="4680"/>
      </w:tblGrid>
      <w:tr>
        <w:trPr/>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Library</w:t>
            </w:r>
          </w:p>
        </w:tc>
        <w:tc>
          <w:tcPr>
            <w:tcW w:w="1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Version</w:t>
            </w:r>
          </w:p>
        </w:tc>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Purpose in This Project</w:t>
            </w:r>
          </w:p>
        </w:tc>
      </w:tr>
      <w:tr>
        <w:trPr/>
        <w:tc>
          <w:tcPr>
            <w:tcW w:w="312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flask</w:t>
            </w:r>
          </w:p>
        </w:tc>
        <w:tc>
          <w:tcPr>
            <w:tcW w:w="15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3.0.3</w:t>
            </w:r>
          </w:p>
        </w:tc>
        <w:tc>
          <w:tcPr>
            <w:tcW w:w="468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Web framework — routes, Jinja2 templates, form handling</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pandas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2.2.2</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CSV loading, cleaning, GroupBy, to_html()</w:t>
            </w:r>
          </w:p>
        </w:tc>
      </w:tr>
      <w:tr>
        <w:trPr/>
        <w:tc>
          <w:tcPr>
            <w:tcW w:w="312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numpy</w:t>
            </w:r>
          </w:p>
        </w:tc>
        <w:tc>
          <w:tcPr>
            <w:tcW w:w="15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1.26.4</w:t>
            </w:r>
          </w:p>
        </w:tc>
        <w:tc>
          <w:tcPr>
            <w:tcW w:w="468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IQR outlier detection via np.percentile()</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matplotlib</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3.9.0</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Chart rendering and base64 PNG encoding</w:t>
            </w:r>
          </w:p>
        </w:tc>
      </w:tr>
      <w:tr>
        <w:trPr/>
        <w:tc>
          <w:tcPr>
            <w:tcW w:w="312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seaborn</w:t>
            </w:r>
          </w:p>
        </w:tc>
        <w:tc>
          <w:tcPr>
            <w:tcW w:w="15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0.13.2</w:t>
            </w:r>
          </w:p>
        </w:tc>
        <w:tc>
          <w:tcPr>
            <w:tcW w:w="468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histplot (price distribution), boxplot (category prices)</w:t>
            </w:r>
          </w:p>
        </w:tc>
      </w:tr>
    </w:tbl>
    <w:p>
      <w:pPr>
        <w:pStyle w:val="Normal"/>
        <w:spacing w:before="0" w:after="100"/>
        <w:jc w:val="left"/>
        <w:rPr/>
      </w:pPr>
      <w:r>
        <w:rPr/>
      </w:r>
    </w:p>
    <w:p>
      <w:pPr>
        <w:pStyle w:val="Heading1"/>
        <w:spacing w:before="320" w:after="120"/>
        <w:rPr/>
      </w:pPr>
      <w:r>
        <w:rPr>
          <w:rFonts w:eastAsia="Arial" w:cs="Arial" w:ascii="Arial" w:hAnsi="Arial"/>
          <w:b/>
          <w:bCs/>
          <w:color w:val="1F3864"/>
          <w:sz w:val="32"/>
          <w:szCs w:val="32"/>
        </w:rPr>
        <w:t>8. Project Structure</w:t>
      </w:r>
    </w:p>
    <w:p>
      <w:pPr>
        <w:pStyle w:val="Normal"/>
        <w:spacing w:before="0" w:after="100"/>
        <w:jc w:val="left"/>
        <w:rPr/>
      </w:pPr>
      <w:r>
        <w:rPr/>
      </w:r>
    </w:p>
    <w:tbl>
      <w:tblPr>
        <w:tblW w:w="9360" w:type="dxa"/>
        <w:jc w:val="left"/>
        <w:tblInd w:w="0" w:type="dxa"/>
        <w:tblLayout w:type="fixed"/>
        <w:tblCellMar>
          <w:top w:w="80" w:type="dxa"/>
          <w:left w:w="120" w:type="dxa"/>
          <w:bottom w:w="80" w:type="dxa"/>
          <w:right w:w="120" w:type="dxa"/>
        </w:tblCellMar>
      </w:tblPr>
      <w:tblGrid>
        <w:gridCol w:w="3599"/>
        <w:gridCol w:w="5760"/>
      </w:tblGrid>
      <w:tr>
        <w:trPr/>
        <w:tc>
          <w:tcPr>
            <w:tcW w:w="3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File / Folder</w:t>
            </w:r>
          </w:p>
        </w:tc>
        <w:tc>
          <w:tcPr>
            <w:tcW w:w="5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Responsibility</w:t>
            </w:r>
          </w:p>
        </w:tc>
      </w:tr>
      <w:tr>
        <w:trPr/>
        <w:tc>
          <w:tcPr>
            <w:tcW w:w="35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data_processing.py</w:t>
            </w:r>
          </w:p>
        </w:tc>
        <w:tc>
          <w:tcPr>
            <w:tcW w:w="57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Load CSV, strip currency symbols, drop nulls, extract top-level category, add discount_amount, remove IQR outliers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analysis.py</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GroupBy aggregation, category filtering, get_top_deals(), all chart generation (histplot + boxplots)</w:t>
            </w:r>
          </w:p>
        </w:tc>
      </w:tr>
      <w:tr>
        <w:trPr/>
        <w:tc>
          <w:tcPr>
            <w:tcW w:w="35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prepare.py</w:t>
            </w:r>
          </w:p>
        </w:tc>
        <w:tc>
          <w:tcPr>
            <w:tcW w:w="57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One-time script: processes data, generates charts, saves processed_data.csv, category_summary.csv, charts.json, categories.json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app.py</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Flask routes: GET /, POST /category, GET /top_deals</w:t>
            </w:r>
          </w:p>
        </w:tc>
      </w:tr>
      <w:tr>
        <w:trPr/>
        <w:tc>
          <w:tcPr>
            <w:tcW w:w="35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templates/index.html</w:t>
            </w:r>
          </w:p>
        </w:tc>
        <w:tc>
          <w:tcPr>
            <w:tcW w:w="57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Home page — KPI bar, both charts, full summary table, category dropdown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templates/category.html</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Filtered category view — stats grid, single-category boxplot, product table</w:t>
            </w:r>
          </w:p>
        </w:tc>
      </w:tr>
      <w:tr>
        <w:trPr/>
        <w:tc>
          <w:tcPr>
            <w:tcW w:w="3599"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templates/top_deals.html</w:t>
            </w:r>
          </w:p>
        </w:tc>
        <w:tc>
          <w:tcPr>
            <w:tcW w:w="5760" w:type="dxa"/>
            <w:tcBorders>
              <w:top w:val="single" w:sz="2" w:space="0" w:color="CCCCCC"/>
              <w:left w:val="single" w:sz="2" w:space="0" w:color="CCCCCC"/>
              <w:bottom w:val="single" w:sz="2" w:space="0" w:color="CCCCCC"/>
              <w:right w:val="single" w:sz="2" w:space="0" w:color="CCCCCC"/>
            </w:tcBorders>
            <w:shd w:fill="F8FBFF" w:val="clear"/>
          </w:tcPr>
          <w:p>
            <w:pPr>
              <w:pStyle w:val="Normal"/>
              <w:rPr/>
            </w:pPr>
            <w:r>
              <w:rPr>
                <w:rFonts w:eastAsia="Arial" w:cs="Arial"/>
                <w:b w:val="false"/>
                <w:bCs w:val="false"/>
                <w:color w:val="1A1A2E"/>
                <w:sz w:val="20"/>
                <w:szCs w:val="20"/>
              </w:rPr>
              <w:t>Top 20 products by discount percentage as a ranked HTML table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data/amazon.csv</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2E"/>
                <w:sz w:val="20"/>
                <w:szCs w:val="20"/>
              </w:rPr>
              <w:t>Raw dataset downloaded from Kaggle (not included in submission — download separately)</w:t>
            </w:r>
          </w:p>
        </w:tc>
      </w:tr>
    </w:tbl>
    <w:p>
      <w:pPr>
        <w:pStyle w:val="Normal"/>
        <w:spacing w:before="0" w:after="100"/>
        <w:jc w:val="left"/>
        <w:rPr/>
      </w:pPr>
      <w:r>
        <w:rPr/>
      </w:r>
    </w:p>
    <w:p>
      <w:pPr>
        <w:pStyle w:val="Heading1"/>
        <w:spacing w:before="320" w:after="120"/>
        <w:rPr/>
      </w:pPr>
      <w:r>
        <w:rPr>
          <w:rFonts w:eastAsia="Arial" w:cs="Arial" w:ascii="Arial" w:hAnsi="Arial"/>
          <w:b/>
          <w:bCs/>
          <w:color w:val="1F3864"/>
          <w:sz w:val="32"/>
          <w:szCs w:val="32"/>
        </w:rPr>
        <w:t>9. Assumptions</w:t>
      </w:r>
    </w:p>
    <w:p>
      <w:pPr>
        <w:pStyle w:val="ListParagraph"/>
        <w:numPr>
          <w:ilvl w:val="0"/>
          <w:numId w:val="1"/>
        </w:numPr>
        <w:spacing w:before="0" w:after="60"/>
        <w:rPr/>
      </w:pPr>
      <w:r>
        <w:rPr>
          <w:rFonts w:eastAsia="Arial" w:cs="Arial"/>
          <w:sz w:val="22"/>
          <w:szCs w:val="22"/>
        </w:rPr>
        <w:t>The amazon.csv file from Kaggle is the exact dataset referenced in the project specification. The column names (product_name, category, discounted_price, actual_price, discount_percentage, rating) are used exactly as-is.</w:t>
      </w:r>
    </w:p>
    <w:p>
      <w:pPr>
        <w:pStyle w:val="ListParagraph"/>
        <w:numPr>
          <w:ilvl w:val="0"/>
          <w:numId w:val="1"/>
        </w:numPr>
        <w:spacing w:before="0" w:after="60"/>
        <w:rPr/>
      </w:pPr>
      <w:r>
        <w:rPr>
          <w:rFonts w:eastAsia="Arial" w:cs="Arial"/>
          <w:sz w:val="22"/>
          <w:szCs w:val="22"/>
        </w:rPr>
        <w:t>Prices in the dataset are denominated in Indian Rupees (₹). No currency conversion is performed.</w:t>
      </w:r>
    </w:p>
    <w:p>
      <w:pPr>
        <w:pStyle w:val="ListParagraph"/>
        <w:numPr>
          <w:ilvl w:val="0"/>
          <w:numId w:val="1"/>
        </w:numPr>
        <w:spacing w:before="0" w:after="60"/>
        <w:rPr/>
      </w:pPr>
      <w:r>
        <w:rPr>
          <w:rFonts w:eastAsia="Arial" w:cs="Arial"/>
          <w:sz w:val="22"/>
          <w:szCs w:val="22"/>
        </w:rPr>
        <w:t>The category column follows a pipe-separated hierarchy. Only the first segment (top-level category) is used for grouping and filtering.</w:t>
      </w:r>
    </w:p>
    <w:p>
      <w:pPr>
        <w:pStyle w:val="ListParagraph"/>
        <w:numPr>
          <w:ilvl w:val="0"/>
          <w:numId w:val="1"/>
        </w:numPr>
        <w:spacing w:before="0" w:after="60"/>
        <w:rPr/>
      </w:pPr>
      <w:r>
        <w:rPr>
          <w:rFonts w:eastAsia="Arial" w:cs="Arial"/>
          <w:sz w:val="22"/>
          <w:szCs w:val="22"/>
        </w:rPr>
        <w:t>The IQR outlier removal is applied only to the discounted_price column. Outliers in other columns (e.g., rating) are not removed as they do not affect the main analysis.</w:t>
      </w:r>
    </w:p>
    <w:p>
      <w:pPr>
        <w:pStyle w:val="ListParagraph"/>
        <w:numPr>
          <w:ilvl w:val="0"/>
          <w:numId w:val="1"/>
        </w:numPr>
        <w:spacing w:before="0" w:after="60"/>
        <w:rPr/>
      </w:pPr>
      <w:r>
        <w:rPr>
          <w:rFonts w:eastAsia="Arial" w:cs="Arial"/>
          <w:sz w:val="22"/>
          <w:szCs w:val="22"/>
        </w:rPr>
        <w:t>prepare.py must be executed before app.py on every new machine or after deleting the generated JSON/CSV files.</w:t>
      </w:r>
    </w:p>
    <w:p>
      <w:pPr>
        <w:pStyle w:val="ListParagraph"/>
        <w:numPr>
          <w:ilvl w:val="0"/>
          <w:numId w:val="1"/>
        </w:numPr>
        <w:spacing w:before="0" w:after="60"/>
        <w:rPr/>
      </w:pPr>
      <w:r>
        <w:rPr>
          <w:rFonts w:eastAsia="Arial" w:cs="Arial"/>
          <w:sz w:val="22"/>
          <w:szCs w:val="22"/>
        </w:rPr>
        <w:t>The Flask application is intended for local deployment only (localhost:5000). No authentication, database, or cloud deployment is configured.</w:t>
      </w:r>
    </w:p>
    <w:p>
      <w:pPr>
        <w:pStyle w:val="ListParagraph"/>
        <w:numPr>
          <w:ilvl w:val="0"/>
          <w:numId w:val="1"/>
        </w:numPr>
        <w:spacing w:before="0" w:after="60"/>
        <w:rPr/>
      </w:pPr>
      <w:r>
        <w:rPr>
          <w:rFonts w:eastAsia="Arial" w:cs="Arial"/>
          <w:sz w:val="22"/>
          <w:szCs w:val="22"/>
        </w:rPr>
        <w:t>A rating value of 0 or missing is treated as NaN and excluded from the mean rating calculation by Pandas automatically.</w:t>
      </w:r>
    </w:p>
    <w:p>
      <w:pPr>
        <w:pStyle w:val="Normal"/>
        <w:spacing w:before="0" w:after="100"/>
        <w:jc w:val="left"/>
        <w:rPr/>
      </w:pPr>
      <w:r>
        <w:rPr/>
      </w:r>
    </w:p>
    <w:p>
      <w:pPr>
        <w:pStyle w:val="Normal"/>
        <w:pBdr>
          <w:bottom w:val="single" w:sz="6" w:space="1" w:color="2E75B6"/>
        </w:pBdr>
        <w:spacing w:before="0" w:after="120"/>
        <w:rPr/>
      </w:pPr>
      <w:r>
        <w:rPr/>
      </w:r>
    </w:p>
    <w:p>
      <w:pPr>
        <w:pStyle w:val="Normal"/>
        <w:spacing w:before="80" w:after="0"/>
        <w:jc w:val="center"/>
        <w:rPr/>
      </w:pPr>
      <w:r>
        <w:rPr>
          <w:rFonts w:eastAsia="Arial" w:cs="Arial"/>
          <w:i/>
          <w:iCs/>
          <w:color w:val="888888"/>
          <w:sz w:val="18"/>
          <w:szCs w:val="18"/>
        </w:rPr>
        <w:t xml:space="preserve">AI-130 · P-13 · Group 13 · Abdullah Mughal &amp; Huzaifa Abdur </w:t>
      </w:r>
      <w:r>
        <w:rPr>
          <w:rFonts w:eastAsia="Arial" w:cs="Arial"/>
          <w:i/>
          <w:iCs/>
          <w:color w:val="888888"/>
          <w:sz w:val="18"/>
          <w:szCs w:val="18"/>
        </w:rPr>
        <w:t>R</w:t>
      </w:r>
      <w:r>
        <w:rPr>
          <w:rFonts w:eastAsia="Arial" w:cs="Arial"/>
          <w:i/>
          <w:iCs/>
          <w:color w:val="888888"/>
          <w:sz w:val="18"/>
          <w:szCs w:val="18"/>
        </w:rPr>
        <w:t>ahaman · Air University Kamra · Spring 2026</w:t>
      </w:r>
    </w:p>
    <w:sectPr>
      <w:type w:val="nextPage"/>
      <w:pgSz w:w="12240" w:h="15840"/>
      <w:pgMar w:left="1260" w:right="126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1F3864"/>
      <w:sz w:val="32"/>
      <w:szCs w:val="32"/>
    </w:rPr>
  </w:style>
  <w:style w:type="paragraph" w:styleId="Heading2">
    <w:name w:val="Heading 2"/>
    <w:basedOn w:val="Heading"/>
    <w:qFormat/>
    <w:pPr>
      <w:spacing w:before="240" w:after="8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7</Pages>
  <Words>1329</Words>
  <Characters>8058</Characters>
  <CharactersWithSpaces>9204</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2026-05-30T12:51:09Z</dcterms:created>
  <dc:creator>Un-named</dc:creator>
  <dc:description/>
  <dc:language>en-US</dc:language>
  <cp:lastModifiedBy/>
  <dcterms:modified xsi:type="dcterms:W3CDTF">2026-05-31T14:14:34Z</dcterms:modified>
  <cp:revision>2</cp:revision>
  <dc:subject/>
  <dc:title/>
</cp:coreProperties>
</file>