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NestJS auth service with JWT login + refresh.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Integrate user + RBAC.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ems/services/auth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authorization guards enforcing RBAC.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Apply tenant isolation.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Path: ems/services/auth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 password security: bcrypt hashing, reset flow.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Integrate email verification.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Path: ems/services/auth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