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registration entity linked to event, user, ticket.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Include status + tenant_id.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 ems/services/registration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Generate registrant profile entity (name, contact, answers).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Path: ems/services/registration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Generate registration question/answer models.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Support custom fields per event.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