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Emit Kafka events: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exhibitor.created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lead.captured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Add audit logging for exhibitor and sponsor updates.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Enforce tenant ownership for exhibitor and sponsor data.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