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QC-FINAL for the EMS platform.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Entire repository under ems/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Streams validated: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Stream-1  Core Platform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Stream-2  Event Management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Stream-3  Ticketing &amp; Commerce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Stream-4  Registration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Stream-5  Agenda &amp; Speakers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Stream-6  Exhibitors &amp; Sponsors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Stream-7  Attendee 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Stream-8  Onsite Operations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Stream-9  Analytics &amp; Reporting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Stream-10 Infrastructure &amp; DevOps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All services compile and build successfully.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Multi-tenant isolation enforced across all modules.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Authentication and RBAC protect all APIs.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Event lifecycle operates correctly.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Ticket purchase → registration → attendee flow works end-to-end.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Agenda sessions and speaker assignments operate correctly.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Exhibitor and sponsor systems function.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8. Attendee networking and engagement features operate.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9. Onsite check-in, badge printing, and session attendance work.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Analytics pipelines consume events and produce reports.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11. CI pipeline passes all tests.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12. Infrastructure stack runs locally via docker-compose.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13. Kafka event streams operate across services.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14. API contracts follow defined standards.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15. No duplicated schemas or service conflicts.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Inspect code, services, APIs, and pipelines.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Automatically fix issues detected.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Re-run validation after fixes.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FINAL QC REPORT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core platform: X/10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 management: X/10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ticketing system: X/10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registration system: X/10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agenda/speakers: X/10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exhibitors/sponsors: X/10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attendee experience: X/10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onsite operations: X/10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analytics/reporting: X/10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infrastructure/devops: X/10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security model: X/10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architecture integrity: X/10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Platform status: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READY_FOR_TESTING = TRUE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