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Perform Production Hardening QC for the EMS platform.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Entire repository under ems/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Dependency security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run npm audit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 resolve high/critical vulnerabilities.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Dependency integrity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lockfile exists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npm ci builds reproducibly.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Container security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minimal base images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no root containers.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4. Secrets safety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no secrets in repository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environment variables used.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5. API protection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- rate limiting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- input validation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- request size limits.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6. Performance readiness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- connection pooling configured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- Redis caching operational.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7. Observability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- structured logs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- metrics exposed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- tracing hooks.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8. Infrastructure resilience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- health checks implemented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- graceful shutdown supported.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9. CI stability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- pipeline runs successfully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- tests pass.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10. Load readiness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- simulate concurrent event traffic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- identify bottlenecks.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Inspect code, infra, dependencies.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Automatically fix detected issues.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Re-evaluate until compliant.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HARDENING REPORT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dependency security: X/10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build reproducibility: X/10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container security: X/10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secrets safety: X/10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API protection: X/10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performance readiness: X/10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observability: X/10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infrastructure resilience: X/10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CI stability: X/10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load readiness: X/10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Repeat fixes until **all scores = 10/10**.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If all checks pass: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PRODUCTION_READY = TRUE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