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Perform QC-11 for Stream-10 (Infrastructure &amp; DevOps).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ems/infra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ems/.github/workflows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Dockerfiles exist for backend services and frontend.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docker-compose supports local stack: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PostgreSQL, Redis, Kafka, OpenSearch.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GitHub Actions CI pipeline exists.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CI pipeline performs: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build, lint, type-check, unit tests.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Environment configuration supports: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dev, staging, production.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 Structured JSON logging implemented across services.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7. Metrics collection implemented.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8. Distributed tracing hooks present.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9. Deployment configuration structure exists.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10. Secrets management placeholders implemented.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11. CI pipeline passes without failures.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12. Infrastructure structure aligns with architecture docs.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Inspect infra configs and workflows.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Automatically fix detected issues.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Re-evaluate after fixes.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STREAM-10 QC REPORT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docker setup: X/10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local dev stack: X/10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CI pipeline: X/10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lint/tests: X/10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environment configs: X/10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logging: X/10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metrics: X/10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tracing: X/10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deployment configs: X/10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secrets management: X/10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pipeline stability: X/10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architecture alignment: X/10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Repeat fixes until **all scores = 10/10**.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