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Tenant module.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Entities: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TenantSettings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tenant creation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tenant isolation middleware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tenant config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Endpoints: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/tenants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/organizations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