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docs/workflows/event-lifecycle.md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docs/workflows/checkout-flow.md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docs/workflows/registration-flow.md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docs/workflows/checkin-flow.md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should outline steps, commands, and events.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