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DBD6" w14:textId="77777777" w:rsidR="0016021F" w:rsidRPr="00C67898" w:rsidRDefault="0016021F" w:rsidP="0016021F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2B4E5B90" w14:textId="77777777" w:rsidR="0016021F" w:rsidRPr="000E5637" w:rsidRDefault="0016021F" w:rsidP="0016021F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0E5637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</w:t>
      </w:r>
      <w:r w:rsidR="004A68D3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1</w:t>
      </w:r>
      <w:r w:rsidRPr="000E5637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. Подбор диагностических методик, опросников, тестов.</w:t>
      </w:r>
    </w:p>
    <w:p w14:paraId="781B6D57" w14:textId="77777777" w:rsidR="0016021F" w:rsidRDefault="0016021F" w:rsidP="0016021F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4F3E8E21" w14:textId="77777777" w:rsidR="0016021F" w:rsidRDefault="0016021F" w:rsidP="0016021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В ходе выполнения задания самостоятельной работы каждому обучающемуся необходимо подобрать 2</w:t>
      </w:r>
      <w:r w:rsidR="00396127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методики (диагностики, теста) для определения уровня стресса человека, его психологического и эмоционального состояния, уровня тревожности.</w:t>
      </w:r>
    </w:p>
    <w:p w14:paraId="2DDF54A4" w14:textId="77777777" w:rsidR="0016021F" w:rsidRDefault="0016021F" w:rsidP="0016021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Задача отобрать 2-3 методики (диагностики, теста, опросника), представить краткий анализ (кто автор, для чего она создана, когда создана, краткое содержание), актуальность, возможные цели их применения без специализированной психологической подготовки.</w:t>
      </w:r>
    </w:p>
    <w:p w14:paraId="5BDBC0DE" w14:textId="77777777" w:rsidR="00BE1634" w:rsidRDefault="00BE1634" w:rsidP="0016021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3613D645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Шкала PSM-25 Лемура-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Тесье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-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Филлиона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(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Lemyr-Tessier-Fillion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) предназначена для измерения феноменологической структуры переживаний стресса [14]. Цель — измерение стрессовых ощущений в соматических, поведенческих и эмоциональных показателях. Методика была первоначально разработана во Франции, затем переведена и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валидизирована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в Англии, Испании и Японии. Перевод и адаптация русского варианта методики выполнены Н. Е. Водопьяновой.</w:t>
      </w:r>
    </w:p>
    <w:p w14:paraId="320FD5BB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При разработке методики авторы стремились устранить имеющиеся недостатки традиционных методов изучения стрессовых состояний, направленных в основном на косвенные измерения психологического стресса через стрессоры или патологические проявления тревожности, депрессии, фрустрации и др. Лишь немногие методики предназначены для того, чтобы измерять стресс как естественное состояние психической напряженности. С целью устранения этих методологических несоответствий Лемур-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Тесье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-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Филлион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разработали опросник, который описывает состояние человека, переживающего стресс, вследствие чего отпала необходимость в определении таких переменных, как стрессоры или патологии. Вопросы сформулированы для нормальной популяции в возрасте от 18 до 65 лет применительно для разных профессиональных групп. Все это позволяет считать методику универсальной для применения к различным возрастным и профессиональным выборкам в нормальной популяции.</w:t>
      </w:r>
    </w:p>
    <w:p w14:paraId="24873769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Методика апробирована авторами на выборке более чем на 5 тыс. человек в Канаде, Англии, США, Пуэрто-Рико, Колумбии, Аргентине, Японии. Также эту методику применяли Клемент и Янг в Университете Оттавы, Ларси в Университете и в госпитале Монреаля, а также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Тесье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и его коллеги в госпиталях св. Франциска Ассизского и св.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Жюстины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в Монреале. В России методика апробировалась Н. Е. Водопьяновой на выборке учителей, студентов и коммерческого персонала в количестве 500 человек.</w:t>
      </w:r>
    </w:p>
    <w:p w14:paraId="72656DC4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Многочисленные исследования показали, что PSM обладает достаточными психометрическими свойствами. Были обнаружены корреляции интегрального показателя PSM со шкалой тревожности Спил-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бергера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(г = 0,73), с индексом депрессии [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Beck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Depression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Inventory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] (г = 0,75). Величины этих корреляций объясняются генерализованным переживанием эмоционального дистресса или </w:t>
      </w: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lastRenderedPageBreak/>
        <w:t>депрессии. При этом исследование дивергентной валидности показывают, что PSM концептуально отличается от методик исследования тревожности и депрессии.</w:t>
      </w:r>
    </w:p>
    <w:p w14:paraId="3830E201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465B061F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Диагностика состояния стресса (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а.О.Прохоров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)20</w:t>
      </w:r>
    </w:p>
    <w:p w14:paraId="2D06B139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4C9A900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Описание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методики.Методика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позволяет выявить особенности переживания стресса: степень самоконтроля и эмоциональной</w:t>
      </w:r>
    </w:p>
    <w:p w14:paraId="77656845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лабильности в стрессовых условиях. Методика предназначена для людей старше 18 лет без ограничений по образовательным, социальным и профессиональным признакам.</w:t>
      </w:r>
    </w:p>
    <w:p w14:paraId="085E2844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Инструкция:«Обведите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кружком номера тех вопросов, на которые вы отвечаете положительно».</w:t>
      </w:r>
    </w:p>
    <w:p w14:paraId="1F3B5C4C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Текст опросника</w:t>
      </w:r>
    </w:p>
    <w:p w14:paraId="43508DCD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Я всегда стремлюсь делать работу до конца, но часто не успеваю и вынужден наверстывать упущенное.</w:t>
      </w:r>
    </w:p>
    <w:p w14:paraId="045CC22D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Когда я смотрю на себя в зеркало, я замечаю следы усталости и переутомления на своем лице.</w:t>
      </w:r>
    </w:p>
    <w:p w14:paraId="7591DD82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На работе и дома сплошные неприятности.</w:t>
      </w:r>
    </w:p>
    <w:p w14:paraId="77EBC806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Я упорно борюсь со своими вредными привычками, но у меня не получается.</w:t>
      </w:r>
    </w:p>
    <w:p w14:paraId="2B657B80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Меня беспокоит будущее.</w:t>
      </w:r>
    </w:p>
    <w:p w14:paraId="6F3FB7F0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Мне часто необходимы алкоголь, сигарета или снотворное, чтобы расслабиться после напряженного дня.</w:t>
      </w:r>
    </w:p>
    <w:p w14:paraId="7A80553D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Вокруг происходят такие перемены, что голова идет кругом. Хорошо бы, если бы все не так стремительно менялось.</w:t>
      </w:r>
    </w:p>
    <w:p w14:paraId="28530A76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Я люблю семью и друзей, но часто вместе с ними я чувствую скуку и пустоту.</w:t>
      </w:r>
    </w:p>
    <w:p w14:paraId="14C509BE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В жизни я ничего не достиг и часто испытываю разочарование в самом себе.</w:t>
      </w:r>
    </w:p>
    <w:p w14:paraId="66136C54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Обработка результатов Подсчитываете количество положительных ответов по всем 9 вопросам. Каждому ответу «да» присваивается 1 балл (ответ «нет» оценивается в 0 баллов).</w:t>
      </w:r>
    </w:p>
    <w:p w14:paraId="122FB619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Результат 0—4 балла— означает высокий уровень регуляции в стрессовых ситуациях;5-7 баллов—умеренный уровень;8-9баллов — слабый уровень.</w:t>
      </w:r>
    </w:p>
    <w:p w14:paraId="4B699FEB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Интерпретация результатов Высокий уровень регуляции в стрессовых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ситуациях.Человек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ведет себя в стрессовой ситуации довольно сдержанно и умеет регулировать свои собственные эмоций. Как правило, такие люди не склонны раздражаться и винить других и себя в происходящих событиях.</w:t>
      </w:r>
    </w:p>
    <w:p w14:paraId="2E28D51C" w14:textId="77777777" w:rsidR="00B316CF" w:rsidRP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Умеренный уровень регуляции в стрессовых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ситуациях.Человек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не всегда правильно и адекватно ведет себя в стрессовой ситуации. Иногда он умеет сохранять самообладание, но бывают также случаи, когда незначительные события нарушают эмоциональное равновесие (человек «выходит из себя»).</w:t>
      </w:r>
    </w:p>
    <w:p w14:paraId="07BFF61E" w14:textId="6F846BBC" w:rsidR="00B316CF" w:rsidRDefault="00B316CF" w:rsidP="00B316C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+Слабый уровень регуляции в стрессовых </w:t>
      </w:r>
      <w:proofErr w:type="spellStart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ситуациях.Такие</w:t>
      </w:r>
      <w:proofErr w:type="spellEnd"/>
      <w:r w:rsidRPr="00B316CF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люди характеризуются высокой степенью переутомления и истощения. Они часто теряют самоконтроль в стрессовой ситуации и не умеют владеть собой. Таким людям важно развивать навыки саморегуляции в стрессе.</w:t>
      </w:r>
    </w:p>
    <w:sectPr w:rsidR="00B316CF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EA"/>
    <w:rsid w:val="000648EA"/>
    <w:rsid w:val="001100A5"/>
    <w:rsid w:val="0016021F"/>
    <w:rsid w:val="00396127"/>
    <w:rsid w:val="004A68D3"/>
    <w:rsid w:val="00B316CF"/>
    <w:rsid w:val="00BE1634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E9A5"/>
  <w15:chartTrackingRefBased/>
  <w15:docId w15:val="{3D418C85-255F-40DA-A89D-CEF1E599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21F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6</cp:revision>
  <dcterms:created xsi:type="dcterms:W3CDTF">2020-04-18T11:25:00Z</dcterms:created>
  <dcterms:modified xsi:type="dcterms:W3CDTF">2022-11-23T08:23:00Z</dcterms:modified>
</cp:coreProperties>
</file>