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4AB7D" w14:textId="1C13133E" w:rsidR="00F743AD" w:rsidRPr="00B163B5" w:rsidRDefault="007E393B">
      <w:pPr>
        <w:rPr>
          <w:rFonts w:ascii="Times New Roman" w:hAnsi="Times New Roman" w:cs="Times New Roman"/>
          <w:sz w:val="28"/>
          <w:szCs w:val="28"/>
        </w:rPr>
      </w:pPr>
      <w:r w:rsidRPr="00B163B5">
        <w:rPr>
          <w:rFonts w:ascii="Times New Roman" w:hAnsi="Times New Roman" w:cs="Times New Roman"/>
          <w:sz w:val="28"/>
          <w:szCs w:val="28"/>
        </w:rPr>
        <w:t>1.</w:t>
      </w:r>
      <w:r w:rsidRPr="00B163B5">
        <w:rPr>
          <w:rFonts w:ascii="Times New Roman" w:hAnsi="Times New Roman" w:cs="Times New Roman"/>
          <w:sz w:val="28"/>
          <w:szCs w:val="28"/>
        </w:rPr>
        <w:t>Идея (эйдос) по Платону — это исток вещи, ее прообраз, лежащий в основе конкретного предмета.</w:t>
      </w:r>
    </w:p>
    <w:p w14:paraId="02BF02AD" w14:textId="616C36D7" w:rsidR="007E393B" w:rsidRPr="00B163B5" w:rsidRDefault="007E393B">
      <w:pPr>
        <w:rPr>
          <w:rFonts w:ascii="Times New Roman" w:hAnsi="Times New Roman" w:cs="Times New Roman"/>
          <w:sz w:val="28"/>
          <w:szCs w:val="28"/>
        </w:rPr>
      </w:pPr>
      <w:r w:rsidRPr="00B163B5">
        <w:rPr>
          <w:rFonts w:ascii="Times New Roman" w:hAnsi="Times New Roman" w:cs="Times New Roman"/>
          <w:sz w:val="28"/>
          <w:szCs w:val="28"/>
        </w:rPr>
        <w:t>2.</w:t>
      </w:r>
      <w:r w:rsidR="007D2EF7" w:rsidRPr="00B163B5">
        <w:rPr>
          <w:rFonts w:ascii="Times New Roman" w:hAnsi="Times New Roman" w:cs="Times New Roman"/>
          <w:sz w:val="28"/>
          <w:szCs w:val="28"/>
        </w:rPr>
        <w:t xml:space="preserve"> Истинное б</w:t>
      </w:r>
      <w:r w:rsidR="007D2EF7" w:rsidRPr="00B163B5">
        <w:rPr>
          <w:rFonts w:ascii="Times New Roman" w:hAnsi="Times New Roman" w:cs="Times New Roman"/>
          <w:sz w:val="28"/>
          <w:szCs w:val="28"/>
        </w:rPr>
        <w:t>ытие трактуется Платоном как вечное, неизменное, как всегда одинаковое, как «тождественное самому себе»</w:t>
      </w:r>
    </w:p>
    <w:p w14:paraId="596E8B9E" w14:textId="12E4855B" w:rsidR="007D2EF7" w:rsidRPr="00B163B5" w:rsidRDefault="007D2EF7">
      <w:pPr>
        <w:rPr>
          <w:rFonts w:ascii="Times New Roman" w:hAnsi="Times New Roman" w:cs="Times New Roman"/>
          <w:sz w:val="28"/>
          <w:szCs w:val="28"/>
        </w:rPr>
      </w:pPr>
      <w:r w:rsidRPr="00B163B5">
        <w:rPr>
          <w:rFonts w:ascii="Times New Roman" w:hAnsi="Times New Roman" w:cs="Times New Roman"/>
          <w:sz w:val="28"/>
          <w:szCs w:val="28"/>
        </w:rPr>
        <w:t>3.</w:t>
      </w:r>
      <w:r w:rsidR="00F80323" w:rsidRPr="00B163B5">
        <w:rPr>
          <w:rFonts w:ascii="Times New Roman" w:hAnsi="Times New Roman" w:cs="Times New Roman"/>
          <w:sz w:val="28"/>
          <w:szCs w:val="28"/>
        </w:rPr>
        <w:t xml:space="preserve"> </w:t>
      </w:r>
      <w:r w:rsidR="00F80323" w:rsidRPr="00B163B5">
        <w:rPr>
          <w:rFonts w:ascii="Times New Roman" w:hAnsi="Times New Roman" w:cs="Times New Roman"/>
          <w:sz w:val="28"/>
          <w:szCs w:val="28"/>
        </w:rPr>
        <w:t>Теория познания Платона построена на том, что человек имеет врожденные идеи, которые он «припоминает» в процессе своего развития. При этом чувственный опыт является лишь толчком к воспоминанию, а основным средством воспоминания является диалог, беседа.</w:t>
      </w:r>
    </w:p>
    <w:p w14:paraId="22398E46" w14:textId="147722F7" w:rsidR="00F80323" w:rsidRPr="00B163B5" w:rsidRDefault="00F80323">
      <w:pPr>
        <w:rPr>
          <w:rFonts w:ascii="Times New Roman" w:hAnsi="Times New Roman" w:cs="Times New Roman"/>
          <w:sz w:val="28"/>
          <w:szCs w:val="28"/>
        </w:rPr>
      </w:pPr>
      <w:r w:rsidRPr="00B163B5">
        <w:rPr>
          <w:rFonts w:ascii="Times New Roman" w:hAnsi="Times New Roman" w:cs="Times New Roman"/>
          <w:sz w:val="28"/>
          <w:szCs w:val="28"/>
        </w:rPr>
        <w:t>4.</w:t>
      </w:r>
      <w:r w:rsidR="00810F95" w:rsidRPr="00B163B5">
        <w:rPr>
          <w:rFonts w:ascii="Times New Roman" w:hAnsi="Times New Roman" w:cs="Times New Roman"/>
          <w:sz w:val="28"/>
          <w:szCs w:val="28"/>
        </w:rPr>
        <w:t xml:space="preserve"> Ф</w:t>
      </w:r>
      <w:r w:rsidR="00810F95" w:rsidRPr="00B163B5">
        <w:rPr>
          <w:rFonts w:ascii="Times New Roman" w:hAnsi="Times New Roman" w:cs="Times New Roman"/>
          <w:sz w:val="28"/>
          <w:szCs w:val="28"/>
        </w:rPr>
        <w:t>илософы много рассуждают, но не применяют это на практике</w:t>
      </w:r>
      <w:r w:rsidR="00810F95" w:rsidRPr="00B163B5">
        <w:rPr>
          <w:rFonts w:ascii="Times New Roman" w:hAnsi="Times New Roman" w:cs="Times New Roman"/>
          <w:sz w:val="28"/>
          <w:szCs w:val="28"/>
        </w:rPr>
        <w:t>.</w:t>
      </w:r>
      <w:r w:rsidR="00810F95" w:rsidRPr="00B163B5">
        <w:rPr>
          <w:rFonts w:ascii="Times New Roman" w:hAnsi="Times New Roman" w:cs="Times New Roman"/>
          <w:sz w:val="28"/>
          <w:szCs w:val="28"/>
        </w:rPr>
        <w:t xml:space="preserve"> </w:t>
      </w:r>
      <w:r w:rsidR="00810F95" w:rsidRPr="00B163B5">
        <w:rPr>
          <w:rFonts w:ascii="Times New Roman" w:hAnsi="Times New Roman" w:cs="Times New Roman"/>
          <w:sz w:val="28"/>
          <w:szCs w:val="28"/>
        </w:rPr>
        <w:t>В</w:t>
      </w:r>
      <w:r w:rsidR="00810F95" w:rsidRPr="00B163B5">
        <w:rPr>
          <w:rFonts w:ascii="Times New Roman" w:hAnsi="Times New Roman" w:cs="Times New Roman"/>
          <w:sz w:val="28"/>
          <w:szCs w:val="28"/>
        </w:rPr>
        <w:t>ластители</w:t>
      </w:r>
      <w:r w:rsidR="00810F95" w:rsidRPr="00B163B5">
        <w:rPr>
          <w:rFonts w:ascii="Times New Roman" w:hAnsi="Times New Roman" w:cs="Times New Roman"/>
          <w:sz w:val="28"/>
          <w:szCs w:val="28"/>
        </w:rPr>
        <w:t xml:space="preserve"> же</w:t>
      </w:r>
      <w:r w:rsidR="00810F95" w:rsidRPr="00B163B5">
        <w:rPr>
          <w:rFonts w:ascii="Times New Roman" w:hAnsi="Times New Roman" w:cs="Times New Roman"/>
          <w:sz w:val="28"/>
          <w:szCs w:val="28"/>
        </w:rPr>
        <w:t xml:space="preserve"> наоборот, делают не задумываясь</w:t>
      </w:r>
      <w:r w:rsidR="00810F95" w:rsidRPr="00B163B5">
        <w:rPr>
          <w:rFonts w:ascii="Times New Roman" w:hAnsi="Times New Roman" w:cs="Times New Roman"/>
          <w:sz w:val="28"/>
          <w:szCs w:val="28"/>
        </w:rPr>
        <w:t>.</w:t>
      </w:r>
      <w:r w:rsidR="00810F95" w:rsidRPr="00B163B5">
        <w:rPr>
          <w:rFonts w:ascii="Times New Roman" w:hAnsi="Times New Roman" w:cs="Times New Roman"/>
          <w:sz w:val="28"/>
          <w:szCs w:val="28"/>
        </w:rPr>
        <w:t xml:space="preserve"> </w:t>
      </w:r>
      <w:r w:rsidR="00810F95" w:rsidRPr="00B163B5">
        <w:rPr>
          <w:rFonts w:ascii="Times New Roman" w:hAnsi="Times New Roman" w:cs="Times New Roman"/>
          <w:sz w:val="28"/>
          <w:szCs w:val="28"/>
        </w:rPr>
        <w:t>К</w:t>
      </w:r>
      <w:r w:rsidR="00810F95" w:rsidRPr="00B163B5">
        <w:rPr>
          <w:rFonts w:ascii="Times New Roman" w:hAnsi="Times New Roman" w:cs="Times New Roman"/>
          <w:sz w:val="28"/>
          <w:szCs w:val="28"/>
        </w:rPr>
        <w:t xml:space="preserve">огда будет в этом золотая середина, научатся делать </w:t>
      </w:r>
      <w:r w:rsidR="00B163B5" w:rsidRPr="00B163B5">
        <w:rPr>
          <w:rFonts w:ascii="Times New Roman" w:hAnsi="Times New Roman" w:cs="Times New Roman"/>
          <w:sz w:val="28"/>
          <w:szCs w:val="28"/>
        </w:rPr>
        <w:t>то,</w:t>
      </w:r>
      <w:r w:rsidR="00810F95" w:rsidRPr="00B163B5">
        <w:rPr>
          <w:rFonts w:ascii="Times New Roman" w:hAnsi="Times New Roman" w:cs="Times New Roman"/>
          <w:sz w:val="28"/>
          <w:szCs w:val="28"/>
        </w:rPr>
        <w:t xml:space="preserve"> чего не умеют, </w:t>
      </w:r>
      <w:r w:rsidR="00B163B5" w:rsidRPr="00B163B5">
        <w:rPr>
          <w:rFonts w:ascii="Times New Roman" w:hAnsi="Times New Roman" w:cs="Times New Roman"/>
          <w:sz w:val="28"/>
          <w:szCs w:val="28"/>
        </w:rPr>
        <w:t>тогда, по его мнению,</w:t>
      </w:r>
      <w:r w:rsidR="00810F95" w:rsidRPr="00B163B5">
        <w:rPr>
          <w:rFonts w:ascii="Times New Roman" w:hAnsi="Times New Roman" w:cs="Times New Roman"/>
          <w:sz w:val="28"/>
          <w:szCs w:val="28"/>
        </w:rPr>
        <w:t xml:space="preserve"> прекратятся несчастья</w:t>
      </w:r>
      <w:r w:rsidR="00B163B5" w:rsidRPr="00B163B5">
        <w:rPr>
          <w:rFonts w:ascii="Times New Roman" w:hAnsi="Times New Roman" w:cs="Times New Roman"/>
          <w:sz w:val="28"/>
          <w:szCs w:val="28"/>
        </w:rPr>
        <w:t>.</w:t>
      </w:r>
    </w:p>
    <w:sectPr w:rsidR="00F80323" w:rsidRPr="00B16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7D"/>
    <w:rsid w:val="00732F7D"/>
    <w:rsid w:val="007D2EF7"/>
    <w:rsid w:val="007E393B"/>
    <w:rsid w:val="00810F95"/>
    <w:rsid w:val="00B163B5"/>
    <w:rsid w:val="00F743AD"/>
    <w:rsid w:val="00F8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B42AB"/>
  <w15:chartTrackingRefBased/>
  <w15:docId w15:val="{B695399B-18E0-42A9-8747-EB8AD82C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6</cp:revision>
  <dcterms:created xsi:type="dcterms:W3CDTF">2022-12-24T13:44:00Z</dcterms:created>
  <dcterms:modified xsi:type="dcterms:W3CDTF">2022-12-24T13:49:00Z</dcterms:modified>
</cp:coreProperties>
</file>