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CBF29" w14:textId="6BAAF343" w:rsidR="00A818DC" w:rsidRPr="00FE3E37" w:rsidRDefault="00216AEA" w:rsidP="00216AE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3E37">
        <w:rPr>
          <w:rFonts w:ascii="Times New Roman" w:hAnsi="Times New Roman" w:cs="Times New Roman"/>
          <w:sz w:val="28"/>
          <w:szCs w:val="28"/>
        </w:rPr>
        <w:t xml:space="preserve">Предпосылки </w:t>
      </w:r>
      <w:r w:rsidR="001E1722" w:rsidRPr="00FE3E37">
        <w:rPr>
          <w:rFonts w:ascii="Times New Roman" w:hAnsi="Times New Roman" w:cs="Times New Roman"/>
          <w:sz w:val="28"/>
          <w:szCs w:val="28"/>
        </w:rPr>
        <w:t>формирования</w:t>
      </w:r>
      <w:r w:rsidRPr="00FE3E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3E37">
        <w:rPr>
          <w:rFonts w:ascii="Times New Roman" w:hAnsi="Times New Roman" w:cs="Times New Roman"/>
          <w:sz w:val="28"/>
          <w:szCs w:val="28"/>
        </w:rPr>
        <w:t>постклассической</w:t>
      </w:r>
      <w:proofErr w:type="spellEnd"/>
      <w:r w:rsidRPr="00FE3E37">
        <w:rPr>
          <w:rFonts w:ascii="Times New Roman" w:hAnsi="Times New Roman" w:cs="Times New Roman"/>
          <w:sz w:val="28"/>
          <w:szCs w:val="28"/>
        </w:rPr>
        <w:t xml:space="preserve"> философии: отрицание метафизики, отказ от априоризма и трансцендентализма, переосмысление классических онтологий и субъект-объектной схемы познавательного процесса, переосмысление проблемного поля классической философии.</w:t>
      </w:r>
    </w:p>
    <w:p w14:paraId="00642990" w14:textId="1DF3320C" w:rsidR="009467CB" w:rsidRPr="00FE3E37" w:rsidRDefault="009467CB" w:rsidP="009467C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3E37">
        <w:rPr>
          <w:rFonts w:ascii="Times New Roman" w:hAnsi="Times New Roman" w:cs="Times New Roman"/>
          <w:sz w:val="28"/>
          <w:szCs w:val="28"/>
        </w:rPr>
        <w:t xml:space="preserve">а) </w:t>
      </w:r>
      <w:r w:rsidRPr="00FE3E37">
        <w:rPr>
          <w:rFonts w:ascii="Times New Roman" w:hAnsi="Times New Roman" w:cs="Times New Roman"/>
          <w:sz w:val="28"/>
          <w:szCs w:val="28"/>
        </w:rPr>
        <w:t>Философия воли</w:t>
      </w:r>
      <w:r w:rsidR="0075685E" w:rsidRPr="00FE3E37">
        <w:rPr>
          <w:rFonts w:ascii="Times New Roman" w:hAnsi="Times New Roman" w:cs="Times New Roman"/>
          <w:sz w:val="28"/>
          <w:szCs w:val="28"/>
        </w:rPr>
        <w:t>.</w:t>
      </w:r>
      <w:r w:rsidRPr="00FE3E37">
        <w:rPr>
          <w:rFonts w:ascii="Times New Roman" w:hAnsi="Times New Roman" w:cs="Times New Roman"/>
          <w:sz w:val="28"/>
          <w:szCs w:val="28"/>
        </w:rPr>
        <w:t xml:space="preserve"> </w:t>
      </w:r>
      <w:r w:rsidR="00970140" w:rsidRPr="00FE3E3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А. Шопенгауэр – основатель философии воли утверждает, что сущность жизни человека заключается в воле. </w:t>
      </w:r>
    </w:p>
    <w:p w14:paraId="1BC69BF7" w14:textId="5B45F974" w:rsidR="00970140" w:rsidRPr="00FE3E37" w:rsidRDefault="009467CB" w:rsidP="00970140">
      <w:pPr>
        <w:pStyle w:val="a3"/>
        <w:rPr>
          <w:rFonts w:ascii="Times New Roman" w:hAnsi="Times New Roman" w:cs="Times New Roman"/>
          <w:sz w:val="28"/>
          <w:szCs w:val="28"/>
        </w:rPr>
      </w:pPr>
      <w:r w:rsidRPr="00FE3E37">
        <w:rPr>
          <w:rFonts w:ascii="Times New Roman" w:hAnsi="Times New Roman" w:cs="Times New Roman"/>
          <w:sz w:val="28"/>
          <w:szCs w:val="28"/>
        </w:rPr>
        <w:t xml:space="preserve">б) </w:t>
      </w:r>
      <w:r w:rsidR="00970140" w:rsidRPr="00FE3E37">
        <w:rPr>
          <w:rFonts w:ascii="Times New Roman" w:hAnsi="Times New Roman" w:cs="Times New Roman"/>
          <w:sz w:val="28"/>
          <w:szCs w:val="28"/>
        </w:rPr>
        <w:t>Академическая философия жизни</w:t>
      </w:r>
      <w:r w:rsidR="0075685E" w:rsidRPr="00FE3E37">
        <w:rPr>
          <w:rFonts w:ascii="Times New Roman" w:hAnsi="Times New Roman" w:cs="Times New Roman"/>
          <w:sz w:val="28"/>
          <w:szCs w:val="28"/>
        </w:rPr>
        <w:t xml:space="preserve">. </w:t>
      </w:r>
      <w:r w:rsidR="00185FA2" w:rsidRPr="00FE3E3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Ф. Ницше и А. Бергсон и В. </w:t>
      </w:r>
      <w:proofErr w:type="spellStart"/>
      <w:r w:rsidR="00185FA2" w:rsidRPr="00FE3E3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Дильтей</w:t>
      </w:r>
      <w:proofErr w:type="spellEnd"/>
      <w:r w:rsidR="00185FA2" w:rsidRPr="00FE3E3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академической философии жизни. Их идеи базировались на отрицании бесконечного, разумного бытия как начальной позиции философской категории. </w:t>
      </w:r>
    </w:p>
    <w:p w14:paraId="5CAE3EA2" w14:textId="13E4AD4B" w:rsidR="009467CB" w:rsidRPr="00FE3E37" w:rsidRDefault="009467CB" w:rsidP="009467CB">
      <w:pPr>
        <w:pStyle w:val="a3"/>
        <w:rPr>
          <w:rFonts w:ascii="Times New Roman" w:hAnsi="Times New Roman" w:cs="Times New Roman"/>
          <w:sz w:val="28"/>
          <w:szCs w:val="28"/>
        </w:rPr>
      </w:pPr>
      <w:r w:rsidRPr="00FE3E37">
        <w:rPr>
          <w:rFonts w:ascii="Times New Roman" w:hAnsi="Times New Roman" w:cs="Times New Roman"/>
          <w:sz w:val="28"/>
          <w:szCs w:val="28"/>
        </w:rPr>
        <w:t>в)</w:t>
      </w:r>
      <w:r w:rsidR="00904987" w:rsidRPr="00FE3E37">
        <w:rPr>
          <w:rFonts w:ascii="Times New Roman" w:hAnsi="Times New Roman" w:cs="Times New Roman"/>
          <w:sz w:val="28"/>
          <w:szCs w:val="28"/>
        </w:rPr>
        <w:t xml:space="preserve"> Марксизм</w:t>
      </w:r>
      <w:r w:rsidR="0075685E" w:rsidRPr="00FE3E37">
        <w:rPr>
          <w:rFonts w:ascii="Times New Roman" w:hAnsi="Times New Roman" w:cs="Times New Roman"/>
          <w:sz w:val="28"/>
          <w:szCs w:val="28"/>
        </w:rPr>
        <w:t>.</w:t>
      </w:r>
      <w:r w:rsidR="00904987" w:rsidRPr="00FE3E37">
        <w:rPr>
          <w:rFonts w:ascii="Times New Roman" w:hAnsi="Times New Roman" w:cs="Times New Roman"/>
          <w:sz w:val="28"/>
          <w:szCs w:val="28"/>
        </w:rPr>
        <w:t xml:space="preserve"> </w:t>
      </w:r>
      <w:r w:rsidR="00904987" w:rsidRPr="00FE3E3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К. Маркс и Ф. Энгельс. Они переосмыслили проблемы истории, </w:t>
      </w:r>
      <w:r w:rsidR="0075685E" w:rsidRPr="00FE3E3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по-иному</w:t>
      </w:r>
      <w:r w:rsidR="00904987" w:rsidRPr="00FE3E3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взглянули на природу человека и особенности его познания. Ключевым фактором новой концепции стало предложение всеобъемлющего материалистического взгляда на бытие и сознание, природу и культуру, общество и человека. </w:t>
      </w:r>
    </w:p>
    <w:p w14:paraId="7B3CC934" w14:textId="7B0D07DE" w:rsidR="009467CB" w:rsidRPr="00FE3E37" w:rsidRDefault="009467CB" w:rsidP="009467CB">
      <w:pPr>
        <w:pStyle w:val="a3"/>
        <w:rPr>
          <w:rFonts w:ascii="Times New Roman" w:hAnsi="Times New Roman" w:cs="Times New Roman"/>
          <w:sz w:val="28"/>
          <w:szCs w:val="28"/>
        </w:rPr>
      </w:pPr>
      <w:r w:rsidRPr="00FE3E37">
        <w:rPr>
          <w:rFonts w:ascii="Times New Roman" w:hAnsi="Times New Roman" w:cs="Times New Roman"/>
          <w:sz w:val="28"/>
          <w:szCs w:val="28"/>
        </w:rPr>
        <w:t>г)</w:t>
      </w:r>
      <w:r w:rsidR="0075685E" w:rsidRPr="00FE3E37">
        <w:rPr>
          <w:rFonts w:ascii="Times New Roman" w:hAnsi="Times New Roman" w:cs="Times New Roman"/>
          <w:sz w:val="28"/>
          <w:szCs w:val="28"/>
        </w:rPr>
        <w:t xml:space="preserve"> Позитивизм</w:t>
      </w:r>
      <w:r w:rsidR="00D751FB" w:rsidRPr="00FE3E37">
        <w:rPr>
          <w:rFonts w:ascii="Times New Roman" w:hAnsi="Times New Roman" w:cs="Times New Roman"/>
          <w:sz w:val="28"/>
          <w:szCs w:val="28"/>
        </w:rPr>
        <w:t>.</w:t>
      </w:r>
      <w:r w:rsidR="0090511D" w:rsidRPr="00FE3E37">
        <w:rPr>
          <w:rFonts w:ascii="Times New Roman" w:hAnsi="Times New Roman" w:cs="Times New Roman"/>
          <w:sz w:val="28"/>
          <w:szCs w:val="28"/>
        </w:rPr>
        <w:t xml:space="preserve"> </w:t>
      </w:r>
      <w:r w:rsidR="0090511D" w:rsidRPr="00FE3E37">
        <w:rPr>
          <w:rFonts w:ascii="Times New Roman" w:hAnsi="Times New Roman" w:cs="Times New Roman"/>
          <w:sz w:val="28"/>
          <w:szCs w:val="28"/>
        </w:rPr>
        <w:t xml:space="preserve">О. Конт. В основе его концепции находилось противопоставление нового взгляда на философии классическому. По его мнению, философия должна измениться. Она больше не наука о первоначалах, а методология. </w:t>
      </w:r>
    </w:p>
    <w:p w14:paraId="216D9FCC" w14:textId="42894268" w:rsidR="009467CB" w:rsidRPr="00FE3E37" w:rsidRDefault="009467CB" w:rsidP="009467CB">
      <w:pPr>
        <w:pStyle w:val="a3"/>
        <w:rPr>
          <w:rFonts w:ascii="Times New Roman" w:hAnsi="Times New Roman" w:cs="Times New Roman"/>
          <w:sz w:val="28"/>
          <w:szCs w:val="28"/>
        </w:rPr>
      </w:pPr>
      <w:r w:rsidRPr="00FE3E37">
        <w:rPr>
          <w:rFonts w:ascii="Times New Roman" w:hAnsi="Times New Roman" w:cs="Times New Roman"/>
          <w:sz w:val="28"/>
          <w:szCs w:val="28"/>
        </w:rPr>
        <w:t>д)</w:t>
      </w:r>
      <w:r w:rsidR="00D751FB" w:rsidRPr="00FE3E3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D751FB" w:rsidRPr="00FE3E3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Неокантианство</w:t>
      </w:r>
      <w:r w:rsidR="00D751FB" w:rsidRPr="00FE3E3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050D24" w:rsidRPr="00FE3E3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050D24" w:rsidRPr="00FE3E3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Г. </w:t>
      </w:r>
      <w:proofErr w:type="spellStart"/>
      <w:r w:rsidR="00050D24" w:rsidRPr="00FE3E3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Коген</w:t>
      </w:r>
      <w:proofErr w:type="spellEnd"/>
      <w:r w:rsidR="00050D24" w:rsidRPr="00FE3E3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Э. </w:t>
      </w:r>
      <w:proofErr w:type="spellStart"/>
      <w:r w:rsidR="00050D24" w:rsidRPr="00FE3E3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Кассирер</w:t>
      </w:r>
      <w:proofErr w:type="spellEnd"/>
      <w:r w:rsidR="00050D24" w:rsidRPr="00FE3E3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др. концентрируют своё внимание на формировании трансцендентального метода И. Канта, при этом исключают в нём психологизм и антропологизм. </w:t>
      </w:r>
    </w:p>
    <w:p w14:paraId="08910F6C" w14:textId="09CEFF22" w:rsidR="0075685E" w:rsidRPr="00FE3E37" w:rsidRDefault="0075685E" w:rsidP="009467CB">
      <w:pPr>
        <w:pStyle w:val="a3"/>
        <w:rPr>
          <w:rFonts w:ascii="Times New Roman" w:hAnsi="Times New Roman" w:cs="Times New Roman"/>
          <w:sz w:val="28"/>
          <w:szCs w:val="28"/>
        </w:rPr>
      </w:pPr>
      <w:r w:rsidRPr="00FE3E37">
        <w:rPr>
          <w:rFonts w:ascii="Times New Roman" w:hAnsi="Times New Roman" w:cs="Times New Roman"/>
          <w:sz w:val="28"/>
          <w:szCs w:val="28"/>
        </w:rPr>
        <w:t>е)</w:t>
      </w:r>
      <w:r w:rsidR="00D751FB" w:rsidRPr="00FE3E37">
        <w:rPr>
          <w:rFonts w:ascii="Times New Roman" w:hAnsi="Times New Roman" w:cs="Times New Roman"/>
          <w:sz w:val="28"/>
          <w:szCs w:val="28"/>
        </w:rPr>
        <w:t xml:space="preserve"> Прагматизм.</w:t>
      </w:r>
      <w:r w:rsidR="003F46F2" w:rsidRPr="00FE3E37">
        <w:rPr>
          <w:rFonts w:ascii="Times New Roman" w:hAnsi="Times New Roman" w:cs="Times New Roman"/>
          <w:sz w:val="28"/>
          <w:szCs w:val="28"/>
        </w:rPr>
        <w:t xml:space="preserve"> </w:t>
      </w:r>
      <w:r w:rsidR="003F46F2" w:rsidRPr="00FE3E37">
        <w:rPr>
          <w:rFonts w:ascii="Times New Roman" w:hAnsi="Times New Roman" w:cs="Times New Roman"/>
          <w:sz w:val="28"/>
          <w:szCs w:val="28"/>
        </w:rPr>
        <w:t xml:space="preserve">У, Джеймс, Ч. Пирс, Д. Дьюи. Именно они занимались переориентацией внимания философии на мир практических вещей. В основе прагматизма – успех, как он возможен, что для этого нужно. </w:t>
      </w:r>
    </w:p>
    <w:p w14:paraId="4A738D7F" w14:textId="41BF9C5C" w:rsidR="003F46F2" w:rsidRPr="00FE3E37" w:rsidRDefault="00285B88" w:rsidP="003F46F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3E3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А. Шопенгауэр – основатель философии воли утверждает, что сущность жизни человека заключается в воле. Отсюда и название его концепции – волюнтаризм. Мыслитель считает, что именно неограниченная Мировая воля является средством, которое порождает все события и явления мира. </w:t>
      </w:r>
    </w:p>
    <w:p w14:paraId="5F60285C" w14:textId="43311E73" w:rsidR="00285B88" w:rsidRPr="00FE3E37" w:rsidRDefault="00FE3E37" w:rsidP="003F46F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E3E37">
        <w:rPr>
          <w:rFonts w:ascii="Times New Roman" w:hAnsi="Times New Roman" w:cs="Times New Roman"/>
          <w:sz w:val="28"/>
          <w:szCs w:val="28"/>
        </w:rPr>
        <w:t>И</w:t>
      </w:r>
      <w:r w:rsidRPr="00FE3E37">
        <w:rPr>
          <w:rFonts w:ascii="Times New Roman" w:hAnsi="Times New Roman" w:cs="Times New Roman"/>
          <w:sz w:val="28"/>
          <w:szCs w:val="28"/>
        </w:rPr>
        <w:t>дея сверхчеловека Ницше состоит в том, что человек, по его понятию, является мостом к сверхчеловеку, а преодолеть этот мост можно путем подавления в себе животного начала и движения к атмосфере свободы. По мнению Ницше, человек служит канатом, протянутым между животными и сверхчеловеком, и только в конце этого пути он может вернуть себе утраченный смысл.</w:t>
      </w:r>
    </w:p>
    <w:p w14:paraId="6569F2A2" w14:textId="5E370EC9" w:rsidR="009467CB" w:rsidRDefault="009467CB" w:rsidP="009467CB">
      <w:pPr>
        <w:pStyle w:val="a3"/>
      </w:pPr>
    </w:p>
    <w:sectPr w:rsidR="009467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6C3A51"/>
    <w:multiLevelType w:val="hybridMultilevel"/>
    <w:tmpl w:val="9C0E52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8F"/>
    <w:rsid w:val="00050D24"/>
    <w:rsid w:val="000974EB"/>
    <w:rsid w:val="00185FA2"/>
    <w:rsid w:val="001E1722"/>
    <w:rsid w:val="00216AEA"/>
    <w:rsid w:val="00285B88"/>
    <w:rsid w:val="003F46F2"/>
    <w:rsid w:val="004E1D8F"/>
    <w:rsid w:val="0075685E"/>
    <w:rsid w:val="00904987"/>
    <w:rsid w:val="0090511D"/>
    <w:rsid w:val="009467CB"/>
    <w:rsid w:val="00970140"/>
    <w:rsid w:val="00A818DC"/>
    <w:rsid w:val="00AB5D40"/>
    <w:rsid w:val="00D751FB"/>
    <w:rsid w:val="00FE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E9ADE"/>
  <w15:chartTrackingRefBased/>
  <w15:docId w15:val="{7A314CF1-43C3-4755-B275-736C3DEDA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6A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7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16</cp:revision>
  <dcterms:created xsi:type="dcterms:W3CDTF">2022-12-24T15:17:00Z</dcterms:created>
  <dcterms:modified xsi:type="dcterms:W3CDTF">2022-12-24T15:27:00Z</dcterms:modified>
</cp:coreProperties>
</file>