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D2BE3" w14:textId="449FD407" w:rsidR="002E0E31" w:rsidRPr="00E41F73" w:rsidRDefault="00504C22" w:rsidP="00504C22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E41F73">
        <w:rPr>
          <w:rFonts w:ascii="Times New Roman" w:hAnsi="Times New Roman" w:cs="Times New Roman"/>
          <w:sz w:val="28"/>
          <w:szCs w:val="28"/>
        </w:rPr>
        <w:t xml:space="preserve">1) </w:t>
      </w:r>
      <w:r w:rsidR="0008035A" w:rsidRPr="00E41F73">
        <w:rPr>
          <w:rFonts w:ascii="Times New Roman" w:hAnsi="Times New Roman" w:cs="Times New Roman"/>
          <w:b/>
          <w:bCs/>
          <w:sz w:val="28"/>
          <w:szCs w:val="28"/>
        </w:rPr>
        <w:t>Международный стандарт</w:t>
      </w:r>
      <w:r w:rsidR="0040021D" w:rsidRPr="00E41F73">
        <w:rPr>
          <w:rFonts w:ascii="Times New Roman" w:hAnsi="Times New Roman" w:cs="Times New Roman"/>
          <w:sz w:val="28"/>
          <w:szCs w:val="28"/>
        </w:rPr>
        <w:t xml:space="preserve"> – </w:t>
      </w:r>
      <w:r w:rsidR="00B71E40" w:rsidRPr="00E41F73">
        <w:rPr>
          <w:rFonts w:ascii="Times New Roman" w:hAnsi="Times New Roman" w:cs="Times New Roman"/>
          <w:sz w:val="28"/>
          <w:szCs w:val="28"/>
        </w:rPr>
        <w:t>стандарт,</w:t>
      </w:r>
      <w:r w:rsidR="0040021D" w:rsidRPr="00E41F73">
        <w:rPr>
          <w:rFonts w:ascii="Times New Roman" w:hAnsi="Times New Roman" w:cs="Times New Roman"/>
          <w:sz w:val="28"/>
          <w:szCs w:val="28"/>
        </w:rPr>
        <w:t xml:space="preserve"> принятый международной организацией</w:t>
      </w:r>
      <w:r w:rsidR="00B71E40" w:rsidRPr="00E41F73">
        <w:rPr>
          <w:rFonts w:ascii="Times New Roman" w:hAnsi="Times New Roman" w:cs="Times New Roman"/>
          <w:sz w:val="28"/>
          <w:szCs w:val="28"/>
        </w:rPr>
        <w:t>. Стандартом называется документ, в котором указаны условия хранения, эксплуатации, перевозки</w:t>
      </w:r>
      <w:r w:rsidR="002F1FC9" w:rsidRPr="00E41F73">
        <w:rPr>
          <w:rFonts w:ascii="Times New Roman" w:hAnsi="Times New Roman" w:cs="Times New Roman"/>
          <w:sz w:val="28"/>
          <w:szCs w:val="28"/>
        </w:rPr>
        <w:t xml:space="preserve">, хранения и т.д. продуктов, а </w:t>
      </w:r>
      <w:proofErr w:type="gramStart"/>
      <w:r w:rsidR="002F1FC9" w:rsidRPr="00E41F73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2F1FC9" w:rsidRPr="00E41F73">
        <w:rPr>
          <w:rFonts w:ascii="Times New Roman" w:hAnsi="Times New Roman" w:cs="Times New Roman"/>
          <w:sz w:val="28"/>
          <w:szCs w:val="28"/>
        </w:rPr>
        <w:t xml:space="preserve"> </w:t>
      </w:r>
      <w:r w:rsidR="002D2BEF" w:rsidRPr="00E41F73">
        <w:rPr>
          <w:rFonts w:ascii="Times New Roman" w:hAnsi="Times New Roman" w:cs="Times New Roman"/>
          <w:sz w:val="28"/>
          <w:szCs w:val="28"/>
        </w:rPr>
        <w:t>выполнения работ и указания услуг.</w:t>
      </w:r>
    </w:p>
    <w:p w14:paraId="5EECE752" w14:textId="77777777" w:rsidR="00045E6A" w:rsidRPr="00E41F73" w:rsidRDefault="00536EF1" w:rsidP="0050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</w:rPr>
        <w:t>а</w:t>
      </w:r>
      <w:r w:rsidR="002D2BEF" w:rsidRPr="00E41F73">
        <w:rPr>
          <w:rFonts w:ascii="Times New Roman" w:hAnsi="Times New Roman" w:cs="Times New Roman"/>
          <w:sz w:val="28"/>
          <w:szCs w:val="28"/>
        </w:rPr>
        <w:t>)</w:t>
      </w:r>
      <w:r w:rsidRPr="00E41F73">
        <w:rPr>
          <w:rFonts w:ascii="Times New Roman" w:hAnsi="Times New Roman" w:cs="Times New Roman"/>
          <w:sz w:val="28"/>
          <w:szCs w:val="28"/>
        </w:rPr>
        <w:t xml:space="preserve"> </w:t>
      </w:r>
      <w:r w:rsidR="00045E6A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ISO/IEC </w:t>
      </w:r>
      <w:proofErr w:type="gramStart"/>
      <w:r w:rsidR="00045E6A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12207:1995.</w:t>
      </w:r>
      <w:r w:rsidR="00045E6A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045E6A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Информационная технология. Процессы жизненного цикла программного обеспечения.</w:t>
      </w:r>
    </w:p>
    <w:p w14:paraId="3885DEE2" w14:textId="6023E7A0" w:rsidR="002D2BEF" w:rsidRPr="00E41F73" w:rsidRDefault="00045E6A" w:rsidP="0050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</w:rPr>
        <w:t>б)</w:t>
      </w:r>
      <w:r w:rsidR="00EF7713" w:rsidRPr="00E41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7713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9126-1:2000</w:t>
      </w:r>
      <w:r w:rsidR="00EF7713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. Информационная технология. Качество программного обеспечения. Часть 1: Модель качества.</w:t>
      </w:r>
    </w:p>
    <w:p w14:paraId="79EC6EE9" w14:textId="48A525BA" w:rsidR="00045E6A" w:rsidRPr="00E41F73" w:rsidRDefault="00045E6A" w:rsidP="0050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</w:rPr>
        <w:t>в)</w:t>
      </w:r>
      <w:r w:rsidR="00EF7713" w:rsidRPr="00E41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7713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9126-1-3: 1998</w:t>
      </w:r>
      <w:r w:rsidR="00EF7713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Информационная технология - Характеристики и метрики качества программного обеспечения: Часть 1. Характеристики и </w:t>
      </w:r>
      <w:proofErr w:type="spellStart"/>
      <w:r w:rsidR="00EF7713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подхарактеристики</w:t>
      </w:r>
      <w:proofErr w:type="spellEnd"/>
      <w:r w:rsidR="00EF7713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качества; Часть 2. Внешние метрики Часть 3. Внутренние метрики (Первое издание).</w:t>
      </w:r>
    </w:p>
    <w:p w14:paraId="27A7765C" w14:textId="33EC3768" w:rsidR="00EF7713" w:rsidRPr="00E41F73" w:rsidRDefault="00045E6A" w:rsidP="0050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</w:rPr>
        <w:t>г)</w:t>
      </w:r>
      <w:r w:rsidR="00EF7713" w:rsidRPr="00E41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7713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9126:1991</w:t>
      </w:r>
      <w:r w:rsidR="00EF7713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. Информационная технология. Оценка программного продукта. Характеристики качества и руководство по их применению.</w:t>
      </w:r>
    </w:p>
    <w:p w14:paraId="4C81B416" w14:textId="771CCCB5" w:rsidR="005B7838" w:rsidRPr="00E41F73" w:rsidRDefault="00045E6A" w:rsidP="0050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</w:rPr>
        <w:t>д)</w:t>
      </w:r>
      <w:r w:rsidR="005B7838" w:rsidRPr="00E41F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7838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12119:1994. </w:t>
      </w:r>
      <w:r w:rsidR="005B7838"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технология. Пакеты программ. Требования к качеству и оценка качества.</w:t>
      </w:r>
    </w:p>
    <w:p w14:paraId="070962B4" w14:textId="5E608121" w:rsidR="005B7838" w:rsidRPr="00E41F73" w:rsidRDefault="005B7838" w:rsidP="00504C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41F7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916059" w:rsidRPr="00E41F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4314F" w:rsidRPr="00E41F7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Региональный стандарт</w:t>
      </w:r>
      <w:r w:rsidR="0064314F"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стандарт, принятый региональной организацией по стандартизации</w:t>
      </w:r>
      <w:r w:rsidR="00916059"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например </w:t>
      </w:r>
      <w:proofErr w:type="gramStart"/>
      <w:r w:rsidR="00916059"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ГОСТ</w:t>
      </w:r>
      <w:proofErr w:type="gramEnd"/>
      <w:r w:rsidR="00916059"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используемый в странах СНГ.</w:t>
      </w:r>
    </w:p>
    <w:p w14:paraId="28033C5B" w14:textId="05B93887" w:rsidR="00916059" w:rsidRPr="00E41F73" w:rsidRDefault="00504C22" w:rsidP="00504C22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а)</w:t>
      </w:r>
      <w:r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Pr="00E41F73">
        <w:rPr>
          <w:rFonts w:ascii="Times New Roman" w:hAnsi="Times New Roman" w:cs="Times New Roman"/>
          <w:b/>
          <w:bCs/>
          <w:color w:val="212529"/>
          <w:sz w:val="28"/>
          <w:szCs w:val="28"/>
        </w:rPr>
        <w:t xml:space="preserve">ГОСТ </w:t>
      </w:r>
      <w:r w:rsidR="00203FC9" w:rsidRPr="00E41F73">
        <w:rPr>
          <w:rFonts w:ascii="Times New Roman" w:hAnsi="Times New Roman" w:cs="Times New Roman"/>
          <w:b/>
          <w:bCs/>
          <w:color w:val="212529"/>
          <w:sz w:val="28"/>
          <w:szCs w:val="28"/>
        </w:rPr>
        <w:t>22731-77</w:t>
      </w:r>
      <w:r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D953BB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- </w:t>
      </w:r>
      <w:r w:rsidR="00D953BB" w:rsidRPr="00E41F73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Системы передачи данных. Процедуры управления звеном передачи данных в основном режиме для полудуплексного обмена информацией</w:t>
      </w:r>
    </w:p>
    <w:p w14:paraId="7685C701" w14:textId="5FBA990B" w:rsidR="00916059" w:rsidRPr="00E41F73" w:rsidRDefault="00916059" w:rsidP="00504C22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б)</w:t>
      </w:r>
      <w:r w:rsidR="00203FC9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203FC9" w:rsidRPr="00E41F73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26525-85</w:t>
      </w:r>
      <w:r w:rsidR="00D953BB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D953BB" w:rsidRPr="00E41F73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Системы обработки данных. Показатели использования</w:t>
      </w:r>
    </w:p>
    <w:p w14:paraId="21E51EC3" w14:textId="0A93ACED" w:rsidR="00916059" w:rsidRPr="00E41F73" w:rsidRDefault="00916059" w:rsidP="00504C22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в)</w:t>
      </w:r>
      <w:r w:rsidR="00D34569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D34569" w:rsidRPr="00E41F73">
        <w:rPr>
          <w:rFonts w:ascii="Times New Roman" w:hAnsi="Times New Roman" w:cs="Times New Roman"/>
          <w:color w:val="212529"/>
          <w:sz w:val="28"/>
          <w:szCs w:val="28"/>
        </w:rPr>
        <w:t>ГОСТ 26553-85</w:t>
      </w:r>
      <w:r w:rsidR="00D953BB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D953BB" w:rsidRPr="00E41F73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Обслуживание средств вычислительной техники централизованное комплексное. Термины и определения</w:t>
      </w:r>
    </w:p>
    <w:p w14:paraId="2D3DCC16" w14:textId="1B4E2096" w:rsidR="00916059" w:rsidRPr="00E41F73" w:rsidRDefault="00916059" w:rsidP="00504C22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г)</w:t>
      </w:r>
      <w:r w:rsidR="00D34569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D34569" w:rsidRPr="00E41F73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27771-88</w:t>
      </w:r>
      <w:r w:rsidR="00D953BB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D953BB" w:rsidRPr="00E41F73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Процедурные характеристики на стыке между оконечным оборудованием данных и аппаратурой окончания канала данных. Общие требования и нормы</w:t>
      </w:r>
    </w:p>
    <w:p w14:paraId="5E544588" w14:textId="194C1F5C" w:rsidR="00504C22" w:rsidRPr="00E41F73" w:rsidRDefault="00916059" w:rsidP="00504C22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д)</w:t>
      </w:r>
      <w:r w:rsidR="00D34569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D34569" w:rsidRPr="00E41F73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28082-89</w:t>
      </w:r>
      <w:r w:rsidR="00D953BB" w:rsidRPr="00E41F73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504C22" w:rsidRPr="00E41F73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Системы обработки информации. Методы обнаружения ошибок при последовательной передаче данных</w:t>
      </w:r>
    </w:p>
    <w:p w14:paraId="3E198CBA" w14:textId="0BDA21E4" w:rsidR="00E41F73" w:rsidRPr="00687476" w:rsidRDefault="00E41F73" w:rsidP="00504C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41F7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3)</w:t>
      </w:r>
      <w:r w:rsidRPr="00E41F7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E41F7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Межгосуда́рственный</w:t>
      </w:r>
      <w:proofErr w:type="spellEnd"/>
      <w:r w:rsidRPr="00E41F7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E41F7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станда́рт</w:t>
      </w:r>
      <w:proofErr w:type="spellEnd"/>
      <w:r w:rsidRPr="00E41F7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(ГОСТ)</w:t>
      </w:r>
      <w:r w:rsidRPr="00E41F7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— </w:t>
      </w: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>региональный стандарт</w:t>
      </w:r>
      <w:r w:rsidRPr="00E41F7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принятый </w:t>
      </w:r>
      <w:r w:rsidRPr="00E41F7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Межгосударственным советом по стандартизации, метрологии и </w:t>
      </w: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сертификации</w:t>
      </w:r>
      <w:r w:rsidRPr="0068747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Содружества Независимых Государств</w:t>
      </w:r>
    </w:p>
    <w:p w14:paraId="4547314E" w14:textId="41A11678" w:rsidR="00E24D21" w:rsidRPr="00687476" w:rsidRDefault="00E41F73" w:rsidP="00E24D21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а)</w:t>
      </w:r>
      <w:r w:rsidR="008A2904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8A2904" w:rsidRPr="00687476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28270-89</w:t>
      </w:r>
      <w:r w:rsidR="00E24D21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-</w:t>
      </w:r>
      <w:r w:rsidR="00E24D21" w:rsidRPr="0068747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Системы обработки информации. Спецификация файла описания данных для обмена информацией</w:t>
      </w:r>
    </w:p>
    <w:p w14:paraId="395F58ED" w14:textId="6ABDF956" w:rsidR="00E41F73" w:rsidRPr="00687476" w:rsidRDefault="00E41F73" w:rsidP="00504C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C5FBD5E" w14:textId="65B0231B" w:rsidR="00E24D21" w:rsidRPr="00687476" w:rsidRDefault="00E41F73" w:rsidP="00E24D21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б)</w:t>
      </w:r>
      <w:r w:rsidR="0098442C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98442C" w:rsidRPr="00687476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28470-90</w:t>
      </w:r>
      <w:r w:rsidR="00E24D21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E24D21" w:rsidRPr="0068747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Система технического обслуживания и ремонта технических средств вычислительной техники и информатики. Виды и методы технического обслуживания и ремонта</w:t>
      </w:r>
    </w:p>
    <w:p w14:paraId="4792F4FC" w14:textId="623D17A7" w:rsidR="00E41F73" w:rsidRPr="00687476" w:rsidRDefault="00E41F73" w:rsidP="00504C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2BE67E4" w14:textId="0A3785C4" w:rsidR="00E24D21" w:rsidRPr="00687476" w:rsidRDefault="00E41F73" w:rsidP="00E24D21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в)</w:t>
      </w:r>
      <w:r w:rsidR="0098442C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98442C" w:rsidRPr="00687476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Р 43.0.1-2005</w:t>
      </w:r>
      <w:r w:rsidR="00E24D21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E24D21" w:rsidRPr="0068747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Информационное обеспечение техники и операторской деятельности. Общие положения</w:t>
      </w:r>
    </w:p>
    <w:p w14:paraId="2545CF38" w14:textId="7275C9C1" w:rsidR="00E41F73" w:rsidRPr="00687476" w:rsidRDefault="00E41F73" w:rsidP="00504C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F540DE" w14:textId="7600A58C" w:rsidR="00E24D21" w:rsidRPr="00687476" w:rsidRDefault="00E41F73" w:rsidP="00E24D21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г)</w:t>
      </w:r>
      <w:r w:rsidR="0098442C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98442C" w:rsidRPr="00687476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Р 43.0.2-2006</w:t>
      </w:r>
      <w:r w:rsidR="00E24D21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-</w:t>
      </w:r>
      <w:r w:rsidR="00E24D21" w:rsidRPr="0068747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Информационное обеспечение техники и операторской деятельности. Термины и определения</w:t>
      </w:r>
    </w:p>
    <w:p w14:paraId="7DB314AF" w14:textId="114A1DCA" w:rsidR="00E41F73" w:rsidRPr="00687476" w:rsidRDefault="00E41F73" w:rsidP="00504C2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EF9596" w14:textId="606F152C" w:rsidR="00687476" w:rsidRDefault="00E41F73" w:rsidP="00687476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7476">
        <w:rPr>
          <w:rFonts w:ascii="Times New Roman" w:hAnsi="Times New Roman" w:cs="Times New Roman"/>
          <w:sz w:val="28"/>
          <w:szCs w:val="28"/>
          <w:shd w:val="clear" w:color="auto" w:fill="FFFFFF"/>
        </w:rPr>
        <w:t>д)</w:t>
      </w:r>
      <w:r w:rsidR="0098442C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</w:t>
      </w:r>
      <w:r w:rsidR="0098442C" w:rsidRPr="00687476">
        <w:rPr>
          <w:rFonts w:ascii="Times New Roman" w:hAnsi="Times New Roman" w:cs="Times New Roman"/>
          <w:b/>
          <w:bCs/>
          <w:color w:val="212529"/>
          <w:sz w:val="28"/>
          <w:szCs w:val="28"/>
        </w:rPr>
        <w:t>ГОСТ Р 43.2.1-2007</w:t>
      </w:r>
      <w:r w:rsidR="00687476" w:rsidRPr="00687476">
        <w:rPr>
          <w:rFonts w:ascii="Times New Roman" w:hAnsi="Times New Roman" w:cs="Times New Roman"/>
          <w:color w:val="212529"/>
          <w:sz w:val="28"/>
          <w:szCs w:val="28"/>
        </w:rPr>
        <w:t xml:space="preserve"> - </w:t>
      </w:r>
      <w:r w:rsidR="00687476" w:rsidRPr="0068747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Информационное обеспечение техники и операторской деятельности. Язык операторской деятельности. Общие положения</w:t>
      </w:r>
    </w:p>
    <w:p w14:paraId="42F3059B" w14:textId="54C473F5" w:rsidR="00687476" w:rsidRPr="008D567E" w:rsidRDefault="00687476" w:rsidP="008D567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4)</w:t>
      </w:r>
      <w:r w:rsidR="0065101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65101B" w:rsidRPr="0065101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Отраслевой стандарт (ОСТ)</w:t>
      </w:r>
      <w:r w:rsidR="0065101B" w:rsidRPr="0065101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— устанавливается на те виды продукции, </w:t>
      </w:r>
      <w:r w:rsidR="0065101B" w:rsidRPr="008D567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нормы, правила, требования, понятия и обозначения, регламентация которых </w:t>
      </w:r>
      <w:r w:rsidR="0065101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необходима для обеспечения качества продукции данной отрасли.</w:t>
      </w:r>
    </w:p>
    <w:p w14:paraId="3D013C24" w14:textId="5DD13E60" w:rsidR="0065101B" w:rsidRPr="008D567E" w:rsidRDefault="0065101B" w:rsidP="008D567E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90146B" w:rsidRPr="008D56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146B"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BS 7799-1:2005</w:t>
      </w:r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Британский стандарт BS 7799 первая часть. BS 7799 </w:t>
      </w:r>
      <w:proofErr w:type="spellStart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Part</w:t>
      </w:r>
      <w:proofErr w:type="spellEnd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 — Code </w:t>
      </w:r>
      <w:proofErr w:type="spellStart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</w:t>
      </w:r>
      <w:proofErr w:type="spellEnd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="0090146B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Information Security Management (Практические правила управления информационной безопасностью)</w:t>
      </w:r>
    </w:p>
    <w:p w14:paraId="0773ED25" w14:textId="4463F79C" w:rsidR="0065101B" w:rsidRPr="008D567E" w:rsidRDefault="0065101B" w:rsidP="008D567E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б)</w:t>
      </w:r>
      <w:r w:rsidR="0007753F" w:rsidRPr="008D567E">
        <w:rPr>
          <w:rFonts w:ascii="Times New Roman" w:hAnsi="Times New Roman" w:cs="Times New Roman"/>
          <w:sz w:val="28"/>
          <w:szCs w:val="28"/>
        </w:rPr>
        <w:t xml:space="preserve"> </w:t>
      </w:r>
      <w:r w:rsidR="0007753F"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17799:2005</w:t>
      </w:r>
      <w:r w:rsidR="0007753F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«Информационные технологии — Технологии безопасности — Практические правила менеджмента информационной безопасности». Международный стандарт, базирующийся на BS 7799-1:2005.</w:t>
      </w:r>
    </w:p>
    <w:p w14:paraId="1DCE581D" w14:textId="6F3F7A00" w:rsidR="0065101B" w:rsidRPr="008D567E" w:rsidRDefault="0065101B" w:rsidP="008D567E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в)</w:t>
      </w:r>
      <w:r w:rsidR="0007753F" w:rsidRPr="008D567E">
        <w:rPr>
          <w:rFonts w:ascii="Times New Roman" w:hAnsi="Times New Roman" w:cs="Times New Roman"/>
          <w:sz w:val="28"/>
          <w:szCs w:val="28"/>
        </w:rPr>
        <w:t xml:space="preserve"> </w:t>
      </w:r>
      <w:r w:rsidR="0007753F"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27000</w:t>
      </w:r>
      <w:r w:rsidR="0007753F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Словарь и определения.</w:t>
      </w:r>
    </w:p>
    <w:p w14:paraId="77A20CFC" w14:textId="6D7148B0" w:rsidR="0065101B" w:rsidRPr="008D567E" w:rsidRDefault="0065101B" w:rsidP="008D567E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г)</w:t>
      </w:r>
      <w:r w:rsidR="0007753F" w:rsidRPr="008D567E">
        <w:rPr>
          <w:rFonts w:ascii="Times New Roman" w:hAnsi="Times New Roman" w:cs="Times New Roman"/>
          <w:sz w:val="28"/>
          <w:szCs w:val="28"/>
        </w:rPr>
        <w:t xml:space="preserve"> </w:t>
      </w:r>
      <w:r w:rsidR="0007753F"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27001</w:t>
      </w:r>
      <w:r w:rsidR="0007753F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«Информационные технологии — Методы обеспечения безопасности — Системы управления информационной безопасностью — Требования». Международный стандарт, базирующийся на BS 7799-2:2005.</w:t>
      </w:r>
    </w:p>
    <w:p w14:paraId="5966B159" w14:textId="355796B8" w:rsidR="008D567E" w:rsidRPr="008D567E" w:rsidRDefault="0065101B" w:rsidP="008D567E">
      <w:p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8D567E" w:rsidRPr="008D56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D567E" w:rsidRPr="008D56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ISO/IEC 27002</w:t>
      </w:r>
      <w:r w:rsidR="008D567E" w:rsidRPr="008D567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«Информационные технологии — Технологии безопасности — Практические правила менеджмента информационной безопасности». Дата выхода — 2007 год.</w:t>
      </w:r>
    </w:p>
    <w:p w14:paraId="4996FEB5" w14:textId="26E69632" w:rsidR="00045E6A" w:rsidRPr="00E41F73" w:rsidRDefault="00045E6A" w:rsidP="00504C22">
      <w:pPr>
        <w:rPr>
          <w:rFonts w:ascii="Times New Roman" w:hAnsi="Times New Roman" w:cs="Times New Roman"/>
          <w:sz w:val="28"/>
          <w:szCs w:val="28"/>
        </w:rPr>
      </w:pPr>
    </w:p>
    <w:sectPr w:rsidR="00045E6A" w:rsidRPr="00E4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35E6"/>
    <w:multiLevelType w:val="multilevel"/>
    <w:tmpl w:val="FD1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4EB"/>
    <w:multiLevelType w:val="multilevel"/>
    <w:tmpl w:val="3D80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533E7"/>
    <w:multiLevelType w:val="multilevel"/>
    <w:tmpl w:val="A21C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C1915"/>
    <w:multiLevelType w:val="multilevel"/>
    <w:tmpl w:val="D70A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6044E"/>
    <w:multiLevelType w:val="hybridMultilevel"/>
    <w:tmpl w:val="74F0BD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11C25"/>
    <w:multiLevelType w:val="multilevel"/>
    <w:tmpl w:val="CB6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33B93"/>
    <w:multiLevelType w:val="multilevel"/>
    <w:tmpl w:val="811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30B74"/>
    <w:multiLevelType w:val="multilevel"/>
    <w:tmpl w:val="0AB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81A94"/>
    <w:multiLevelType w:val="multilevel"/>
    <w:tmpl w:val="89E2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B0C7B"/>
    <w:multiLevelType w:val="multilevel"/>
    <w:tmpl w:val="05DE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E50DF"/>
    <w:multiLevelType w:val="multilevel"/>
    <w:tmpl w:val="921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17"/>
    <w:rsid w:val="00045E6A"/>
    <w:rsid w:val="0007753F"/>
    <w:rsid w:val="0008035A"/>
    <w:rsid w:val="00203FC9"/>
    <w:rsid w:val="002D2BEF"/>
    <w:rsid w:val="002E0E31"/>
    <w:rsid w:val="002F1FC9"/>
    <w:rsid w:val="0040021D"/>
    <w:rsid w:val="00504C22"/>
    <w:rsid w:val="00536EF1"/>
    <w:rsid w:val="00590617"/>
    <w:rsid w:val="005B7838"/>
    <w:rsid w:val="0064314F"/>
    <w:rsid w:val="0065101B"/>
    <w:rsid w:val="00687476"/>
    <w:rsid w:val="008A2904"/>
    <w:rsid w:val="008D567E"/>
    <w:rsid w:val="0090146B"/>
    <w:rsid w:val="00916059"/>
    <w:rsid w:val="0098442C"/>
    <w:rsid w:val="00B71E40"/>
    <w:rsid w:val="00D34569"/>
    <w:rsid w:val="00D953BB"/>
    <w:rsid w:val="00E24D21"/>
    <w:rsid w:val="00E41F73"/>
    <w:rsid w:val="00E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BEEF"/>
  <w15:chartTrackingRefBased/>
  <w15:docId w15:val="{FA79111A-00CB-47CC-82A6-600764EE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35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03F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25</cp:revision>
  <dcterms:created xsi:type="dcterms:W3CDTF">2022-10-26T15:39:00Z</dcterms:created>
  <dcterms:modified xsi:type="dcterms:W3CDTF">2022-10-26T16:00:00Z</dcterms:modified>
</cp:coreProperties>
</file>