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C64DA" w14:textId="6AB44F42" w:rsidR="00AB21D4" w:rsidRPr="00AB21D4" w:rsidRDefault="00AB21D4" w:rsidP="00AB2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  <w:r w:rsidR="009E4FA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Часть</w:t>
      </w:r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7F5D55D" w14:textId="77777777" w:rsidR="00AB21D4" w:rsidRPr="00AB21D4" w:rsidRDefault="00AB21D4" w:rsidP="00AB21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1.1 Определение, составные части и основные требования к ИТ-инфраструктуре:</w:t>
      </w:r>
    </w:p>
    <w:p w14:paraId="3D072647" w14:textId="77777777"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ИТ-инфраструктура</w:t>
      </w:r>
      <w:r w:rsidRPr="00AB21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предприятия — это комплекс программных, технических, коммуникационных, информационных и организационно-технологических средств, обеспечивающих функционирование предприятия, а также средства управления ими.</w:t>
      </w:r>
    </w:p>
    <w:p w14:paraId="5654554C" w14:textId="77777777"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Составные</w:t>
      </w:r>
      <w:proofErr w:type="spellEnd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части</w:t>
      </w:r>
      <w:proofErr w:type="spellEnd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ИТ-</w:t>
      </w:r>
      <w:proofErr w:type="spellStart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инфраструктуры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C5926D6" w14:textId="77777777" w:rsidR="00AB21D4" w:rsidRPr="00AB21D4" w:rsidRDefault="00AB21D4" w:rsidP="00AB2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Базовая</w:t>
      </w:r>
      <w:proofErr w:type="spellEnd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инфраструктура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включает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333E4F8" w14:textId="77777777" w:rsidR="00AB21D4" w:rsidRPr="00AB21D4" w:rsidRDefault="00AB21D4" w:rsidP="00AB21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физическая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сеть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(ЛВС),</w:t>
      </w:r>
    </w:p>
    <w:p w14:paraId="78E3B011" w14:textId="77777777" w:rsidR="00AB21D4" w:rsidRPr="00AB21D4" w:rsidRDefault="00AB21D4" w:rsidP="00AB21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сетевые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службы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51E6824D" w14:textId="77777777" w:rsidR="00AB21D4" w:rsidRPr="00AB21D4" w:rsidRDefault="00AB21D4" w:rsidP="00AB21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безопасный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интернет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132193C6" w14:textId="77777777" w:rsidR="00AB21D4" w:rsidRPr="00AB21D4" w:rsidRDefault="00AB21D4" w:rsidP="00AB21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файловые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сервисы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2ED791" w14:textId="77777777" w:rsidR="00AB21D4" w:rsidRPr="00AB21D4" w:rsidRDefault="00AB21D4" w:rsidP="00AB2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Дополнительная</w:t>
      </w:r>
      <w:proofErr w:type="spellEnd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инфраструктура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21097D6" w14:textId="77777777" w:rsidR="00AB21D4" w:rsidRPr="00AB21D4" w:rsidRDefault="00AB21D4" w:rsidP="00AB21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служба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сетевой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печати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119DD57F" w14:textId="77777777" w:rsidR="00AB21D4" w:rsidRPr="00AB21D4" w:rsidRDefault="00AB21D4" w:rsidP="00AB21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электронная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почта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6F141A10" w14:textId="77777777" w:rsidR="00AB21D4" w:rsidRPr="00AB21D4" w:rsidRDefault="00AB21D4" w:rsidP="00AB21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удаленный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доступ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7138C91A" w14:textId="77777777" w:rsidR="00AB21D4" w:rsidRPr="00AB21D4" w:rsidRDefault="00AB21D4" w:rsidP="00AB21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1D4">
        <w:rPr>
          <w:rFonts w:ascii="Times New Roman" w:eastAsia="Times New Roman" w:hAnsi="Times New Roman" w:cs="Times New Roman"/>
          <w:sz w:val="28"/>
          <w:szCs w:val="28"/>
          <w:lang w:val="ru-RU"/>
        </w:rPr>
        <w:t>резервное копирование и т.д.</w:t>
      </w:r>
    </w:p>
    <w:p w14:paraId="2A87DCDD" w14:textId="77777777"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</w:t>
      </w:r>
      <w:proofErr w:type="spellEnd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930CBD9" w14:textId="77777777" w:rsidR="00AB21D4" w:rsidRPr="00AB21D4" w:rsidRDefault="00AB21D4" w:rsidP="00AB2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Доступность</w:t>
      </w:r>
      <w:r w:rsidRPr="00AB21D4">
        <w:rPr>
          <w:rFonts w:ascii="Times New Roman" w:eastAsia="Times New Roman" w:hAnsi="Times New Roman" w:cs="Times New Roman"/>
          <w:sz w:val="28"/>
          <w:szCs w:val="28"/>
          <w:lang w:val="ru-RU"/>
        </w:rPr>
        <w:t>: Доступ к ИТ-ресурсам в любое время и из любого места.</w:t>
      </w:r>
    </w:p>
    <w:p w14:paraId="20091B33" w14:textId="77777777" w:rsidR="00AB21D4" w:rsidRPr="00AB21D4" w:rsidRDefault="00AB21D4" w:rsidP="00AB2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Надежность</w:t>
      </w:r>
      <w:r w:rsidRPr="00AB21D4">
        <w:rPr>
          <w:rFonts w:ascii="Times New Roman" w:eastAsia="Times New Roman" w:hAnsi="Times New Roman" w:cs="Times New Roman"/>
          <w:sz w:val="28"/>
          <w:szCs w:val="28"/>
          <w:lang w:val="ru-RU"/>
        </w:rPr>
        <w:t>: Защита от сбоев и сохранение данных.</w:t>
      </w:r>
    </w:p>
    <w:p w14:paraId="1865456D" w14:textId="77777777" w:rsidR="00AB21D4" w:rsidRPr="00AB21D4" w:rsidRDefault="00AB21D4" w:rsidP="00AB2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Безопасность</w:t>
      </w:r>
      <w:r w:rsidRPr="00AB21D4">
        <w:rPr>
          <w:rFonts w:ascii="Times New Roman" w:eastAsia="Times New Roman" w:hAnsi="Times New Roman" w:cs="Times New Roman"/>
          <w:sz w:val="28"/>
          <w:szCs w:val="28"/>
          <w:lang w:val="ru-RU"/>
        </w:rPr>
        <w:t>: Разграничение доступа к ресурсам.</w:t>
      </w:r>
    </w:p>
    <w:p w14:paraId="00252E88" w14:textId="77777777" w:rsidR="00AB21D4" w:rsidRPr="00AB21D4" w:rsidRDefault="00AB21D4" w:rsidP="00AB2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Адаптивность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Гибкость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масштабируемость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76D945" w14:textId="77777777" w:rsidR="00AB21D4" w:rsidRPr="00AB21D4" w:rsidRDefault="00AB21D4" w:rsidP="00AB2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Эффективность</w:t>
      </w:r>
      <w:r w:rsidRPr="00AB21D4">
        <w:rPr>
          <w:rFonts w:ascii="Times New Roman" w:eastAsia="Times New Roman" w:hAnsi="Times New Roman" w:cs="Times New Roman"/>
          <w:sz w:val="28"/>
          <w:szCs w:val="28"/>
          <w:lang w:val="ru-RU"/>
        </w:rPr>
        <w:t>: Оптимизация процессов и затрат.</w:t>
      </w:r>
    </w:p>
    <w:p w14:paraId="4379F8F2" w14:textId="77777777" w:rsidR="00AB21D4" w:rsidRPr="00AB21D4" w:rsidRDefault="00AB21D4" w:rsidP="00AB21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1.2 </w:t>
      </w:r>
      <w:proofErr w:type="spellStart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Суть</w:t>
      </w:r>
      <w:proofErr w:type="spellEnd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концепции</w:t>
      </w:r>
      <w:proofErr w:type="spellEnd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ITSM:</w:t>
      </w:r>
    </w:p>
    <w:p w14:paraId="39502BB7" w14:textId="77777777"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ITSM</w:t>
      </w:r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IT</w:t>
      </w:r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Management</w:t>
      </w:r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AB21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подход к управлению ИТ-службами, ориентированный на предоставление ИТ-услуг для решения бизнес-задач. </w:t>
      </w:r>
      <w:r w:rsidRPr="00AB21D4">
        <w:rPr>
          <w:rFonts w:ascii="Times New Roman" w:eastAsia="Times New Roman" w:hAnsi="Times New Roman" w:cs="Times New Roman"/>
          <w:sz w:val="28"/>
          <w:szCs w:val="28"/>
        </w:rPr>
        <w:t>ITSM</w:t>
      </w:r>
      <w:r w:rsidRPr="00AB21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рассматривает ИТ-отдел как поставщика услуг, а его клиентов — как внутренние и внешние подразделения организации. Основная цель </w:t>
      </w:r>
      <w:r w:rsidRPr="00AB21D4">
        <w:rPr>
          <w:rFonts w:ascii="Times New Roman" w:eastAsia="Times New Roman" w:hAnsi="Times New Roman" w:cs="Times New Roman"/>
          <w:sz w:val="28"/>
          <w:szCs w:val="28"/>
        </w:rPr>
        <w:t>ITSM</w:t>
      </w:r>
      <w:r w:rsidRPr="00AB21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повысить качество предоставляемых ИТ-услуг при снижении затрат.</w:t>
      </w:r>
    </w:p>
    <w:p w14:paraId="53A9D01D" w14:textId="77777777"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</w:t>
      </w:r>
      <w:proofErr w:type="spellEnd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принципы</w:t>
      </w:r>
      <w:proofErr w:type="spellEnd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ITSM</w:t>
      </w:r>
      <w:r w:rsidRPr="00AB21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4A1D110" w14:textId="77777777" w:rsidR="00AB21D4" w:rsidRPr="00AB21D4" w:rsidRDefault="00AB21D4" w:rsidP="00AB2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Формализация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процессов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3EDE1533" w14:textId="77777777" w:rsidR="00AB21D4" w:rsidRPr="00AB21D4" w:rsidRDefault="00AB21D4" w:rsidP="00AB2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Профессионализм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сотрудников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68E01CD1" w14:textId="77777777" w:rsidR="00AB21D4" w:rsidRPr="00AB21D4" w:rsidRDefault="00AB21D4" w:rsidP="00AB2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lastRenderedPageBreak/>
        <w:t>Использование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современных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технологий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BE6F37" w14:textId="77777777" w:rsidR="00AB21D4" w:rsidRPr="00AB21D4" w:rsidRDefault="00AB21D4" w:rsidP="00AB2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Интеллект-карта</w:t>
      </w:r>
      <w:proofErr w:type="spellEnd"/>
      <w:r w:rsidRPr="00AB21D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3CBD8366" w14:textId="77777777" w:rsidR="00AB21D4" w:rsidRPr="00AB21D4" w:rsidRDefault="00AB21D4" w:rsidP="00AB2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1D4">
        <w:rPr>
          <w:rFonts w:ascii="Times New Roman" w:eastAsia="Times New Roman" w:hAnsi="Times New Roman" w:cs="Times New Roman"/>
          <w:sz w:val="28"/>
          <w:szCs w:val="28"/>
          <w:lang w:val="ru-RU"/>
        </w:rPr>
        <w:t>Для построения интеллект-карты, можно включить основные этапы построения ИТ-инфраструктуры:</w:t>
      </w:r>
    </w:p>
    <w:p w14:paraId="4D66A19E" w14:textId="77777777" w:rsidR="00AB21D4" w:rsidRPr="00AB21D4" w:rsidRDefault="00AB21D4" w:rsidP="00AB2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Определение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приоритетов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бизнеса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5301C3" w14:textId="77777777" w:rsidR="00AB21D4" w:rsidRPr="00AB21D4" w:rsidRDefault="00AB21D4" w:rsidP="00AB2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Определение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задач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информатизации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778E1A" w14:textId="77777777" w:rsidR="00AB21D4" w:rsidRPr="00AB21D4" w:rsidRDefault="00AB21D4" w:rsidP="00AB2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Анализ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существующей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ИТ-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инфраструктуры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934373" w14:textId="77777777" w:rsidR="00AB21D4" w:rsidRPr="00AB21D4" w:rsidRDefault="00AB21D4" w:rsidP="00AB2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Разработка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проекта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8F81F8" w14:textId="77777777" w:rsidR="00AB21D4" w:rsidRPr="00AB21D4" w:rsidRDefault="00AB21D4" w:rsidP="00AB2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Взаимодействие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партнерами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179F636" w14:textId="77777777" w:rsidR="00AB21D4" w:rsidRPr="00AB21D4" w:rsidRDefault="00AB21D4" w:rsidP="00AB2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Развертывание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1D4">
        <w:rPr>
          <w:rFonts w:ascii="Times New Roman" w:eastAsia="Times New Roman" w:hAnsi="Times New Roman" w:cs="Times New Roman"/>
          <w:sz w:val="28"/>
          <w:szCs w:val="28"/>
        </w:rPr>
        <w:t>решения</w:t>
      </w:r>
      <w:proofErr w:type="spellEnd"/>
      <w:r w:rsidRPr="00AB21D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E75DC4" w14:textId="77777777" w:rsidR="00AB21D4" w:rsidRPr="00AB21D4" w:rsidRDefault="00AB21D4" w:rsidP="00AB2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1D4">
        <w:rPr>
          <w:rFonts w:ascii="Times New Roman" w:eastAsia="Times New Roman" w:hAnsi="Times New Roman" w:cs="Times New Roman"/>
          <w:sz w:val="28"/>
          <w:szCs w:val="28"/>
          <w:lang w:val="ru-RU"/>
        </w:rPr>
        <w:t>Ввод в эксплуатацию и поддержка.</w:t>
      </w:r>
    </w:p>
    <w:p w14:paraId="3205D765" w14:textId="3D78B4F8" w:rsidR="0008549F" w:rsidRPr="00AB21D4" w:rsidRDefault="00E97C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97C5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AC36A1B" wp14:editId="41CA0D2C">
            <wp:extent cx="6152515" cy="94234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49F" w:rsidRPr="00AB21D4">
      <w:head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87423" w14:textId="77777777" w:rsidR="00185B2A" w:rsidRDefault="00185B2A" w:rsidP="009D27CA">
      <w:pPr>
        <w:spacing w:after="0" w:line="240" w:lineRule="auto"/>
      </w:pPr>
      <w:r>
        <w:separator/>
      </w:r>
    </w:p>
  </w:endnote>
  <w:endnote w:type="continuationSeparator" w:id="0">
    <w:p w14:paraId="7989628E" w14:textId="77777777" w:rsidR="00185B2A" w:rsidRDefault="00185B2A" w:rsidP="009D2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DADA6" w14:textId="77777777" w:rsidR="00185B2A" w:rsidRDefault="00185B2A" w:rsidP="009D27CA">
      <w:pPr>
        <w:spacing w:after="0" w:line="240" w:lineRule="auto"/>
      </w:pPr>
      <w:r>
        <w:separator/>
      </w:r>
    </w:p>
  </w:footnote>
  <w:footnote w:type="continuationSeparator" w:id="0">
    <w:p w14:paraId="06CACC56" w14:textId="77777777" w:rsidR="00185B2A" w:rsidRDefault="00185B2A" w:rsidP="009D2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ED2E5" w14:textId="07D277A1" w:rsidR="00D276A3" w:rsidRPr="00D276A3" w:rsidRDefault="00D276A3">
    <w:pPr>
      <w:pStyle w:val="a5"/>
      <w:rPr>
        <w:lang w:val="ru-RU"/>
      </w:rPr>
    </w:pPr>
    <w:r>
      <w:rPr>
        <w:lang w:val="ru-RU"/>
      </w:rPr>
      <w:t>Гневнов Артем Евгеньевич, ИВТ 2.1., Отчёт 1.3</w:t>
    </w:r>
  </w:p>
  <w:p w14:paraId="24C38EFC" w14:textId="77777777" w:rsidR="009D27CA" w:rsidRPr="00D276A3" w:rsidRDefault="009D27CA">
    <w:pPr>
      <w:pStyle w:val="a5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F0F2C"/>
    <w:multiLevelType w:val="multilevel"/>
    <w:tmpl w:val="88CC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F6F0C"/>
    <w:multiLevelType w:val="multilevel"/>
    <w:tmpl w:val="FA98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36411C"/>
    <w:multiLevelType w:val="multilevel"/>
    <w:tmpl w:val="0682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F45F9"/>
    <w:multiLevelType w:val="multilevel"/>
    <w:tmpl w:val="629A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B4C"/>
    <w:rsid w:val="0008549F"/>
    <w:rsid w:val="00185B2A"/>
    <w:rsid w:val="00241B4C"/>
    <w:rsid w:val="009D27CA"/>
    <w:rsid w:val="009E4FA0"/>
    <w:rsid w:val="00AB21D4"/>
    <w:rsid w:val="00D276A3"/>
    <w:rsid w:val="00E9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944F3"/>
  <w15:chartTrackingRefBased/>
  <w15:docId w15:val="{1809C00C-8BF3-49EB-A3D6-25828D2E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B21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AB21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B21D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AB21D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AB2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B21D4"/>
    <w:rPr>
      <w:b/>
      <w:bCs/>
    </w:rPr>
  </w:style>
  <w:style w:type="paragraph" w:styleId="a5">
    <w:name w:val="header"/>
    <w:basedOn w:val="a"/>
    <w:link w:val="a6"/>
    <w:uiPriority w:val="99"/>
    <w:unhideWhenUsed/>
    <w:rsid w:val="009D27C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D27CA"/>
  </w:style>
  <w:style w:type="paragraph" w:styleId="a7">
    <w:name w:val="footer"/>
    <w:basedOn w:val="a"/>
    <w:link w:val="a8"/>
    <w:uiPriority w:val="99"/>
    <w:unhideWhenUsed/>
    <w:rsid w:val="009D27C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D2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8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6</cp:revision>
  <cp:lastPrinted>2024-10-08T12:27:00Z</cp:lastPrinted>
  <dcterms:created xsi:type="dcterms:W3CDTF">2024-10-08T12:22:00Z</dcterms:created>
  <dcterms:modified xsi:type="dcterms:W3CDTF">2024-10-08T12:28:00Z</dcterms:modified>
</cp:coreProperties>
</file>