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bidi w:val="0"/>
        <w:spacing w:before="340" w:after="330"/>
        <w:jc w:val="center"/>
        <w:rPr/>
      </w:pPr>
      <w:r>
        <w:rPr/>
        <w:t>玄铁模块替换与仿真</w:t>
      </w:r>
    </w:p>
    <w:p>
      <w:pPr>
        <w:pStyle w:val="Normal"/>
        <w:widowControl w:val="false"/>
        <w:bidi w:val="0"/>
        <w:jc w:val="both"/>
        <w:rPr/>
      </w:pPr>
      <w:r>
        <w:rPr/>
        <w:t>openc910</w:t>
      </w:r>
      <w:r>
        <w:rPr/>
        <w:t>的源文件位于</w:t>
      </w:r>
      <w:r>
        <w:rPr/>
        <w:t>/home/ECDDesign/ECDDesign_share/openc910</w:t>
      </w:r>
      <w:r>
        <w:rPr/>
        <w:t>中，</w:t>
      </w:r>
      <w:r>
        <w:rPr/>
        <w:t>openc910-main</w:t>
      </w:r>
      <w:r>
        <w:rPr/>
        <w:t>即为我们要使用的</w:t>
      </w:r>
      <w:r>
        <w:rPr/>
        <w:t>c910</w:t>
      </w:r>
      <w:r>
        <w:rPr/>
        <w:t>源文件。大家可以把这个文件夹复制到自己的目录下，然后进行下面的操作运行。（如果不需要更换源文件，则可以跳过前四步，直接进行仿真的操作）</w:t>
      </w:r>
      <w:bookmarkStart w:id="0" w:name="_GoBack"/>
      <w:bookmarkEnd w:id="0"/>
    </w:p>
    <w:p>
      <w:pPr>
        <w:pStyle w:val="Normal"/>
        <w:widowControl w:val="false"/>
        <w:bidi w:val="0"/>
        <w:jc w:val="both"/>
        <w:rPr/>
      </w:pPr>
      <w:r>
        <w:rPr/>
      </w:r>
    </w:p>
    <w:p>
      <w:pPr>
        <w:pStyle w:val="Normal"/>
        <w:bidi w:val="0"/>
        <w:rPr/>
      </w:pPr>
      <w:r>
        <w:rPr/>
        <w:t xml:space="preserve">1. </w:t>
      </w:r>
      <w:r>
        <w:rPr/>
        <w:t>首先我们</w:t>
      </w:r>
      <w:r>
        <w:rPr>
          <w:rFonts w:asciiTheme="minorHAnsi" w:cstheme="minorBidi" w:eastAsiaTheme="minorEastAsia" w:hAnsiTheme="minorHAnsi"/>
          <w:highlight w:val="yellow"/>
        </w:rPr>
        <w:t>将我们的替换模块的</w:t>
      </w:r>
      <w:r>
        <w:rPr>
          <w:rFonts w:asciiTheme="minorHAnsi" w:cstheme="minorBidi" w:eastAsiaTheme="minorEastAsia" w:hAnsiTheme="minorHAnsi"/>
          <w:highlight w:val="yellow"/>
        </w:rPr>
        <w:t>rtl</w:t>
      </w:r>
      <w:r>
        <w:rPr>
          <w:rFonts w:asciiTheme="minorHAnsi" w:cstheme="minorBidi" w:eastAsiaTheme="minorEastAsia" w:hAnsiTheme="minorHAnsi"/>
          <w:highlight w:val="yellow"/>
        </w:rPr>
        <w:t>放置到对应的模块文件夹中</w:t>
      </w:r>
      <w:r>
        <w:rPr>
          <w:rFonts w:asciiTheme="minorHAnsi" w:cstheme="minorBidi" w:eastAsiaTheme="minorEastAsia" w:hAnsiTheme="minorHAnsi"/>
          <w:highlight w:val="yellow"/>
        </w:rPr>
        <w:t>ls</w:t>
      </w:r>
      <w:r>
        <w:rPr/>
        <w:t>，例如我们要替换</w:t>
      </w:r>
      <w:r>
        <w:rPr/>
        <w:t>ALU</w:t>
      </w:r>
      <w:r>
        <w:rPr/>
        <w:t>中的</w:t>
      </w:r>
      <w:r>
        <w:rPr/>
        <w:t>Adder</w:t>
      </w:r>
      <w:r>
        <w:rPr/>
        <w:t>模块，我们就把</w:t>
      </w:r>
      <w:r>
        <w:rPr/>
        <w:t>Adder.v</w:t>
      </w:r>
      <w:r>
        <w:rPr/>
        <w:t>放到</w:t>
      </w:r>
      <w:r>
        <w:rPr/>
        <w:t>openc910/C910_RTL_FACTORY/gen_rtl/iu/rtl</w:t>
      </w:r>
      <w:r>
        <w:rPr/>
        <w:t>的目录下。</w:t>
      </w:r>
    </w:p>
    <w:p>
      <w:pPr>
        <w:pStyle w:val="Normal"/>
        <w:widowControl w:val="false"/>
        <w:bidi w:val="0"/>
        <w:jc w:val="both"/>
        <w:rPr/>
      </w:pPr>
      <w:r>
        <w:rPr/>
      </w:r>
    </w:p>
    <w:p>
      <w:pPr>
        <w:pStyle w:val="Normal"/>
        <w:widowControl w:val="false"/>
        <w:bidi w:val="0"/>
        <w:jc w:val="both"/>
        <w:rPr/>
      </w:pPr>
      <w:r>
        <w:rPr/>
        <w:t xml:space="preserve">2. </w:t>
      </w:r>
      <w:r>
        <w:rPr/>
        <w:t>然后我们需要将</w:t>
      </w:r>
      <w:r>
        <w:rPr>
          <w:rFonts w:asciiTheme="minorHAnsi" w:cstheme="minorBidi" w:eastAsiaTheme="minorEastAsia" w:hAnsiTheme="minorHAnsi"/>
          <w:highlight w:val="yellow"/>
        </w:rPr>
        <w:t>替换模块的上层模块的连接关系进行更改</w:t>
      </w:r>
      <w:r>
        <w:rPr/>
        <w:t>，例如</w:t>
      </w:r>
      <w:r>
        <w:rPr/>
        <w:t>ALU</w:t>
      </w:r>
      <w:r>
        <w:rPr/>
        <w:t>中的</w:t>
      </w:r>
      <w:r>
        <w:rPr/>
        <w:t>Adder</w:t>
      </w:r>
      <w:r>
        <w:rPr/>
        <w:t>逻辑将由我们自己的</w:t>
      </w:r>
      <w:r>
        <w:rPr/>
        <w:t>Adder.v</w:t>
      </w:r>
      <w:r>
        <w:rPr/>
        <w:t>来实现，</w:t>
      </w:r>
      <w:r>
        <w:rPr>
          <w:rFonts w:asciiTheme="minorHAnsi" w:cstheme="minorBidi" w:eastAsiaTheme="minorEastAsia" w:hAnsiTheme="minorHAnsi"/>
          <w:highlight w:val="yellow"/>
        </w:rPr>
        <w:t>所以我们将</w:t>
      </w:r>
      <w:r>
        <w:rPr>
          <w:rFonts w:asciiTheme="minorHAnsi" w:cstheme="minorBidi" w:eastAsiaTheme="minorEastAsia" w:hAnsiTheme="minorHAnsi"/>
          <w:highlight w:val="yellow"/>
        </w:rPr>
        <w:t>Adder</w:t>
      </w:r>
      <w:r>
        <w:rPr>
          <w:rFonts w:asciiTheme="minorHAnsi" w:cstheme="minorBidi" w:eastAsiaTheme="minorEastAsia" w:hAnsiTheme="minorHAnsi"/>
          <w:highlight w:val="yellow"/>
        </w:rPr>
        <w:t>逻辑注释，然后例化我们的</w:t>
      </w:r>
      <w:r>
        <w:rPr>
          <w:rFonts w:asciiTheme="minorHAnsi" w:cstheme="minorBidi" w:eastAsiaTheme="minorEastAsia" w:hAnsiTheme="minorHAnsi"/>
          <w:highlight w:val="yellow"/>
        </w:rPr>
        <w:t>Adder</w:t>
      </w:r>
      <w:r>
        <w:rPr>
          <w:rFonts w:asciiTheme="minorHAnsi" w:cstheme="minorBidi" w:eastAsiaTheme="minorEastAsia" w:hAnsiTheme="minorHAnsi"/>
          <w:highlight w:val="yellow"/>
        </w:rPr>
        <w:t>模块来进行连接。</w:t>
      </w:r>
    </w:p>
    <w:p>
      <w:pPr>
        <w:pStyle w:val="Normal"/>
        <w:widowControl w:val="false"/>
        <w:bidi w:val="0"/>
        <w:jc w:val="both"/>
        <w:rPr/>
      </w:pPr>
      <w:r>
        <w:rPr/>
        <w:drawing>
          <wp:inline distT="0" distB="0" distL="0" distR="0">
            <wp:extent cx="5274310" cy="347980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5274310" cy="3479800"/>
                    </a:xfrm>
                    <a:prstGeom prst="rect">
                      <a:avLst/>
                    </a:prstGeom>
                  </pic:spPr>
                </pic:pic>
              </a:graphicData>
            </a:graphic>
          </wp:inline>
        </w:drawing>
      </w:r>
    </w:p>
    <w:p>
      <w:pPr>
        <w:pStyle w:val="Normal"/>
        <w:widowControl w:val="false"/>
        <w:bidi w:val="0"/>
        <w:jc w:val="both"/>
        <w:rPr/>
      </w:pPr>
      <w:r>
        <w:rPr/>
        <w:t xml:space="preserve">3. </w:t>
      </w:r>
      <w:r>
        <w:rPr/>
        <w:t>然后我们</w:t>
      </w:r>
      <w:r>
        <w:rPr>
          <w:rFonts w:asciiTheme="minorHAnsi" w:cstheme="minorBidi" w:eastAsiaTheme="minorEastAsia" w:hAnsiTheme="minorHAnsi"/>
          <w:highlight w:val="yellow"/>
        </w:rPr>
        <w:t>需要让仿真器在进行编译仿真模型的时候能够索引到自定义的源代码</w:t>
      </w:r>
      <w:r>
        <w:rPr/>
        <w:t>，所以需要更改</w:t>
      </w:r>
      <w:r>
        <w:rPr/>
        <w:t>openc910/C910_RTL_FACTORY/gen_rtl/filelists</w:t>
      </w:r>
      <w:r>
        <w:rPr/>
        <w:t>下</w:t>
      </w:r>
      <w:r>
        <w:rPr>
          <w:rFonts w:asciiTheme="minorHAnsi" w:cstheme="minorBidi" w:eastAsiaTheme="minorEastAsia" w:hAnsiTheme="minorHAnsi"/>
          <w:highlight w:val="yellow"/>
        </w:rPr>
        <w:t>的</w:t>
      </w:r>
      <w:r>
        <w:rPr>
          <w:rFonts w:asciiTheme="minorHAnsi" w:cstheme="minorBidi" w:eastAsiaTheme="minorEastAsia" w:hAnsiTheme="minorHAnsi"/>
          <w:highlight w:val="yellow"/>
        </w:rPr>
        <w:t>filelist</w:t>
      </w:r>
      <w:r>
        <w:rPr>
          <w:rFonts w:asciiTheme="minorHAnsi" w:cstheme="minorBidi" w:eastAsiaTheme="minorEastAsia" w:hAnsiTheme="minorHAnsi"/>
          <w:highlight w:val="yellow"/>
        </w:rPr>
        <w:t>文件，主要在</w:t>
      </w:r>
      <w:r>
        <w:rPr>
          <w:rFonts w:asciiTheme="minorHAnsi" w:cstheme="minorBidi" w:eastAsiaTheme="minorEastAsia" w:hAnsiTheme="minorHAnsi"/>
          <w:highlight w:val="yellow"/>
        </w:rPr>
        <w:t>iu</w:t>
      </w:r>
      <w:r>
        <w:rPr>
          <w:rFonts w:asciiTheme="minorHAnsi" w:cstheme="minorBidi" w:eastAsiaTheme="minorEastAsia" w:hAnsiTheme="minorHAnsi"/>
          <w:highlight w:val="yellow"/>
        </w:rPr>
        <w:t>中加入我们的</w:t>
      </w:r>
      <w:r>
        <w:rPr>
          <w:rFonts w:asciiTheme="minorHAnsi" w:cstheme="minorBidi" w:eastAsiaTheme="minorEastAsia" w:hAnsiTheme="minorHAnsi"/>
          <w:highlight w:val="yellow"/>
        </w:rPr>
        <w:t>Adder</w:t>
      </w:r>
      <w:r>
        <w:rPr>
          <w:rFonts w:asciiTheme="minorHAnsi" w:cstheme="minorBidi" w:eastAsiaTheme="minorEastAsia" w:hAnsiTheme="minorHAnsi"/>
          <w:highlight w:val="yellow"/>
        </w:rPr>
        <w:t>。</w:t>
      </w:r>
    </w:p>
    <w:p>
      <w:pPr>
        <w:pStyle w:val="Normal"/>
        <w:widowControl w:val="false"/>
        <w:bidi w:val="0"/>
        <w:jc w:val="both"/>
        <w:rPr/>
      </w:pPr>
      <w:r>
        <w:rPr/>
        <w:drawing>
          <wp:inline distT="0" distB="0" distL="0" distR="0">
            <wp:extent cx="5274310" cy="2423160"/>
            <wp:effectExtent l="0" t="0" r="0" b="0"/>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
                    <pic:cNvPicPr>
                      <a:picLocks noChangeAspect="1" noChangeArrowheads="1"/>
                    </pic:cNvPicPr>
                  </pic:nvPicPr>
                  <pic:blipFill>
                    <a:blip r:embed="rId3"/>
                    <a:stretch>
                      <a:fillRect/>
                    </a:stretch>
                  </pic:blipFill>
                  <pic:spPr bwMode="auto">
                    <a:xfrm>
                      <a:off x="0" y="0"/>
                      <a:ext cx="5274310" cy="2423160"/>
                    </a:xfrm>
                    <a:prstGeom prst="rect">
                      <a:avLst/>
                    </a:prstGeom>
                  </pic:spPr>
                </pic:pic>
              </a:graphicData>
            </a:graphic>
          </wp:inline>
        </w:drawing>
      </w:r>
    </w:p>
    <w:p>
      <w:pPr>
        <w:pStyle w:val="Normal"/>
        <w:widowControl w:val="false"/>
        <w:bidi w:val="0"/>
        <w:jc w:val="both"/>
        <w:rPr/>
      </w:pPr>
      <w:r>
        <w:rPr/>
        <w:t xml:space="preserve">4. </w:t>
      </w:r>
      <w:r>
        <w:rPr/>
        <w:t>完成了这些修改后，</w:t>
      </w:r>
      <w:r>
        <w:rPr>
          <w:rFonts w:asciiTheme="minorHAnsi" w:cstheme="minorBidi" w:eastAsiaTheme="minorEastAsia" w:hAnsiTheme="minorHAnsi"/>
          <w:highlight w:val="yellow"/>
        </w:rPr>
        <w:t>我们就成功把我们自定义的模块替换原有模块了，下面就是在集群上进行仿真的操作。</w:t>
      </w:r>
    </w:p>
    <w:p>
      <w:pPr>
        <w:pStyle w:val="Normal"/>
        <w:widowControl w:val="false"/>
        <w:bidi w:val="0"/>
        <w:jc w:val="both"/>
        <w:rPr/>
      </w:pPr>
      <w:r>
        <w:rPr/>
      </w:r>
    </w:p>
    <w:p>
      <w:pPr>
        <w:pStyle w:val="Normal"/>
        <w:bidi w:val="0"/>
        <w:jc w:val="left"/>
        <w:rPr/>
      </w:pPr>
      <w:r>
        <w:rPr/>
        <w:t xml:space="preserve">5. </w:t>
      </w:r>
      <w:r>
        <w:rPr/>
        <w:t>我们先进行环境变量脚本的设置，首先在</w:t>
      </w:r>
      <w:r>
        <w:rPr/>
        <w:t>openc910-main/C910_RTL_FACTORY</w:t>
      </w:r>
      <w:r>
        <w:rPr/>
        <w:t>目录下运行</w:t>
      </w:r>
      <w:r>
        <w:rPr/>
        <w:t>source setup/setup.csh</w:t>
      </w:r>
      <w:r>
        <w:rPr/>
        <w:t>，我们需要进入到</w:t>
      </w:r>
      <w:r>
        <w:rPr/>
        <w:t>smart_run</w:t>
      </w:r>
      <w:r>
        <w:rPr/>
        <w:t>文件夹下并运行</w:t>
      </w:r>
      <w:r>
        <w:rPr/>
        <w:t>source setup/example_setup.csh</w:t>
      </w:r>
      <w:r>
        <w:rPr/>
        <w:t>。这两个脚本主要给出了源代码的路径以及</w:t>
      </w:r>
      <w:r>
        <w:rPr/>
        <w:t>RISC-V</w:t>
      </w:r>
      <w:r>
        <w:rPr/>
        <w:t>工具链的路径。</w:t>
      </w:r>
      <w:r>
        <w:rPr/>
        <w:drawing>
          <wp:inline distT="0" distB="0" distL="0" distR="0">
            <wp:extent cx="5274310" cy="291465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4310" cy="2914650"/>
                    </a:xfrm>
                    <a:prstGeom prst="rect">
                      <a:avLst/>
                    </a:prstGeom>
                  </pic:spPr>
                </pic:pic>
              </a:graphicData>
            </a:graphic>
          </wp:inline>
        </w:drawing>
      </w:r>
    </w:p>
    <w:p>
      <w:pPr>
        <w:pStyle w:val="Normal"/>
        <w:widowControl w:val="false"/>
        <w:bidi w:val="0"/>
        <w:jc w:val="both"/>
        <w:rPr/>
      </w:pPr>
      <w:r>
        <w:rPr/>
      </w:r>
    </w:p>
    <w:p>
      <w:pPr>
        <w:pStyle w:val="Normal"/>
        <w:bidi w:val="0"/>
        <w:rPr>
          <w:b/>
          <w:b/>
          <w:bCs/>
        </w:rPr>
      </w:pPr>
      <w:r>
        <w:rPr>
          <w:rFonts w:asciiTheme="minorHAnsi" w:cstheme="minorBidi" w:eastAsiaTheme="minorEastAsia" w:hAnsiTheme="minorHAnsi"/>
          <w:b/>
          <w:bCs/>
          <w:highlight w:val="yellow"/>
        </w:rPr>
        <w:t>由于在集群上运行有一定负载的工作需要使用</w:t>
      </w:r>
      <w:r>
        <w:rPr>
          <w:rFonts w:asciiTheme="minorHAnsi" w:cstheme="minorBidi" w:eastAsiaTheme="minorEastAsia" w:hAnsiTheme="minorHAnsi"/>
          <w:b/>
          <w:bCs/>
          <w:highlight w:val="yellow"/>
        </w:rPr>
        <w:t>bsub</w:t>
      </w:r>
      <w:r>
        <w:rPr>
          <w:rFonts w:asciiTheme="minorHAnsi" w:cstheme="minorBidi" w:eastAsiaTheme="minorEastAsia" w:hAnsiTheme="minorHAnsi"/>
          <w:b/>
          <w:bCs/>
          <w:highlight w:val="yellow"/>
        </w:rPr>
        <w:t>进行提交</w:t>
      </w:r>
      <w:r>
        <w:rPr>
          <w:b/>
          <w:bCs/>
        </w:rPr>
        <w:t>，所以我们将</w:t>
      </w:r>
      <w:r>
        <w:rPr>
          <w:b/>
          <w:bCs/>
        </w:rPr>
        <w:t>openc910</w:t>
      </w:r>
      <w:r>
        <w:rPr>
          <w:b/>
          <w:bCs/>
        </w:rPr>
        <w:t>的</w:t>
      </w:r>
      <w:r>
        <w:rPr>
          <w:b/>
          <w:bCs/>
        </w:rPr>
        <w:t>makefile</w:t>
      </w:r>
      <w:r>
        <w:rPr>
          <w:b/>
          <w:bCs/>
        </w:rPr>
        <w:t>进行了一定的更改以适用集群环境。在每个命令后，其任务会提交到集群进行执行，</w:t>
      </w:r>
      <w:r>
        <w:rPr>
          <w:rFonts w:asciiTheme="minorHAnsi" w:cstheme="minorBidi" w:eastAsiaTheme="minorEastAsia" w:hAnsiTheme="minorHAnsi"/>
          <w:b/>
          <w:bCs/>
          <w:highlight w:val="yellow"/>
        </w:rPr>
        <w:t>查看是否执行完成可以用</w:t>
      </w:r>
      <w:r>
        <w:rPr>
          <w:rFonts w:asciiTheme="minorHAnsi" w:cstheme="minorBidi" w:eastAsiaTheme="minorEastAsia" w:hAnsiTheme="minorHAnsi"/>
          <w:b/>
          <w:bCs/>
          <w:highlight w:val="yellow"/>
        </w:rPr>
        <w:t>bjobs</w:t>
      </w:r>
      <w:r>
        <w:rPr>
          <w:rFonts w:asciiTheme="minorHAnsi" w:cstheme="minorBidi" w:eastAsiaTheme="minorEastAsia" w:hAnsiTheme="minorHAnsi"/>
          <w:b/>
          <w:bCs/>
          <w:highlight w:val="yellow"/>
        </w:rPr>
        <w:t>来查看</w:t>
      </w:r>
      <w:r>
        <w:rPr>
          <w:b/>
          <w:bCs/>
        </w:rPr>
        <w:t>。</w:t>
      </w:r>
    </w:p>
    <w:p>
      <w:pPr>
        <w:pStyle w:val="Normal"/>
        <w:widowControl w:val="false"/>
        <w:bidi w:val="0"/>
        <w:jc w:val="both"/>
        <w:rPr/>
      </w:pPr>
      <w:r>
        <w:rPr/>
        <w:t xml:space="preserve">6. </w:t>
      </w:r>
      <w:r>
        <w:rPr/>
        <w:t>然后我们可以利用</w:t>
      </w:r>
      <w:r>
        <w:rPr/>
        <w:t>smart_run</w:t>
      </w:r>
      <w:r>
        <w:rPr/>
        <w:t>文件夹下的</w:t>
      </w:r>
      <w:r>
        <w:rPr/>
        <w:t>Makefile</w:t>
      </w:r>
      <w:r>
        <w:rPr/>
        <w:t>文件进行仿真命令的运行。首先我们运行</w:t>
      </w:r>
      <w:r>
        <w:rPr/>
        <w:t>make compile SIM=vcs</w:t>
      </w:r>
      <w:r>
        <w:rPr>
          <w:rFonts w:asciiTheme="minorHAnsi" w:cstheme="minorBidi" w:eastAsiaTheme="minorEastAsia" w:hAnsiTheme="minorHAnsi"/>
          <w:highlight w:val="yellow"/>
        </w:rPr>
        <w:t>进行</w:t>
      </w:r>
      <w:r>
        <w:rPr>
          <w:rFonts w:asciiTheme="minorHAnsi" w:cstheme="minorBidi" w:eastAsiaTheme="minorEastAsia" w:hAnsiTheme="minorHAnsi"/>
          <w:highlight w:val="yellow"/>
        </w:rPr>
        <w:t>vcs</w:t>
      </w:r>
      <w:r>
        <w:rPr>
          <w:rFonts w:asciiTheme="minorHAnsi" w:cstheme="minorBidi" w:eastAsiaTheme="minorEastAsia" w:hAnsiTheme="minorHAnsi"/>
          <w:highlight w:val="yellow"/>
        </w:rPr>
        <w:t>的仿真模型的编译</w:t>
      </w:r>
      <w:r>
        <w:rPr/>
        <w:t>，主要是根据</w:t>
      </w:r>
      <w:r>
        <w:rPr/>
        <w:t>C910</w:t>
      </w:r>
      <w:r>
        <w:rPr/>
        <w:t>源代码进行编译</w:t>
      </w:r>
      <w:r>
        <w:rPr>
          <w:rFonts w:asciiTheme="minorHAnsi" w:cstheme="minorBidi" w:eastAsiaTheme="minorEastAsia" w:hAnsiTheme="minorHAnsi"/>
          <w:highlight w:val="yellow"/>
        </w:rPr>
        <w:t>。这一步会在</w:t>
      </w:r>
      <w:r>
        <w:rPr>
          <w:rFonts w:asciiTheme="minorHAnsi" w:cstheme="minorBidi" w:eastAsiaTheme="minorEastAsia" w:hAnsiTheme="minorHAnsi"/>
          <w:highlight w:val="yellow"/>
        </w:rPr>
        <w:t>work</w:t>
      </w:r>
      <w:r>
        <w:rPr>
          <w:rFonts w:asciiTheme="minorHAnsi" w:cstheme="minorBidi" w:eastAsiaTheme="minorEastAsia" w:hAnsiTheme="minorHAnsi"/>
          <w:highlight w:val="yellow"/>
        </w:rPr>
        <w:t>目录生成</w:t>
      </w:r>
      <w:r>
        <w:rPr>
          <w:rFonts w:asciiTheme="minorHAnsi" w:cstheme="minorBidi" w:eastAsiaTheme="minorEastAsia" w:hAnsiTheme="minorHAnsi"/>
          <w:highlight w:val="yellow"/>
        </w:rPr>
        <w:t>simv</w:t>
      </w:r>
      <w:r>
        <w:rPr>
          <w:rFonts w:asciiTheme="minorHAnsi" w:cstheme="minorBidi" w:eastAsiaTheme="minorEastAsia" w:hAnsiTheme="minorHAnsi"/>
          <w:highlight w:val="yellow"/>
        </w:rPr>
        <w:t>可执行文件</w:t>
      </w:r>
      <w:r>
        <w:rPr/>
        <w:t>。其运行的命令行输出可以在</w:t>
      </w:r>
      <w:r>
        <w:rPr/>
        <w:t>work</w:t>
      </w:r>
      <w:r>
        <w:rPr/>
        <w:t>目录下的</w:t>
      </w:r>
      <w:r>
        <w:rPr/>
        <w:t>run.log</w:t>
      </w:r>
      <w:r>
        <w:rPr/>
        <w:t>查看。（</w:t>
      </w:r>
      <w:r>
        <w:rPr/>
        <w:t>run.log</w:t>
      </w:r>
      <w:r>
        <w:rPr/>
        <w:t>不会自动清空，最新的可以在最后查看）</w:t>
      </w:r>
    </w:p>
    <w:p>
      <w:pPr>
        <w:pStyle w:val="Normal"/>
        <w:widowControl w:val="false"/>
        <w:bidi w:val="0"/>
        <w:jc w:val="both"/>
        <w:rPr/>
      </w:pPr>
      <w:r>
        <w:rPr/>
        <w:drawing>
          <wp:inline distT="0" distB="0" distL="0" distR="0">
            <wp:extent cx="5274310" cy="2914650"/>
            <wp:effectExtent l="0" t="0" r="0" b="0"/>
            <wp:docPr id="4"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
                    <pic:cNvPicPr>
                      <a:picLocks noChangeAspect="1" noChangeArrowheads="1"/>
                    </pic:cNvPicPr>
                  </pic:nvPicPr>
                  <pic:blipFill>
                    <a:blip r:embed="rId5"/>
                    <a:stretch>
                      <a:fillRect/>
                    </a:stretch>
                  </pic:blipFill>
                  <pic:spPr bwMode="auto">
                    <a:xfrm>
                      <a:off x="0" y="0"/>
                      <a:ext cx="5274310" cy="2914650"/>
                    </a:xfrm>
                    <a:prstGeom prst="rect">
                      <a:avLst/>
                    </a:prstGeom>
                  </pic:spPr>
                </pic:pic>
              </a:graphicData>
            </a:graphic>
          </wp:inline>
        </w:drawing>
      </w:r>
    </w:p>
    <w:p>
      <w:pPr>
        <w:pStyle w:val="Normal"/>
        <w:widowControl w:val="false"/>
        <w:bidi w:val="0"/>
        <w:jc w:val="both"/>
        <w:rPr/>
      </w:pPr>
      <w:r>
        <w:rPr/>
        <w:t xml:space="preserve">7. </w:t>
      </w:r>
      <w:r>
        <w:rPr/>
        <w:t>之后我们使用</w:t>
      </w:r>
      <w:r>
        <w:rPr/>
        <w:t>make buildcase CASE=hello_world</w:t>
      </w:r>
      <w:r>
        <w:rPr/>
        <w:t>可以生成</w:t>
      </w:r>
      <w:r>
        <w:rPr/>
        <w:t>hello_world</w:t>
      </w:r>
      <w:r>
        <w:rPr/>
        <w:t>的</w:t>
      </w:r>
      <w:r>
        <w:rPr/>
        <w:t>hex</w:t>
      </w:r>
      <w:r>
        <w:rPr/>
        <w:t>文件以供仿真模型读取仿真。（</w:t>
      </w:r>
      <w:r>
        <w:rPr>
          <w:rFonts w:asciiTheme="minorHAnsi" w:cstheme="minorBidi" w:eastAsiaTheme="minorEastAsia" w:hAnsiTheme="minorHAnsi"/>
          <w:highlight w:val="yellow"/>
        </w:rPr>
        <w:t>此任务负载较小，是直接运行的，输出可以实时查看</w:t>
      </w:r>
      <w:r>
        <w:rPr/>
        <w:t>）</w:t>
      </w:r>
    </w:p>
    <w:p>
      <w:pPr>
        <w:pStyle w:val="Normal"/>
        <w:widowControl w:val="false"/>
        <w:bidi w:val="0"/>
        <w:jc w:val="both"/>
        <w:rPr/>
      </w:pPr>
      <w:r>
        <w:rPr/>
        <w:drawing>
          <wp:inline distT="0" distB="0" distL="0" distR="0">
            <wp:extent cx="5274310" cy="2914650"/>
            <wp:effectExtent l="0" t="0" r="0" b="0"/>
            <wp:docPr id="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
                    <pic:cNvPicPr>
                      <a:picLocks noChangeAspect="1" noChangeArrowheads="1"/>
                    </pic:cNvPicPr>
                  </pic:nvPicPr>
                  <pic:blipFill>
                    <a:blip r:embed="rId6"/>
                    <a:stretch>
                      <a:fillRect/>
                    </a:stretch>
                  </pic:blipFill>
                  <pic:spPr bwMode="auto">
                    <a:xfrm>
                      <a:off x="0" y="0"/>
                      <a:ext cx="5274310" cy="2914650"/>
                    </a:xfrm>
                    <a:prstGeom prst="rect">
                      <a:avLst/>
                    </a:prstGeom>
                  </pic:spPr>
                </pic:pic>
              </a:graphicData>
            </a:graphic>
          </wp:inline>
        </w:drawing>
      </w:r>
    </w:p>
    <w:p>
      <w:pPr>
        <w:pStyle w:val="Normal"/>
        <w:widowControl w:val="false"/>
        <w:bidi w:val="0"/>
        <w:jc w:val="both"/>
        <w:rPr/>
      </w:pPr>
      <w:r>
        <w:rPr/>
        <w:t xml:space="preserve">8. </w:t>
      </w:r>
      <w:r>
        <w:rPr>
          <w:rFonts w:asciiTheme="minorHAnsi" w:cstheme="minorBidi" w:eastAsiaTheme="minorEastAsia" w:hAnsiTheme="minorHAnsi"/>
          <w:highlight w:val="yellow"/>
        </w:rPr>
        <w:t>最后我们运行</w:t>
      </w:r>
      <w:r>
        <w:rPr>
          <w:rFonts w:asciiTheme="minorHAnsi" w:cstheme="minorBidi" w:eastAsiaTheme="minorEastAsia" w:hAnsiTheme="minorHAnsi"/>
          <w:highlight w:val="yellow"/>
        </w:rPr>
        <w:t>make runVCS</w:t>
      </w:r>
      <w:r>
        <w:rPr>
          <w:rFonts w:asciiTheme="minorHAnsi" w:cstheme="minorBidi" w:eastAsiaTheme="minorEastAsia" w:hAnsiTheme="minorHAnsi"/>
          <w:highlight w:val="yellow"/>
        </w:rPr>
        <w:t>就可以启动</w:t>
      </w:r>
      <w:r>
        <w:rPr>
          <w:rFonts w:asciiTheme="minorHAnsi" w:cstheme="minorBidi" w:eastAsiaTheme="minorEastAsia" w:hAnsiTheme="minorHAnsi"/>
          <w:highlight w:val="yellow"/>
        </w:rPr>
        <w:t>simv</w:t>
      </w:r>
      <w:r>
        <w:rPr>
          <w:rFonts w:asciiTheme="minorHAnsi" w:cstheme="minorBidi" w:eastAsiaTheme="minorEastAsia" w:hAnsiTheme="minorHAnsi"/>
          <w:highlight w:val="yellow"/>
        </w:rPr>
        <w:t>的仿真模型去进行仿真了</w:t>
      </w:r>
      <w:r>
        <w:rPr/>
        <w:t>。命令行输出结果可以在</w:t>
      </w:r>
      <w:r>
        <w:rPr/>
        <w:t>work</w:t>
      </w:r>
      <w:r>
        <w:rPr/>
        <w:t>目录下的</w:t>
      </w:r>
      <w:r>
        <w:rPr/>
        <w:t>runsim.log</w:t>
      </w:r>
      <w:r>
        <w:rPr/>
        <w:t>查看。</w:t>
      </w:r>
    </w:p>
    <w:p>
      <w:pPr>
        <w:pStyle w:val="Normal"/>
        <w:widowControl w:val="false"/>
        <w:bidi w:val="0"/>
        <w:jc w:val="both"/>
        <w:rPr/>
      </w:pPr>
      <w:r>
        <w:rPr/>
        <w:drawing>
          <wp:inline distT="0" distB="0" distL="0" distR="0">
            <wp:extent cx="5274310" cy="2914650"/>
            <wp:effectExtent l="0" t="0" r="0" b="0"/>
            <wp:docPr id="6"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
                    <pic:cNvPicPr>
                      <a:picLocks noChangeAspect="1" noChangeArrowheads="1"/>
                    </pic:cNvPicPr>
                  </pic:nvPicPr>
                  <pic:blipFill>
                    <a:blip r:embed="rId7"/>
                    <a:stretch>
                      <a:fillRect/>
                    </a:stretch>
                  </pic:blipFill>
                  <pic:spPr bwMode="auto">
                    <a:xfrm>
                      <a:off x="0" y="0"/>
                      <a:ext cx="5274310" cy="2914650"/>
                    </a:xfrm>
                    <a:prstGeom prst="rect">
                      <a:avLst/>
                    </a:prstGeom>
                  </pic:spPr>
                </pic:pic>
              </a:graphicData>
            </a:graphic>
          </wp:inline>
        </w:drawing>
      </w:r>
    </w:p>
    <w:p>
      <w:pPr>
        <w:pStyle w:val="Normal"/>
        <w:widowControl w:val="false"/>
        <w:bidi w:val="0"/>
        <w:jc w:val="both"/>
        <w:rPr/>
      </w:pPr>
      <w:r>
        <w:rPr/>
        <w:drawing>
          <wp:inline distT="0" distB="0" distL="0" distR="0">
            <wp:extent cx="5274310" cy="2914650"/>
            <wp:effectExtent l="0" t="0" r="0" b="0"/>
            <wp:docPr id="7"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
                    <pic:cNvPicPr>
                      <a:picLocks noChangeAspect="1" noChangeArrowheads="1"/>
                    </pic:cNvPicPr>
                  </pic:nvPicPr>
                  <pic:blipFill>
                    <a:blip r:embed="rId8"/>
                    <a:stretch>
                      <a:fillRect/>
                    </a:stretch>
                  </pic:blipFill>
                  <pic:spPr bwMode="auto">
                    <a:xfrm>
                      <a:off x="0" y="0"/>
                      <a:ext cx="5274310" cy="2914650"/>
                    </a:xfrm>
                    <a:prstGeom prst="rect">
                      <a:avLst/>
                    </a:prstGeom>
                  </pic:spPr>
                </pic:pic>
              </a:graphicData>
            </a:graphic>
          </wp:inline>
        </w:drawing>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等线" w:hAnsi="等线" w:eastAsia="等线"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link w:val="5"/>
    <w:uiPriority w:val="9"/>
    <w:qFormat/>
    <w:pPr>
      <w:keepNext w:val="true"/>
      <w:keepLines/>
      <w:spacing w:lineRule="auto" w:line="578" w:before="340" w:after="330"/>
      <w:outlineLvl w:val="0"/>
    </w:pPr>
    <w:rPr>
      <w:b/>
      <w:bCs/>
      <w:kern w:val="2"/>
      <w:sz w:val="44"/>
      <w:szCs w:val="44"/>
    </w:rPr>
  </w:style>
  <w:style w:type="character" w:styleId="DefaultParagraphFont" w:default="1">
    <w:name w:val="Default Paragraph Font"/>
    <w:uiPriority w:val="1"/>
    <w:semiHidden/>
    <w:unhideWhenUsed/>
    <w:qFormat/>
    <w:rPr/>
  </w:style>
  <w:style w:type="character" w:styleId="1" w:customStyle="1">
    <w:name w:val="标题 1 字符"/>
    <w:basedOn w:val="DefaultParagraphFont"/>
    <w:link w:val="2"/>
    <w:uiPriority w:val="9"/>
    <w:qFormat/>
    <w:rPr>
      <w:b/>
      <w:bCs/>
      <w:kern w:val="2"/>
      <w:sz w:val="44"/>
      <w:szCs w:val="4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table" w:default="1" w:styleId="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
  <TotalTime>275</TotalTime>
  <Application>LibreOffice/6.4.7.2$Linux_X86_64 LibreOffice_project/40$Build-2</Application>
  <Pages>4</Pages>
  <Words>716</Words>
  <Characters>1139</Characters>
  <CharactersWithSpaces>1154</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2022-04-15T03:26:00Z</dcterms:created>
  <dc:creator>孔 欣杰</dc:creator>
  <dc:description/>
  <dc:language>en-US</dc:language>
  <cp:lastModifiedBy/>
  <dcterms:modified xsi:type="dcterms:W3CDTF">2022-05-05T13:37:58Z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2052-0.0.0.0</vt:lpwstr>
  </property>
  <property fmtid="{D5CDD505-2E9C-101B-9397-08002B2CF9AE}" pid="4" name="LinksUpToDate">
    <vt:bool>0</vt:bool>
  </property>
  <property fmtid="{D5CDD505-2E9C-101B-9397-08002B2CF9AE}" pid="5" name="ScaleCrop">
    <vt:bool>0</vt:bool>
  </property>
</Properties>
</file>