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/>
      </w:pPr>
      <w:r>
        <w:rPr>
          <w:b/>
          <w:bCs/>
          <w:sz w:val="28"/>
          <w:szCs w:val="28"/>
        </w:rPr>
        <w:t xml:space="preserve">Rapport — </w:t>
      </w:r>
      <w:r>
        <w:rPr>
          <w:b/>
          <w:bCs/>
          <w:i/>
          <w:iCs/>
          <w:sz w:val="28"/>
          <w:szCs w:val="28"/>
        </w:rPr>
        <w:t xml:space="preserve">Lab</w:t>
      </w:r>
      <w:r>
        <w:rPr>
          <w:b/>
          <w:bCs/>
          <w:sz w:val="28"/>
          <w:szCs w:val="28"/>
        </w:rPr>
        <w:t xml:space="preserve"> 3 : CSS en pratique</w:t>
      </w:r>
    </w:p>
    <w:p>
      <w:pPr>
        <w:spacing w:after="360"/>
      </w:pPr>
      <w:r>
        <w:rPr>
          <w:sz w:val="24"/>
          <w:szCs w:val="24"/>
        </w:rPr>
        <w:t xml:space="preserve">Mouhammad Ndiaye — L1 DUT1-Info, ESP/UCAD — 2025–2026</w:t>
      </w:r>
    </w:p>
    <w:p>
      <w:pPr>
        <w:pStyle w:val="Heading1"/>
      </w:pPr>
      <w:r>
        <w:rPr>
          <w:b/>
          <w:bCs/>
          <w:sz w:val="28"/>
          <w:szCs w:val="28"/>
        </w:rPr>
        <w:t xml:space="preserve">1. Ce que j’ai fait</w:t>
      </w:r>
    </w:p>
    <w:p>
      <w:pPr>
        <w:pStyle w:val="ListParagraph"/>
        <w:numPr>
          <w:ilvl w:val="0"/>
          <w:numId w:val="2"/>
        </w:numPr>
      </w:pPr>
      <w:r>
        <w:t xml:space="preserve">Création du fichier style.css à la racine du dépôt et liaison aux 5 pages HTML (index.html, quiz.html, resultat.html, scores.html, apropos.html) via la balise &lt;link&gt;.</w:t>
      </w:r>
    </w:p>
    <w:p>
      <w:pPr>
        <w:pStyle w:val="ListParagraph"/>
        <w:numPr>
          <w:ilvl w:val="0"/>
          <w:numId w:val="2"/>
        </w:numPr>
      </w:pPr>
      <w:r>
        <w:t xml:space="preserve">Mise en place d’un reset CSS minimal (margin: 0, padding: 0, box-sizing: border-box) pour garantir un rendu cohérent entre navigateurs.</w:t>
      </w:r>
    </w:p>
    <w:p>
      <w:pPr>
        <w:pStyle w:val="ListParagraph"/>
        <w:numPr>
          <w:ilvl w:val="0"/>
          <w:numId w:val="2"/>
        </w:numPr>
      </w:pPr>
      <w:r>
        <w:t xml:space="preserve">Définition d’une palette panafricaine via variables CSS (:root) : vert (#0E8A4F), jaune (#F5C518), rouge (#C8332E), noir et blanc cassé.</w:t>
      </w:r>
    </w:p>
    <w:p>
      <w:pPr>
        <w:pStyle w:val="ListParagraph"/>
        <w:numPr>
          <w:ilvl w:val="0"/>
          <w:numId w:val="2"/>
        </w:numPr>
      </w:pPr>
      <w:r>
        <w:t xml:space="preserve">Import de 2 polices Google Fonts : Poppins pour le corps de texte et Montserrat pour les titres.</w:t>
      </w:r>
    </w:p>
    <w:p>
      <w:pPr>
        <w:pStyle w:val="ListParagraph"/>
        <w:numPr>
          <w:ilvl w:val="0"/>
          <w:numId w:val="2"/>
        </w:numPr>
      </w:pPr>
      <w:r>
        <w:t xml:space="preserve">Stylisation du header : fond vert, titre en 2.5rem, sous-titre italique blanc.</w:t>
      </w:r>
    </w:p>
    <w:p>
      <w:pPr>
        <w:pStyle w:val="ListParagraph"/>
        <w:numPr>
          <w:ilvl w:val="0"/>
          <w:numId w:val="2"/>
        </w:numPr>
      </w:pPr>
      <w:r>
        <w:t xml:space="preserve">Stylisation de la navigation avec Flexbox : bandeau jaune, liens gras, effet :hover vert avec transition douce (0.2s).</w:t>
      </w:r>
    </w:p>
    <w:p>
      <w:pPr>
        <w:pStyle w:val="ListParagraph"/>
        <w:numPr>
          <w:ilvl w:val="0"/>
          <w:numId w:val="2"/>
        </w:numPr>
      </w:pPr>
      <w:r>
        <w:t xml:space="preserve">Création de cartes pour les modes de jeu : grille Flexbox avec flex-wrap, cartes colorées (jaune, rouge, vert), coins arrondis et ombre portée.</w:t>
      </w:r>
    </w:p>
    <w:p>
      <w:pPr>
        <w:pStyle w:val="ListParagraph"/>
        <w:numPr>
          <w:ilvl w:val="0"/>
          <w:numId w:val="2"/>
        </w:numPr>
      </w:pPr>
      <w:r>
        <w:t xml:space="preserve">Stylisation des boutons (.btn, .btn-primary) : fond vert, effet :hover assombri, effet :active avec transform: scale(0.97).</w:t>
      </w:r>
    </w:p>
    <w:p>
      <w:pPr>
        <w:pStyle w:val="ListParagraph"/>
        <w:numPr>
          <w:ilvl w:val="0"/>
          <w:numId w:val="2"/>
        </w:numPr>
      </w:pPr>
      <w:r>
        <w:t xml:space="preserve">Stylisation du tableau du palmarès : en-tête vert, lignes alternées (tr:nth-child(even)), surlignage au survol.</w:t>
      </w:r>
    </w:p>
    <w:p>
      <w:pPr>
        <w:pStyle w:val="ListParagraph"/>
        <w:numPr>
          <w:ilvl w:val="0"/>
          <w:numId w:val="2"/>
        </w:numPr>
      </w:pPr>
      <w:r>
        <w:t xml:space="preserve">Stylisation du footer : fond noir, texte clair, liens jaunes avec :hover blanc.</w:t>
      </w:r>
    </w:p>
    <w:p>
      <w:pPr>
        <w:pStyle w:val="ListParagraph"/>
        <w:numPr>
          <w:ilvl w:val="0"/>
          <w:numId w:val="2"/>
        </w:numPr>
      </w:pPr>
      <w:r>
        <w:t xml:space="preserve">Tag v0.3 posé sur GitHub après commit et push.</w:t>
      </w:r>
    </w:p>
    <w:p>
      <w:pPr>
        <w:spacing w:after="160"/>
      </w:pPr>
    </w:p>
    <w:p>
      <w:pPr>
        <w:pStyle w:val="Heading1"/>
      </w:pPr>
      <w:r>
        <w:rPr>
          <w:b/>
          <w:bCs/>
          <w:sz w:val="28"/>
          <w:szCs w:val="28"/>
        </w:rPr>
        <w:t xml:space="preserve">2. Difficultés rencontrées</w:t>
      </w:r>
    </w:p>
    <w:p>
      <w:r>
        <w:t xml:space="preserve">Aucune difficulté rencontrée.</w:t>
      </w:r>
    </w:p>
    <w:p>
      <w:pPr>
        <w:spacing w:after="160"/>
      </w:pPr>
    </w:p>
    <w:p>
      <w:pPr>
        <w:pStyle w:val="Heading1"/>
      </w:pPr>
      <w:r>
        <w:rPr>
          <w:b/>
          <w:bCs/>
          <w:sz w:val="28"/>
          <w:szCs w:val="28"/>
        </w:rPr>
        <w:t xml:space="preserve">3. Comment j’ai résolu ces difficultés</w:t>
      </w:r>
    </w:p>
    <w:p>
      <w:r>
        <w:t xml:space="preserve">Aucune résolution nécessaire. Travail réalisé en autonomie avec le document de Lab.</w:t>
      </w:r>
    </w:p>
    <w:p>
      <w:pPr>
        <w:spacing w:after="160"/>
      </w:pPr>
    </w:p>
    <w:p>
      <w:pPr>
        <w:pStyle w:val="Heading1"/>
      </w:pPr>
      <w:r>
        <w:rPr>
          <w:b/>
          <w:bCs/>
          <w:sz w:val="28"/>
          <w:szCs w:val="28"/>
        </w:rPr>
        <w:t xml:space="preserve">4. Lien GitHub</w:t>
      </w:r>
    </w:p>
    <w:p>
      <w:hyperlink w:history="1" r:id="rIdcxcifhyaf6zvntr6o1asd">
        <w:r>
          <w:rPr>
            <w:rStyle w:val="Hyperlink"/>
          </w:rPr>
          <w:t xml:space="preserve">https://github.com/muha15nd/jang-afrig/releases/tag/v0.3</w:t>
        </w:r>
      </w:hyperlink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-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40"/>
      <w:outlineLvl w:val="0"/>
    </w:pPr>
    <w:rPr>
      <w:rFonts w:ascii="Arial" w:cs="Arial" w:eastAsia="Arial" w:hAnsi="Arial"/>
      <w:b/>
      <w:bCs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cxcifhyaf6zvntr6o1asd" Type="http://schemas.openxmlformats.org/officeDocument/2006/relationships/hyperlink" Target="https://github.com/muha15nd/jang-afrig/releases/tag/v0.3" TargetMode="Externa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2026-05-10T19:34:47.540Z</dcterms:created>
  <dcterms:modified xsi:type="dcterms:W3CDTF">2026-05-10T19:34:47.542Z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