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bagi Wajib Pajak yang melakukan pencabutan keberatan sebelum diterimanya Surat Pemberitahuan untuk hadir dalam proses Keberatan adalah....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tidak dapat mengajukan pengurangan atau pembatalan SKP yang tidak benar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dapat mengajukan pengurangan, penghapusan/ pembatalan sanksi administrasi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mendapatkan sanksi kenaikan 50%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dapat mengajukan pembatalan SKP dari hasil Pemeriksaan/Verifikasi yang dilaksanakan tanpa penyampaian SPHP</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merupakan landasan hukum PDRD: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Undang-Undang Nomor 29 Tahun 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Undang-Undang Nomor 28 Tahun 2009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sekarang diganti dengan UU No 1 Tahun 2022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Undang-Undang Nomor 30 Tahun 2009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Undang-Undang Nomor 27 Tahun 2009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 pernyataan dibawah ini </w:t>
      </w:r>
      <w:r w:rsidDel="00000000" w:rsidR="00000000" w:rsidRPr="00000000">
        <w:rPr>
          <w:rFonts w:ascii="Times New Roman" w:cs="Times New Roman" w:eastAsia="Times New Roman" w:hAnsi="Times New Roman"/>
          <w:color w:val="ff0000"/>
          <w:sz w:val="24"/>
          <w:szCs w:val="24"/>
          <w:rtl w:val="0"/>
        </w:rPr>
        <w:t xml:space="preserve">yang keliru </w:t>
      </w:r>
      <w:r w:rsidDel="00000000" w:rsidR="00000000" w:rsidRPr="00000000">
        <w:rPr>
          <w:rFonts w:ascii="Times New Roman" w:cs="Times New Roman" w:eastAsia="Times New Roman" w:hAnsi="Times New Roman"/>
          <w:sz w:val="24"/>
          <w:szCs w:val="24"/>
          <w:rtl w:val="0"/>
        </w:rPr>
        <w:t xml:space="preserve">berkaitan dengan Surat Ketetapan Pajak Kurang Bayar Tambahan (SKPKBT)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Hanya dapat diterbitkan setelah melakukan pemeriksaan.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highlight w:val="yellow"/>
          <w:rtl w:val="0"/>
        </w:rPr>
        <w:t xml:space="preserve">. Dapat diajukan keberatan kecuali apabila data barunya berasal dari Wajib Pajak.</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Hanya dapat diterbitkan apabila terdapat data baru termasuk data yang semula belum terungkap.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Hanya dapat diterbitkan apabila sebelumnya telah diterbitkan surat ketetapan pajak.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Penerbitan dari Surat Ketetapan Pajak Kurang Bayar Tambahan (SKPKBT) dilaksanakan Ketika data awal belum tersedia atau terdapat data baru yang terungkap. Dan dapat mengakibatkan timbulnya pajak yang belum dibayarkan. </w:t>
      </w:r>
      <w:r w:rsidDel="00000000" w:rsidR="00000000" w:rsidRPr="00000000">
        <w:rPr>
          <w:rFonts w:ascii="Times New Roman" w:cs="Times New Roman" w:eastAsia="Times New Roman" w:hAnsi="Times New Roman"/>
          <w:sz w:val="24"/>
          <w:szCs w:val="24"/>
          <w:highlight w:val="yellow"/>
          <w:rtl w:val="0"/>
        </w:rPr>
        <w:t xml:space="preserve">Bener</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Pengajuan bagi Wajib Pajak yang ingin melakukan banding diajukan kepada: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Pengadilan Negeri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Pengadilan Pajak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Kantor Wilayah Direktorat Jenderal Pajak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Kantor Pelayanan Pajak Direktorat Jenderal Pajak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utang pajak tidak dilunasi, Dirjen Pajak berwenang melakukan penagihan aktif, yang mana tahapannya </w:t>
      </w:r>
      <w:r w:rsidDel="00000000" w:rsidR="00000000" w:rsidRPr="00000000">
        <w:rPr>
          <w:rFonts w:ascii="Times New Roman" w:cs="Times New Roman" w:eastAsia="Times New Roman" w:hAnsi="Times New Roman"/>
          <w:color w:val="ff0000"/>
          <w:sz w:val="24"/>
          <w:szCs w:val="24"/>
          <w:rtl w:val="0"/>
        </w:rPr>
        <w:t xml:space="preserve">kecuali..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Surat teguran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Penyitaan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Surat Paksa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Menerbitkan SKPKB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Restoran DUA KUCING, selama bulan Januari 2019 memperoleh pendapatan dari usahanya sbb: penjualan makanan dan minuman Rp 100.000.000,- jasa sewa Gedung Rp. 20.000.000,- maka pajak Restoran yang dibayar adalah sebesar Rp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10.000.000 (tarif 10%)</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2.000.000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jawaban salah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12.000.000,-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Penagihan seketika dilakukan dalam hal...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Badan usaha akan dilikuidasi oleh negara;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Penanggung Pajak akan meninggalkan Indonesia untuk selama lamanya/berniat untuk itu;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Penanggung Pajak memindahkan barang-barang yang dimiliki atau dikuasai dalam rangka menghentikan pekerjaan di Indonesia;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semua jawaban benar.</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Negara mempunyai hak mendahulu untuk ...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utang pajak atas barang-barang milik Penanggung Pajak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tagihan pajak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sanksi pajak atas surat paksa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Keputusan Pengembalian Pendahuluan Kelebihan Pajak.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pernyataan dibawah ini berkaitan dengan pengangsuran atas pembayaran pajak terutang </w:t>
      </w:r>
      <w:r w:rsidDel="00000000" w:rsidR="00000000" w:rsidRPr="00000000">
        <w:rPr>
          <w:rFonts w:ascii="Times New Roman" w:cs="Times New Roman" w:eastAsia="Times New Roman" w:hAnsi="Times New Roman"/>
          <w:color w:val="ff0000"/>
          <w:sz w:val="24"/>
          <w:szCs w:val="24"/>
          <w:rtl w:val="0"/>
        </w:rPr>
        <w:t xml:space="preserve">yang salah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Wajib Pajak dapat mengajukan permohonan angsuran atas pembayaran PPh sebagaimana diatur dalam psl 29 UU KUP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Atas Pajak terutang yang diajukan permohonan pengangsuran tidak dapat diajukan keberatan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Dengan disetujuinya pengangsuran maka Wajib Pajak terbebas dari pengenaan sanksi bunga 2% sebulan</w:t>
      </w:r>
      <w:r w:rsidDel="00000000" w:rsidR="00000000" w:rsidRPr="00000000">
        <w:rPr>
          <w:rFonts w:ascii="Times New Roman" w:cs="Times New Roman" w:eastAsia="Times New Roman" w:hAnsi="Times New Roman"/>
          <w:sz w:val="24"/>
          <w:szCs w:val="24"/>
          <w:rtl w:val="0"/>
        </w:rPr>
        <w:t xml:space="preserve"> (pasal 19 ayat 2 uu kup)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Apabila Wajib Pajak tidak memenuhi keputusan persetujuan angsuran, diterbitkan surat paksa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Herfan pada tahun 2020 mempunyai objek pajak berupa tanah 500 m2, NJOP Rp 300.000/m2 dan pagar mewah dengan panjang 30 m, tinggi 1.5m, NJOP Rp 150.000/m2. Total NJOP untuk pagar mewah sebesar........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 4.500.000,-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 156.750.000,-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 154.500.000,-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Rp 6.750.000,-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 bunga adalah hak Wajib Pajak yang dapat diperoleh apabila terdapat, kecuali....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Keterlambatan penerbitan Surat Ketetapan Pajak Lebih Bayar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Kelebihan pembayaran pajak karena pengajuan keberatan diterima sebagian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Pengembalian pendahuluan kelebihan pembayaran pajak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Keterlambatan pengembalian kelebihan pembayaran pajak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dapat diajukan Keberatan atas :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Surat Keputusan Pengembalian Pendahuluan Kelebihan Pajak ( SKPPKP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Ketetapan Pajak Lebih Bayar ( SKPLB )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Pemotongan PPh oleh Pihak ke tiga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Ketetapan Pajak Kurang Bayar ( SKPKB )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 A memiliki tanah di perkotaan dengan data NJOP sebesar Rp 125.000.000 dan NPOP Rp 110.000.000. Berdasarkan Pasal 79 UU PDRD, yang menjadi dasar pengenaan PBB-P2 atas tanah tersebut adalah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NJOP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NJOP + NPOP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NPOP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NJOP - NPOP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penagihan pajak yang berakibat Wajib Pajak tidak diijinkan untuk bepergian ke luar negeri disebut: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Pencegahan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Penyanderaan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Kurungan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Penahanan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hutang pajak tidak dilunasi, Dirjen Pajak berwenang melakukan penagihan aktif, yang mana tahapannya kecuali....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Menerbitkan SKPKB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Paksa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Surat teguran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Penyitaan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 Meterai tidak dikenakan atas Dokumen yang berupa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Tanda pembagian keuntungan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Semua dokumen tsb tidak dikenakan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Kutipan akta notaris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keterangan lembar rangkap kedua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penagihan pajak yang berakibat Wajib Pajak tidak diijinkan untuk bepergian ke luar negeri disebut: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Pencegahan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Penahanan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Penyanderaan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Kurungan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 A memiliki tanah di perkotaan dengan data NJOP sebesar Rp 125.000.000 dan NPOP Rp 110.000.000. Berdasarkan Pasal 79 UU PDRD, yang menjadi dasar pengenaan PBB-P2 atas tanah tersebut adalah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NJOP + NPOP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NPOP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NJOP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NJOP - NPOP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Pengembalian Pendahuluan Kelebihan Pajak atas kelebihan pembayaran pajak dalam suatu Masa Pajak atau Tahun Pajak adalah ....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Hak bagi Wajib Pajak dengan kriteria tertentu yang diberikan setelah dilakukan pemeriksaan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Hak bagi setiap Wajib Pajak yang berisiko rendah yang diberikan setelah dilakukan penelitian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Hak bagi Wajib Pajak dengan kriteria tertentu yang diberikan setelah dilakukan penelitian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Hak bagi setiap Wajib Pajak yang berisiko rendah yang diberikan setelah dilakukan pemeriksaan Wp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Pengertian klasifikasi sebagaimana dimaksud dalam peraturan perpajakan khususnya PBB adalah :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Pengelompokan nilai jual rata-rata atas permukaan bumi;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Pengelompokan harga jual rata-rata;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Pengelompokan nilai transaksi jual obyek pajak</w:t>
      </w:r>
      <w:r w:rsidDel="00000000" w:rsidR="00000000" w:rsidRPr="00000000">
        <w:rPr>
          <w:rFonts w:ascii="Times New Roman" w:cs="Times New Roman" w:eastAsia="Times New Roman" w:hAnsi="Times New Roman"/>
          <w:sz w:val="24"/>
          <w:szCs w:val="24"/>
          <w:rtl w:val="0"/>
        </w:rPr>
        <w:t xml:space="preserve">;PMK 150 tahun 2010, 523/KMK.04/1998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Pengelompokan harga jual bumi dan bangunan dari pasar properti.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uraian banding adalah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sanksi pajak atas keputusan banding yang ditolak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surat terbanding kepada pengadilan pajak yang berisi jawaban alasan banding yang diajukan oleh pemohon banding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Surat banding Keputusan Pengembalian Pendahuluan Kelebihan Pajak.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tagihan pajak dari tergugat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Pertimbangan terbitnya UU Bea Meterai pada tahun 2020 adalah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kelaziman internasional dalam kegiatan perekonomian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UU lama tidak sesuai dengan perkembangan hukum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menyesuaikan perkembangan teknologi dan komunikasi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Semua benar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terutang BPHTB untuk waris adalah sejak tanggal yang memperoleh hak mendaftarkan peralihan haknya ke kantor pertanahan dan NJOP nya ditetapkan berdasarkan harga transaksi. </w:t>
      </w:r>
      <w:r w:rsidDel="00000000" w:rsidR="00000000" w:rsidRPr="00000000">
        <w:rPr>
          <w:rFonts w:ascii="Times New Roman" w:cs="Times New Roman" w:eastAsia="Times New Roman" w:hAnsi="Times New Roman"/>
          <w:sz w:val="24"/>
          <w:szCs w:val="24"/>
          <w:highlight w:val="yellow"/>
          <w:rtl w:val="0"/>
        </w:rPr>
        <w:t xml:space="preserve">a. Salah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Betul</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sanksi administrasi yang ada dalam STP adalah: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Bunga, Denda, dan/atau Kenaikan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SKP</w:t>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Bunga dan/atau Denda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Bunga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Denda</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adalah surat ketetapan pajak yang menentukan besarnya jumlah pokok pajak, kredit pajak, kekurangan pembayaran pokok pajak, sanksi administrasi dan jumlah yang masih harus dibayar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Surat ketetapan pajak kurang bayar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kewajiban pajak kurang bayar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Surat keputusan pajak kurang bayar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kekurangan pajak yang dibayar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jenis pajak daerah yang dipungut oleh Pemerintah kabupaten/kota, kecuali........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Pajak minerba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Pajak penerangan jalan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Pajak sarang burung walet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Pajak air permukaan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Pajak yang dipungut oleh pemerintah kabupaten/kota adalah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PBB P2</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BPHTB</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PJBT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Pajak reklame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Pajak MBLB</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Pajak Sarang Burung Walet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Opsen Pajak PKB</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Opsen Pajak BBNKB</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Pajak yang dipungut oleh pemerintah provinsi adalah</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PKB</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BBNKB</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PAB</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PBBKB</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PAP</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Pajak rokok</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Opsen pajak MBLB</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hasil pemeriksaan pajak terhadap PT HERFAN, diterbitkanlah SKPKB tertanggal 28 November 2020. Kantor Pelayanan Pajak (KPP) mengirimkan SKP melalui pos pada tanggal 1 Desember 2020 dan diterima oleh Wajib Pajak pada 3 Desember 2020. KPP juga mengirimkan SKP tersebut melalui Fax pada 30 November 2020 (ada bukti pengiriman Fax). Apabila PT HERFAN berniat mengajukan keberatan karena tidak setuju dengan SKP hasil pemeriksaan pajak tersebut, maka pengajuan keberatan harus dilakukan paling lambat :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2 Maret 2021</w:t>
      </w:r>
      <w:r w:rsidDel="00000000" w:rsidR="00000000" w:rsidRPr="00000000">
        <w:rPr>
          <w:rFonts w:ascii="Times New Roman" w:cs="Times New Roman" w:eastAsia="Times New Roman" w:hAnsi="Times New Roman"/>
          <w:sz w:val="24"/>
          <w:szCs w:val="24"/>
          <w:rtl w:val="0"/>
        </w:rPr>
        <w:t xml:space="preserve"> (3 bulan sejak diterima skp)</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28 Februari 2021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31 Maret 2021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 Februari 2021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Urutan yang benar dari tindakan penagihan pajak adalah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Surat Teguran- Surat Paksa- Surat Perintah melaksanakan PenyitaanPemblokiran- Pelelangan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Paksa- Surat Teguran- Surat Perintah melaksanakan Penyitaan Pelelangan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Surat Teguran- Surat Paksa -Surat Perintah melaksanakan Penyitaan Pelelangan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Teguran- Pemblokiran Surat Perintah melaksanakan Penyitaan Surat Paksa- Pelelangan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Heriko membeli tanah dan bangunan di Sidoarjo pada tanggal 30 Agustus 2020 dengan nilai transaksi Rp 90.000.000,-. Jika NJOP sebesar Rp 100.000.000,- dan NPOPTKP Rp 60.000.000,- BPHTB yang terutang atas transaksi tersebut........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 1.500.000,-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 150.000,-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Rp 2.000.000,-</w:t>
      </w:r>
      <w:r w:rsidDel="00000000" w:rsidR="00000000" w:rsidRPr="00000000">
        <w:rPr>
          <w:rFonts w:ascii="Times New Roman" w:cs="Times New Roman" w:eastAsia="Times New Roman" w:hAnsi="Times New Roman"/>
          <w:sz w:val="24"/>
          <w:szCs w:val="24"/>
          <w:rtl w:val="0"/>
        </w:rPr>
        <w:t xml:space="preserve"> (40.000.000 * 5%) pake njop karena npop lebih kecil</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 200.000,-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DPP menggunakan NJOP karena nilai NPOP lebih kecil daripada nilai NJOP</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yang merupakan retribusi jasa usaha adalah :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Retribusi penggantian biaya cetak kartu tanda penduduk dan akta catatan sipil (umum)</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Retribusi pelayanan kesehatan (umum)</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Retribusi rumah potong hewan</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Retribusi pelayanan persampahan/kebersihan (umum)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dikenakan pada PBB-P2 mengacu pada ketentuan UU PDRD. Berdasarkan ketentuan tersebut, tarif PBB-P2 adalah ..... yang ditentukan besarannya melalui peraturan daerah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sebesar 0,5%</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paling tinggi sebesar 0,3%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Paling rendah sebesar 0,3%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sebesar 0,3%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menurut Pasal 41 ayat (1) UU No. 1 Tahun 2022 HKPD paling tinggi sebesar 0,5%</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pajak yang tidak dikenakan ketentuan Bea Perolehan Hak atas Tanah dan Bangunan adalah :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Peruntukannya untuk jalan raya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Peruntukannya untuk usaha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Peruntukannya untuk hibah wasiat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Peruntukannya untuk tanah kuburan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permohonan WP, DJP dapat .... STP yang dalam penerbitannya terdapat kesalahan tulis, kesalahan hitung dan/atau kekeliruan penerapan ketentuan peraturan perpajakan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membetulkan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memungut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menganalisis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menagih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BPHTB adalah pajak yang harus dibayar karena memperoleh hak atas tanah dan/atau bangunan. Apakah kepanjangan BPHTB?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bea perolehan hak atas tanah dan bangunan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biaya perolehan hak atas tanah dan bangunan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biaya perolehan hak atas tanah dan/atau bangunan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bea perolehan hak atas tanah dan/atau bangunan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Perolehan hak atas tanah dan bangunan yang dikenakan BPHTB berasal dari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proses lelang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hadiah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semua jawaban benar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Jual beli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Besaran tarif yang dikenakan pada PBB-P2 mengacu pada ketentuan UU PDRD. Berdasarkan ketentuan tersebut, tarif PBB-P2 adalah ..... yang ditentukan besarannya melalui peraturan daerah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Paling rendah sebesar 0,3%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sebesar 0,3%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sebesar 0,5%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paling tinggi sebesar 0,3%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Dua Kucing mengalami pailit dan dinyatakan dilikuidasi, maka ditugaskan tim likuidator untuk melakukan pemberesan. Manakah di bawah ini yang dilarang untuk dilakukan likuidator?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Semua benar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Menggunakan harta WP untuk segera membayar biaya gaji karyawan yang belum dibayar, sebelum terjadi pemrotesan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Membagikan harta WP kepada pemegang saham sebelum membayar utang pajak yang menjadi tunggakan WP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Mengutamakan membayar dividen kepada pemegang saham sebagai pemilik modal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 Meterai adalah alat untuk menerangkan mengenai suatu kejadian yang bersifat perdata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Betul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Pengembalian Pendahuluan Kelebihan Pajak atas kelebihan pembayaran pajak dalam suatu Masa Pajak atau Tahun Pajak adalah ....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Hak bagi setiap Wajib Pajak yang berisiko rendah yang diberikan setelah dilakukan penelitian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Hak bagi Wajib Pajak dengan kriteria tertentu yang diberikan setelah dilakukan pemeriksaan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Hak bagi Wajib Pajak dengan kriteria tertentu yang diberikan setelah dilakukan penelitian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Hak bagi setiap Wajib Pajak yang berisiko rendah yang diberikan setelah dilakukan pemeriksaan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Jenderal Pajak setelah melakukan penelitian atas permohonan pengembalian kelebihan pembayaran pajak dari Wajib Pajak yang memenuhi persyaratan tertentu, menerbitkan Surat Keputusan Pengembalian Pendahuluan Kelebihan Pajak paling lama 3 (tiga) bulan sejak permohonan diterima secara lengkap untuk Pajak Penghasilan, dan paling lama 1 (satu) bulan sejak permohonan diterima secara lengkap untuk Pajak Pertambahan Nilai. Pasal 17d kup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bukan cara pelunasan penetapan dan ketetapan pajak adalah: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Daluarsa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Kompensasi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Pembayaran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Penyusutan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penetapan dan ketetapan pajak yang digunakan apabila terdapat bukti baru hasil pemeriksaan yang menyebabkan Wajib Pajak harus membayar lagi tambahan untuk sejumlah tertentu pajak beserta sanksi adalah: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SKPKB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STPKBT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SKPLBT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SKPKBT</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permohonan WP, DJP dapat .... STP yang dalam penerbitannya terdapat kesalahan tulis, kesalahan hitung dan/atau kekeliruan penerapan ketentuan peraturan perpajakan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membetulkan</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menganalisis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memungut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menagih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 surat sita dikeluarkan: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14 hari setelah pengumuman lelang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2 x 24 jam setelah surat paksa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21 hari setelah surat teguran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 hari setelah jatuh tempo penetapan dan ketetapan pajak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sanksi administrasi yang ada dalam STP adalah: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Denda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Bunga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Bunga, Denda, dan/atau Kenaikan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Bunga dan/atau Denda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 Wajib Pajak mengajukan keberatan untuk kasus pajak tahun 2020 dan tidak mengajukan banding, pelunasan pajak yang belum dibayar wajib dilakukan paling lama 1 bulan sejak ....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tanggal pengiriman surat keputusan keberatan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tanggal penerbitan surat ketetapan keberatan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tanggal penerbitan surat putusan keberatan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tanggal penerbitan surat keputusan keberatan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Pengisian ..... merupakan kewajiban PBB yang harus dilakukan oleh setiap Wajib Pajak, sedangkan sisa kewajiban administrasi lainnya seperti menghitung PBB terutang dilakukan oleh pihak fiskus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SPOP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SPPT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SKPD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SPPD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Herfan pada tahun 2020 mempunyai objek pajak berupa tanah 500 m2, NJOP Rp 300.000/m2 dan pagar mewah dengan panjang 30 m, tinggi 1.5m, NJOP Rp 150.000/m2. Total NJOP untuk pagar mewah sebesar........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 4.500.000,-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Rp 6.750.000,-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 156.750.000,-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 154.500.000,-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 Meterai tidak dikenakan atas Dokumen yang berupa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Kutipan akta notaris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Surat keterangan lembar rangkap kedua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Tanda pembagian keuntungan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Semua dokumen tsb tidak dikenakan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ditemukan data baru terhadap SPT PPh Badan yang telah diterbitkan ketetapan (skp) yang menyebabkan timbulnya utang Pajak kurang dibayar maka diterbitkan: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SKPKB ditambah sanksi 50%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SKPKB ditambah sanksi 100%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SKPKBT ditambah sanksi 100%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SKPKBT ditambah sanksi 50%</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Herfan pada tahun 2020 mempunyai objek pajak berupa tanah 500 m2, NJOP Rp 300.000/m2 dan pagar mewah dengan panjang 30 m, tinggi 1.5m, NJOP Rp 150.000/m2. Total NJOP untuk pagar mewah sebesar........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 4.500.000,-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Rp 6.750.000,-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 154.500.000,-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 156.750.000,-</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Negara mempunyai hak mendahulu untuk ....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sanksi pajak atas surat paksa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utang pajak atas barang-barang milik Penanggung Pajak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Surat tagihan pajak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Surat Keputusan Pengembalian Pendahuluan Kelebihan Pajak</w:t>
      </w:r>
    </w:p>
    <w:p w:rsidR="00000000" w:rsidDel="00000000" w:rsidP="00000000" w:rsidRDefault="00000000" w:rsidRPr="00000000" w14:paraId="0000011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62009"/>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20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Udn+rNMyacUM/XLpseZQLpxvw==">CgMxLjA4AHIhMWNLbklXMHlWMjNFeEZnSXNCVHM2dG40bFAtc2ZhTW5k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2024-12-08T15:36:00Z</dcterms:created>
  <dc:creator>Sagita Audiyah Azzahroh</dc:creator>
</cp:coreProperties>
</file>