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37E"/>
          <w:sz w:val="52"/>
        </w:rPr>
        <w:t>Assignment 3</w:t>
      </w:r>
    </w:p>
    <w:p>
      <w:pPr>
        <w:jc w:val="center"/>
      </w:pPr>
      <w:r>
        <w:rPr>
          <w:b/>
          <w:color w:val="1A237E"/>
          <w:sz w:val="36"/>
        </w:rPr>
        <w:t>DefendX: Network Security Scanner &amp; Firewall Visualizer</w:t>
      </w:r>
    </w:p>
    <w:p/>
    <w:p>
      <w:pPr>
        <w:jc w:val="center"/>
      </w:pPr>
      <w:r>
        <w:rPr>
          <w:b/>
          <w:sz w:val="24"/>
        </w:rPr>
        <w:t xml:space="preserve">Student Name: </w:t>
      </w:r>
      <w:r>
        <w:rPr>
          <w:sz w:val="24"/>
        </w:rPr>
        <w:t>Abdul Rehman</w:t>
      </w:r>
    </w:p>
    <w:p>
      <w:pPr>
        <w:jc w:val="center"/>
      </w:pPr>
      <w:r>
        <w:rPr>
          <w:b/>
          <w:sz w:val="24"/>
        </w:rPr>
        <w:t xml:space="preserve">Roll Number: </w:t>
      </w:r>
      <w:r>
        <w:rPr>
          <w:sz w:val="24"/>
        </w:rPr>
        <w:t>03-134222-005</w:t>
      </w:r>
    </w:p>
    <w:p>
      <w:pPr>
        <w:jc w:val="center"/>
      </w:pPr>
      <w:r>
        <w:rPr>
          <w:b/>
          <w:sz w:val="24"/>
        </w:rPr>
        <w:t xml:space="preserve">Course: </w:t>
      </w:r>
      <w:r>
        <w:rPr>
          <w:sz w:val="24"/>
        </w:rPr>
        <w:t>Information Security (CLO 4)</w:t>
      </w:r>
    </w:p>
    <w:p>
      <w:pPr>
        <w:jc w:val="center"/>
      </w:pPr>
      <w:r>
        <w:rPr>
          <w:b/>
          <w:sz w:val="24"/>
        </w:rPr>
        <w:t xml:space="preserve">Submission: </w:t>
      </w:r>
      <w:r>
        <w:rPr>
          <w:sz w:val="24"/>
        </w:rPr>
        <w:t>Single-page Python Flask tool with report</w:t>
      </w:r>
    </w:p>
    <w:p>
      <w:r>
        <w:br w:type="page"/>
      </w:r>
    </w:p>
    <w:p>
      <w:pPr>
        <w:pStyle w:val="Heading1"/>
        <w:jc w:val="left"/>
      </w:pPr>
      <w:r>
        <w:rPr>
          <w:color w:val="1A237E"/>
        </w:rPr>
        <w:t>1. Introduction</w:t>
      </w:r>
    </w:p>
    <w:p>
      <w:r>
        <w:rPr>
          <w:b w:val="0"/>
          <w:sz w:val="22"/>
        </w:rPr>
        <w:t>DefendX is a comprehensive Python Flask-based desktop and web security utility that provides network scanning and firewall simulation features. Built to satisfy the requirements of CLO 4, the application empowers users to scan specific targets (localhost or network addresses) to detect available ports and services. It also includes an advanced visualizer that tests policy rules on incoming and outgoing traffic packets.</w:t>
      </w:r>
    </w:p>
    <w:p/>
    <w:p>
      <w:pPr>
        <w:pStyle w:val="Heading1"/>
        <w:jc w:val="left"/>
      </w:pPr>
      <w:r>
        <w:rPr>
          <w:color w:val="1A237E"/>
        </w:rPr>
        <w:t>2. Network Scanning &amp; Evaluation</w:t>
      </w:r>
    </w:p>
    <w:p>
      <w:pPr>
        <w:pStyle w:val="Heading2"/>
        <w:jc w:val="left"/>
      </w:pPr>
      <w:r>
        <w:rPr>
          <w:color w:val="0D47A1"/>
        </w:rPr>
        <w:t>2.1 TCP Connect Scanning</w:t>
      </w:r>
    </w:p>
    <w:p>
      <w:r>
        <w:rPr>
          <w:b w:val="0"/>
          <w:sz w:val="22"/>
        </w:rPr>
        <w:t>The core scanner utilizes the full three-way TCP handshake (SYN, SYN-ACK, ACK) to reliably establish connections. If the socket connects successfully, the port is identified as 'Open'. If an error code is returned or a timeout occurs, the port status defaults to 'Closed'. This is completely non-privileged and runs natively across any OS without root/sudo access.</w:t>
      </w:r>
    </w:p>
    <w:p>
      <w:pPr>
        <w:pStyle w:val="Heading2"/>
        <w:jc w:val="left"/>
      </w:pPr>
      <w:r>
        <w:rPr>
          <w:color w:val="0D47A1"/>
        </w:rPr>
        <w:t>2.2 Firewall Simulation Logic</w:t>
      </w:r>
    </w:p>
    <w:p>
      <w:r>
        <w:rPr>
          <w:b w:val="0"/>
          <w:sz w:val="22"/>
        </w:rPr>
        <w:t>The firewall rule logic chains together priority-based rules using a top-down evaluation strategy. Each rule can explicitly define an allow or deny policy targeting specific ports or entire source IP ranges. The simulation validates whether traffic passes or gets intercepted by matching parameters sequentially against defined rules.</w:t>
      </w:r>
    </w:p>
    <w:p>
      <w:r>
        <w:br w:type="page"/>
      </w:r>
    </w:p>
    <w:p>
      <w:pPr>
        <w:pStyle w:val="Heading1"/>
        <w:jc w:val="left"/>
      </w:pPr>
      <w:r>
        <w:rPr>
          <w:color w:val="1A237E"/>
        </w:rPr>
        <w:t>3. Technical Implementation &amp; Flow</w:t>
      </w:r>
    </w:p>
    <w:p>
      <w:pPr>
        <w:pStyle w:val="Heading2"/>
        <w:jc w:val="left"/>
      </w:pPr>
      <w:r>
        <w:rPr>
          <w:color w:val="0D47A1"/>
        </w:rPr>
        <w:t>3.1 Technology Stack</w:t>
      </w:r>
    </w:p>
    <w:p>
      <w:r>
        <w:rPr>
          <w:b w:val="0"/>
          <w:sz w:val="22"/>
        </w:rPr>
        <w:t>Backend: Python 3.x, Flask (REST APIs for scanning)</w:t>
      </w:r>
    </w:p>
    <w:p>
      <w:r>
        <w:rPr>
          <w:b w:val="0"/>
          <w:sz w:val="22"/>
        </w:rPr>
        <w:t>Frontend: Responsive HTML5, Vanilla CSS3 for glassmorphism layout, JavaScript ES2022</w:t>
      </w:r>
    </w:p>
    <w:p>
      <w:r>
        <w:rPr>
          <w:b w:val="0"/>
          <w:sz w:val="22"/>
        </w:rPr>
        <w:t>Libraries: standard Python socket module</w:t>
      </w:r>
    </w:p>
    <w:p>
      <w:pPr>
        <w:pStyle w:val="Heading2"/>
        <w:jc w:val="left"/>
      </w:pPr>
      <w:r>
        <w:rPr>
          <w:color w:val="0D47A1"/>
        </w:rPr>
        <w:t>3.2 Core Features</w:t>
      </w:r>
    </w:p>
    <w:p>
      <w:pPr>
        <w:pStyle w:val="ListBullet"/>
      </w:pPr>
      <w:r>
        <w:rPr>
          <w:sz w:val="22"/>
        </w:rPr>
        <w:t>Integrated target scanner with single-page frontend interface</w:t>
      </w:r>
    </w:p>
    <w:p>
      <w:pPr>
        <w:pStyle w:val="ListBullet"/>
      </w:pPr>
      <w:r>
        <w:rPr>
          <w:sz w:val="22"/>
        </w:rPr>
        <w:t>Live visual feedback using connection line coloring (Red for blocked, Green for allowed)</w:t>
      </w:r>
    </w:p>
    <w:p>
      <w:pPr>
        <w:pStyle w:val="ListBullet"/>
      </w:pPr>
      <w:r>
        <w:rPr>
          <w:sz w:val="22"/>
        </w:rPr>
        <w:t>Custom rule insertion: allow or deny access based on precise IP or port</w:t>
      </w:r>
    </w:p>
    <w:p>
      <w:pPr>
        <w:pStyle w:val="ListBullet"/>
      </w:pPr>
      <w:r>
        <w:rPr>
          <w:sz w:val="22"/>
        </w:rPr>
        <w:t>Comprehensive tabular display of target, service name, and scan type</w:t>
      </w:r>
    </w:p>
    <w:p>
      <w:pPr>
        <w:pStyle w:val="ListBullet"/>
      </w:pPr>
      <w:r>
        <w:rPr>
          <w:sz w:val="22"/>
        </w:rPr>
        <w:t>Dynamic traffic interception simulation when scanning live targets</w:t>
      </w:r>
    </w:p>
    <w:p/>
    <w:p>
      <w:pPr>
        <w:pStyle w:val="Heading1"/>
        <w:jc w:val="left"/>
      </w:pPr>
      <w:r>
        <w:rPr>
          <w:color w:val="1A237E"/>
        </w:rPr>
        <w:t>4. Conclusion</w:t>
      </w:r>
    </w:p>
    <w:p>
      <w:r>
        <w:rPr>
          <w:b w:val="0"/>
          <w:sz w:val="22"/>
        </w:rPr>
        <w:t>DefendX successfully combines direct network scanning with dynamic firewall rule visual testing to provide a fully self-contained security simulator. The tool accurately illustrates rule chains and prioritizations, helping students understand defensive network design principles.</w:t>
      </w:r>
    </w:p>
    <w:p/>
    <w:p>
      <w:r>
        <w:rPr>
          <w:b/>
        </w:rPr>
        <w:t xml:space="preserve">GitHub Repository: </w:t>
      </w:r>
      <w:r>
        <w:rPr>
          <w:color w:val="1976D2"/>
        </w:rPr>
        <w:t>https://github.com/muhaddasgujjar/CLO4-IDS-ML-Solution/tree/main/Assignment3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