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color w:val="ff6b00"/>
          <w:sz w:val="34"/>
          <w:szCs w:val="34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Archetype Implementation 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PM  ·  Voiceflow Builder  ·  n8n Builder  ·  Prompt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Translates Blueprint v3 business logic into AI behavior rules for builders.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This doc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"How should the AI behave?" — NOT "How should the workflow be built?"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Position in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sdt>
              <w:sdtPr>
                <w:id w:val="19321216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Blueprint v3  →  Archetype Implementation Matrix  →  Service Implementation Guide  →  Demo Build Spec  →  Actual Build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Critical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Without this layer, builders interpret strategy themselves. This document prevents that.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EMERGENCY SERVICE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CUSTOMER STATE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already knows they need help. They are NOT researching.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"My pipe burst."  /  "Power is out."  /  "My roof is leaking."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comparing providers or researching 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Action Driven — Not Research 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Speed &gt;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Every extra question risks losing the booking to a competitor who answers faster.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Get inspection or service booked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 / 10 — Very little AI freedom. AI follows structured path. AI does not explore.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9 / 10 — Conversation highly controlled. Nearly every conversation follows the same fixed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FREEDOM BOUNDARIES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sdt>
              <w:sdtPr>
                <w:id w:val="1833834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sdt>
              <w:sdtPr>
                <w:id w:val="-19509785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required intake questions: what, where, how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Explore topics freely or ask open discovery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Classify issue as emergency or non-emergency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Conduct consultative or sales-style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Rule:  AI behaves like a dispatcher — not a salesperson. Script adherence is critical.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PERSONA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call operator.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Short responses · Minimal explanations · Fast information collection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DESIGN RULES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Open-ended discovery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Guided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multi-topic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Structured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topic exploration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DATA TO CAPTURE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Issue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Urgency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Area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— active leak, no power, structural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Queue immediate callback. Target: within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Non-Emergency — routine inspection, standard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Show next available calendar slot. Confirm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Scans for keywords: burst, flood, no power, leaking, collapse — triggers priority routing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Area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Checks postcode or address against coverage zone before collecting full lead details. Stops conversation if outside zone.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emergency or safety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Flooding, live wire exposed, structural collapse — hand to human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Office building, multi-unit complex, industrial site — needs senior team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Insurance claim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mentions insurance or liability — legal territory, AI stops and escalates.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sdt>
              <w:sdtPr>
                <w:id w:val="197391815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Job value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Large roofing contract, major rewiring — high value, human closes.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RECOVERY PROFILE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sdt>
              <w:sdtPr>
                <w:id w:val="-9541713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15 min  →  6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Emergency urgency decays within hours. A 6-hour-old lead has likely already called a competitor.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Customer: </w:t>
      </w:r>
      <w:sdt>
        <w:sdtPr>
          <w:id w:val="16774561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"My basement is flooding."  →  AI classifies as emergency, queues 15-minute callback.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APPOINTMENT GROWTH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700"/>
        <w:gridCol w:w="2460"/>
        <w:gridCol w:w="1800"/>
        <w:tblGridChange w:id="0">
          <w:tblGrid>
            <w:gridCol w:w="1600"/>
            <w:gridCol w:w="1800"/>
            <w:gridCol w:w="1700"/>
            <w:gridCol w:w="24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GlowWell Studio (Gym · Spa · Salon)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Precision Home Services (Cleaning)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CUSTOMER STATE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Interested — Not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is evaluating. Needs confidence before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"What are your membership prices?"  /  "Do you offer trial sessions?"  /  "What cleaning packages do you have?"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with an active emergency or immediate crisis.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Evaluation Driven — Comparing options, seeking reassurance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Recommendation &gt;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Needs a gentle nudge. Answer confidently, recommend the right fit, guide to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Increase appointment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 — Some flexibility. Can recommend packages. Cannot freely explore.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 — Structured flow with moderate flexibility based on customer expression.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FREEDOM BOUNDARIES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sdt>
              <w:sdtPr>
                <w:id w:val="-14138879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sdt>
              <w:sdtPr>
                <w:id w:val="17666375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Recommend right package based on customer-stated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custom offers outside the existing service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Handle common objections: price, time,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Negotiate pricing or offer unauthorized discounts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Rule:  AI is a helpful front-desk salesperson — not a pricing authority. Recommendations yes, custom deals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PERSONA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 Desk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Helpful, knowledgeable receptionist who wants to secure the appointment.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Warm and Helpful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Friendly · Guiding · Recommendation focused · Drives toward booking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DESIGN RULES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and package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Deep discovery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Objection handling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consultations without a booking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confirmation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Conversations that close without a booking attempt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DATA TO CAPTURE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Service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Preference (date and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Contact Details (name, phone,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Package Interest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dissatisfaction or money-back request — human must handle, never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service complaint — escalate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VIP or returning high-value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Known member with high LTV — flag for personalized human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Billing issue, contract freeze, cancellation request — human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sdt>
              <w:sdtPr>
                <w:id w:val="189975155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LTV opportunity ≥ $1,500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Corporate wellness package, multi-location cleaning contract — human closes.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RECOVERY PROFILE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sdt>
              <w:sdtPr>
                <w:id w:val="213006532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hr  →  24 hr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Interest does not vanish — it gets distracted. A well-timed reminder converts without pressure.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AUTONOMY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Can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Send approved FAQ replies · Escalate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Exceptions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Customer: </w:t>
      </w:r>
      <w:sdt>
        <w:sdtPr>
          <w:id w:val="60757101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"I want to lose weight."  →  AI recommends Personal Training membership and books consultation.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CONSULTATION SALES ENGINE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000"/>
        <w:gridCol w:w="1800"/>
        <w:gridCol w:w="1800"/>
        <w:gridCol w:w="1600"/>
        <w:tblGridChange w:id="0">
          <w:tblGrid>
            <w:gridCol w:w="2160"/>
            <w:gridCol w:w="2000"/>
            <w:gridCol w:w="1800"/>
            <w:gridCol w:w="18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 Consultation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CUSTOMER STATE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7545"/>
        <w:tblGridChange w:id="0">
          <w:tblGrid>
            <w:gridCol w:w="1815"/>
            <w:gridCol w:w="7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Exploring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Customer does not know exactly what they need. Exploring, comparing, wants expert guidance before committing.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Travel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"Where should I go for 2 weeks on a $5,000 budget?"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Agency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"How do I get more leads for my landscaping business?"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 not rush to book. Qualify first. A weak lead in the calendar wastes senior team time more than it helps.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8040"/>
        <w:tblGridChange w:id="0">
          <w:tblGrid>
            <w:gridCol w:w="1320"/>
            <w:gridCol w:w="8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Research Driven · Consultation Driven · Trust 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quality &gt; Lead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Every unqualified booking = opportunity cost. Quality of consultations matters more than quantity.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Generate qualified consultations only. Unqualified leads must not reach the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7620"/>
        <w:tblGridChange w:id="0">
          <w:tblGrid>
            <w:gridCol w:w="1740"/>
            <w:gridCol w:w="7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8 / 10 — High reasoning freedom. Explores goals with open questions, adapts direction based on what customer reveals.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5 / 10 — Flexible process. AI follows broad qualification themes but adapts conversation flow to each customer.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FREEDOM BOUNDARIES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sdt>
              <w:sdtPr>
                <w:id w:val="-58641120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sdt>
              <w:sdtPr>
                <w:id w:val="136257305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Explore customer goals using open-ended discovery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Create or present a formal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Ask dynamic follow-ups based on what customer reveals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Promise specific results or performance guarantees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Change conversation direction as new information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Provide final or itemized pricing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Rule:  AI is a senior consultant in discovery phase only. Discovery yes — commitment and pricing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PERSONA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Senior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Strategic advisor on a discovery call — not a chatbot running a 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Consultative and Thoughtful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Curious · Discovery focused · Professional · Adapts direction based on each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DESIGN RULES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Open-ended discovery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Rigid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Dynamic follow-up based on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Rapid or premature booking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qualification 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Pitching services before qualifying the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 branching by customer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DATA TO CAPTURE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Goals / Pain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Current Situation (what they have tried, what is not working)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LEAD SCORING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Applies to: Marketing Agency · Travel Agency. Maximum score = 100.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85"/>
        <w:gridCol w:w="5475"/>
        <w:tblGridChange w:id="0">
          <w:tblGrid>
            <w:gridCol w:w="2400"/>
            <w:gridCol w:w="1485"/>
            <w:gridCol w:w="5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SCORING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Does their stated budget match the service range?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Are they ready to buy within a reasonable timeframe?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Does their problem match what the agency or travel service actually solves?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Are we talking to the person who can actually say yes?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Are they asking specific, informed questions — or vague browsing questions?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LEAD SCORE ROUTING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00"/>
        <w:gridCol w:w="6260"/>
        <w:tblGridChange w:id="0">
          <w:tblGrid>
            <w:gridCol w:w="1200"/>
            <w:gridCol w:w="1900"/>
            <w:gridCol w:w="6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 –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Automated nurture sequence only. Do not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50 – 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Allow self-booking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70 – 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sales team before booking is confirmed. Do not route to standard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85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Immediate human review · Priority Slack alert · Sales follow-up task created in CRM.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sdt>
        <w:sdtPr>
          <w:id w:val="-111530606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Governance: Score thresholds belong to the Blueprint. Engineers implement them — they do not define them. Any change requires: Blueprint Update → Approval → Implementation.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sdt>
              <w:sdtPr>
                <w:id w:val="6220455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Lead score ≥ 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High-intent lead — notify sales team immediately. Do not route to standard calendar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Proposal explicitly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for written proposal — AI stops and hands to human. AI does not draft proposals.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discussion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specific price or budget question from customer — escalate immediately, never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sdt>
              <w:sdtPr>
                <w:id w:val="-186527401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Travel package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Luxury or group travel — senior travel consultant must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sdt>
              <w:sdtPr>
                <w:id w:val="158427890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Agency retainer ≥ $2,000/mo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Significant ongoing contract — human must own this relationship from this point forward.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RECOVERY PROFILE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sdt>
              <w:sdtPr>
                <w:id w:val="-24589906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  →  14 days  → 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Consulting decisions take weeks. A qualified lead at 14 days is still very warm — they are thinking, not gone.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AUTONOMY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Can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Write draft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 before sending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Customer: </w:t>
      </w:r>
      <w:sdt>
        <w:sdtPr>
          <w:id w:val="185210706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"I need more leads for my business."  →  AI qualifies, scores 50+, and books consultation.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COMMERCE REVENUE ENGINE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560"/>
        <w:gridCol w:w="1560"/>
        <w:gridCol w:w="1560"/>
        <w:gridCol w:w="1560"/>
        <w:gridCol w:w="1520"/>
        <w:tblGridChange w:id="0">
          <w:tblGrid>
            <w:gridCol w:w="1600"/>
            <w:gridCol w:w="1560"/>
            <w:gridCol w:w="1560"/>
            <w:gridCol w:w="1560"/>
            <w:gridCol w:w="1560"/>
            <w:gridCol w:w="1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ECOM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RESTAURANT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Purchase · Reservation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CUSTOMER STATE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Ready to purchase. Browsing, comparing, or already mid-purchase.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Decision already made. Needs reservation confirmed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Remove every friction point. Answer instantly. Push to checkout or reservation. No unnecessary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Research + Purchase — Fast decision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Transaction speed &gt; Personalization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Increase completed transactions with minimum friction.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SCORES — ECOM VS RESTAURANT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320"/>
        <w:gridCol w:w="1590"/>
        <w:gridCol w:w="4845"/>
        <w:tblGridChange w:id="0">
          <w:tblGrid>
            <w:gridCol w:w="1605"/>
            <w:gridCol w:w="1320"/>
            <w:gridCol w:w="159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Simple product FAQ and recommendations. Most paths pre-defined. Small flexibility for 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Near-fully scripted reservation flow. Fixed path — almost no deviation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FREEDOM BOUNDARIES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sdt>
              <w:sdtPr>
                <w:id w:val="170976628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sdt>
              <w:sdtPr>
                <w:id w:val="-6568279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Ecom: Recommend products, answer product / shipping / returns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Ecom: Make pricing exceptions, override stock rules, or modify order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Restaurant: Check availability, confirm party size and date, complete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Restaurant: Create custom menus, override booking policies, or handle event logistics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Rule:  Commerce AI is a fast, accurate order-taker — not a consultant or account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PERSONA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Sales Associate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Well-trained store employee at the register — fast, accurate, no friction.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Efficient and 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 focused · Recommendation oriented · One clear outcome per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DESIGN RULES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FAQ handling (product, shipping, returns,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discovery 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and bundle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Deep 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Reservation confirmation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Asking for information not needed for the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Checkout assistance and cart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DATA TO CAPTURE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 interest · Cart contents · Contact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Order number (for status queries)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Party size · Date and time preference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Name for reservation · Contact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Ecom: Product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sdt>
              <w:sdtPr>
                <w:id w:val="-46099146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Based on cart contents or stated preference → AI surfaces 2-3 complementary products.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Ecom: Bundle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"Buy the full skincare set and save 15%" — increases average order value without a human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Restaurant: Group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sdt>
              <w:sdtPr>
                <w:id w:val="203300953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Party ≥ 10 or private dining request detected → flag and route to events team. AI does not complete.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0" w:before="260" w:lineRule="auto"/>
        <w:rPr>
          <w:b w:val="1"/>
          <w:bCs w:val="1"/>
          <w:color w:val="ff6b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Ecom: Refund dispute, damaged product, or chargeback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Any money-back or dispute situation — human must handle. AI stops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sdt>
              <w:sdtPr>
                <w:id w:val="-160718785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Ecom: Cart value ≥ 3×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Flag for personalized human follow-up. AOV is client-defined — confirm threshold during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sdt>
              <w:sdtPr>
                <w:id w:val="20636635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Restaurant: Party ≥ 10 people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Large group requires operations team — seating, menu, deposits, and logistics.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Restaurant: Private event or catering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Beyond standard reservation scope — events team owns from this 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RECOVERY PROFILE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sdt>
              <w:sdtPr>
                <w:id w:val="-34517499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30 min  →  24 hr  → 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First 30 minutes = highest purchase intent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sdt>
              <w:sdtPr>
                <w:id w:val="66067657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 (Restaurant)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Table could be filled from waitlist — delay costs a filled seat.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AUTONOMY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Can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Send approved FAQ replies · Escalate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Exceptions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Customer: </w:t>
      </w:r>
      <w:sdt>
        <w:sdtPr>
          <w:id w:val="157625531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"What size should I buy?"  →  AI recommends product, sends cart link, drives to checkout.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ARCHETYPE 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ENGAGEMENT ENGINE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560"/>
        <w:gridCol w:w="1700"/>
        <w:gridCol w:w="2300"/>
        <w:gridCol w:w="1800"/>
        <w:tblGridChange w:id="0">
          <w:tblGrid>
            <w:gridCol w:w="1000"/>
            <w:gridCol w:w="2560"/>
            <w:gridCol w:w="1700"/>
            <w:gridCol w:w="23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Donations · Volunteer Registrations · Event Signups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(NGO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CUSTOMER STATE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Interested — Not Transaction Focused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Visitor is mission-aligned. Wants to help but needs to trust the organization before taking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"How do I volunteer?"  /  "Where does my donation go?"  /  "How can my company partner with you?"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Build trust first. Provide clarity about impact. Then guide toward the specific action. Pushing too early damages credibility.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7650"/>
        <w:tblGridChange w:id="0">
          <w:tblGrid>
            <w:gridCol w:w="1710"/>
            <w:gridCol w:w="7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Trust Driven · Purpose Driven · Community 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Trust &gt; Conversion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does the persuading. AI provides clarity, answers, and routes to the right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PRIMARY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Increase mission participation — donations, volunteer registrations, and event signups.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SCORES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 — Can guide and educate. Cannot pressure, create urgency, or persuade aggressively.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 — Structured engagement path. Donor, volunteer, and event attendee each follow their own sub-flow.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FREEDOM BOUNDARIES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0"/>
        <w:gridCol w:w="4140"/>
        <w:tblGridChange w:id="0">
          <w:tblGrid>
            <w:gridCol w:w="522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4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sdt>
              <w:sdtPr>
                <w:id w:val="191797187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2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sdt>
              <w:sdtPr>
                <w:id w:val="130976219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Guide visitor through donation, volunteer, and event options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Use urgency or scarcity tactics to pressure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5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Answer detailed FAQ about programs, impact, and how involvement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Make financial commitments or promises on behalf of the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Match volunteers to programs based on skills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ff6b00" w:space="0" w:sz="18" w:val="single"/>
        </w:pBdr>
        <w:shd w:fill="fff3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Rule:  Trust-first approach always. Rushed conversion attempts damage NGO credibility. Let the mission do the persuading.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 PERSONA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Passionate volunteer coordinator who genuinely cares about the cause.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COMMUNICATION STYLE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Warm and Mission-Aligned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Helpful · Trustworthy · Mission focused · Non-pushy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 DESIGN RULES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Program matching and 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Aggressive fundraising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guidance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Countdown urgency tactics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Event registration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Overselling impact without knowledge-base backing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REQUIRED DATA TO CAPTURE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Volunteer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Donation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Program or Event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Contact Information (name, email, availability)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BOOKING RULE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VISITOR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the conversation. Collect details, send confirmation, flag team for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Event Attendee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Register directly in the conversation. Confirmation sent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Donation Pledge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Pledge confirmed in conversation — immediately handed to human team member. AI does not complete donation transactions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sdt>
              <w:sdtPr>
                <w:id w:val="-34461814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Skills + availability + location → AI matches visitor to the most relevant active volunteer program.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Program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sdt>
              <w:sdtPr>
                <w:id w:val="193594684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Visitor intent (donate / volunteer / attend event) → automatically routes to the correct information flow and registration sub-flow.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ESCALATION RULES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sdt>
              <w:sdtPr>
                <w:id w:val="-208479199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Donation intent ≥ $1,000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Major donor — human relationship manager must own this conversation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Corporate sponsorship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Company partnership — requires strategic team to structure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Media or press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Journalist, documentary, or press request — route to communications team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RECOVERY PROFILE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sdt>
              <w:sdtPr>
                <w:id w:val="-23463327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1 day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Mission supporters are not cold — they got distracted. A warm, non-pushy reminder at 1 day is often all that is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EMAIL AUTONOMY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AI Can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Categorize · Summarize · Write draft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 before sending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0"/>
          <w:szCs w:val="20"/>
          <w:rtl w:val="0"/>
        </w:rPr>
        <w:t xml:space="preserve">Customer: </w:t>
      </w:r>
      <w:sdt>
        <w:sdtPr>
          <w:id w:val="-92084561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"I want to volunteer on weekends."  →  AI matches active program, collects details, completes registration.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GLOBAL IMPLEMENTATION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AI Authority Boundaries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sdt>
              <w:sdtPr>
                <w:id w:val="175912170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sdt>
              <w:sdtPr>
                <w:id w:val="179728181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or change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Offer 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Process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Make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Sign contracts or make guarantees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scheduled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Generate final proposals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Email Autonomy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is permitted ONLY when ALL five conditions are met simultaneously.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CONDITION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If any single condition fails: Draft the reply and wait for human approval — or escalate. All five must pass. There are no exceptions to this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Global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These triggers apply to ALL archetypes regardless of niche or configuration.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confidence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something not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never guess or fabricate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give me a discount?"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has no pricing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"I want my money back."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stops completely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Legal or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guarantee these results?"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legal territory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Highly negative sentiment detected in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human de-escalates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cannot resolve after 2–3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do not loop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value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Enterprise inquiry or large commercial project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+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Golden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Archetype Implementation Matrix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5DAsh9l6PVwz9Au1GTv2JSYR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zgAciExd25sSVlGYzYyd3J0QlpmMVBQYzR3eWFEbVJYcGZDc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