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4898" w14:textId="77777777" w:rsidR="00DC2B45" w:rsidRDefault="00000000">
      <w:pPr>
        <w:spacing w:after="0"/>
        <w:rPr>
          <w:rFonts w:hint="eastAsia"/>
        </w:rPr>
      </w:pPr>
      <w:r>
        <w:rPr>
          <w:rFonts w:ascii="Fraunces" w:hAnsi="Fraunces" w:cs="Fraunces"/>
          <w:b/>
          <w:color w:val="6E9179"/>
          <w:sz w:val="44"/>
        </w:rPr>
        <w:t>Zenny</w:t>
      </w:r>
      <w:r>
        <w:rPr>
          <w:rFonts w:ascii="Fraunces" w:hAnsi="Fraunces" w:cs="Fraunces"/>
          <w:b/>
          <w:color w:val="E3A24B"/>
          <w:sz w:val="44"/>
        </w:rPr>
        <w:t>.</w:t>
      </w:r>
    </w:p>
    <w:p w14:paraId="6690ABE9" w14:textId="77777777" w:rsidR="00DC2B45" w:rsidRDefault="00000000">
      <w:pPr>
        <w:spacing w:before="120" w:after="40"/>
        <w:rPr>
          <w:rFonts w:hint="eastAsia"/>
        </w:rPr>
      </w:pPr>
      <w:r>
        <w:rPr>
          <w:rFonts w:ascii="Fraunces" w:hAnsi="Fraunces" w:cs="Fraunces"/>
          <w:b/>
          <w:sz w:val="31"/>
        </w:rPr>
        <w:t>Technical Budget — 10 Recurring Clients (Production)</w:t>
      </w:r>
    </w:p>
    <w:p w14:paraId="571FE86E" w14:textId="77777777" w:rsidR="00DC2B45" w:rsidRDefault="00000000">
      <w:pPr>
        <w:spacing w:after="40"/>
        <w:rPr>
          <w:rFonts w:hint="eastAsia"/>
        </w:rPr>
      </w:pPr>
      <w:r>
        <w:rPr>
          <w:rFonts w:ascii="Space Mono" w:hAnsi="Space Mono" w:cs="Space Mono"/>
          <w:color w:val="6B6459"/>
          <w:sz w:val="17"/>
        </w:rPr>
        <w:t>v1  ·  Internal  ·  2026-08-25</w:t>
      </w:r>
    </w:p>
    <w:p w14:paraId="7E24952E" w14:textId="77777777" w:rsidR="00DC2B45" w:rsidRDefault="00DC2B45">
      <w:pPr>
        <w:pBdr>
          <w:bottom w:val="single" w:sz="8" w:space="1" w:color="6E9179"/>
        </w:pBdr>
        <w:spacing w:after="160"/>
        <w:rPr>
          <w:rFonts w:hint="eastAsia"/>
        </w:rPr>
      </w:pPr>
    </w:p>
    <w:p w14:paraId="5C7C0204" w14:textId="77777777" w:rsidR="00DC2B45" w:rsidRDefault="00000000">
      <w:pPr>
        <w:spacing w:before="40" w:after="160"/>
        <w:rPr>
          <w:rFonts w:hint="eastAsia"/>
        </w:rPr>
      </w:pPr>
      <w:r>
        <w:rPr>
          <w:rFonts w:cs="Hanken Grotesk"/>
          <w:b/>
          <w:color w:val="6E9179"/>
          <w:sz w:val="20"/>
        </w:rPr>
        <w:t xml:space="preserve">Scope: </w:t>
      </w:r>
      <w:r>
        <w:rPr>
          <w:rFonts w:cs="Hanken Grotesk"/>
          <w:sz w:val="20"/>
        </w:rPr>
        <w:t>infrastructure to run all 4 services — AI Chatbot, Social Media Integration, Analytics Dashboard, AI Email Manager — for 10 paying, recurring clients. Production only, single tier, no build/test phase.</w:t>
      </w:r>
    </w:p>
    <w:p w14:paraId="1C663A7B" w14:textId="77777777" w:rsidR="00DC2B45" w:rsidRDefault="00000000">
      <w:pPr>
        <w:keepNext/>
        <w:pBdr>
          <w:bottom w:val="single" w:sz="6" w:space="3" w:color="DED6C5"/>
        </w:pBdr>
        <w:spacing w:before="200" w:after="80"/>
        <w:rPr>
          <w:rFonts w:hint="eastAsia"/>
        </w:rPr>
      </w:pPr>
      <w:r>
        <w:rPr>
          <w:rFonts w:ascii="Fraunces" w:hAnsi="Fraunces" w:cs="Fraunces"/>
          <w:b/>
          <w:color w:val="6E9179"/>
          <w:sz w:val="28"/>
        </w:rPr>
        <w:t>Monthly Cost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2"/>
        <w:gridCol w:w="6138"/>
        <w:gridCol w:w="1560"/>
      </w:tblGrid>
      <w:tr w:rsidR="00DC2B45" w14:paraId="516C86DF" w14:textId="77777777" w:rsidTr="006C7014">
        <w:trPr>
          <w:jc w:val="center"/>
        </w:trPr>
        <w:tc>
          <w:tcPr>
            <w:tcW w:w="250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6E9179"/>
          </w:tcPr>
          <w:p w14:paraId="18DE5129" w14:textId="77777777" w:rsidR="00DC2B45" w:rsidRDefault="00000000" w:rsidP="006C7014">
            <w:pPr>
              <w:spacing w:after="120"/>
              <w:rPr>
                <w:rFonts w:hint="eastAsia"/>
              </w:rPr>
            </w:pPr>
            <w:r>
              <w:rPr>
                <w:rFonts w:cs="Hanken Grotesk"/>
                <w:b/>
                <w:color w:val="FFFFFF"/>
                <w:sz w:val="18"/>
              </w:rPr>
              <w:t>Tool</w:t>
            </w:r>
          </w:p>
        </w:tc>
        <w:tc>
          <w:tcPr>
            <w:tcW w:w="613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6E9179"/>
          </w:tcPr>
          <w:p w14:paraId="23DC4885" w14:textId="77777777" w:rsidR="00DC2B45" w:rsidRDefault="00000000" w:rsidP="006C7014">
            <w:pPr>
              <w:spacing w:after="120"/>
              <w:rPr>
                <w:rFonts w:hint="eastAsia"/>
              </w:rPr>
            </w:pPr>
            <w:r>
              <w:rPr>
                <w:rFonts w:cs="Hanken Grotesk"/>
                <w:b/>
                <w:color w:val="FFFFFF"/>
                <w:sz w:val="18"/>
              </w:rPr>
              <w:t>Covers</w:t>
            </w:r>
          </w:p>
        </w:tc>
        <w:tc>
          <w:tcPr>
            <w:tcW w:w="156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6E9179"/>
          </w:tcPr>
          <w:p w14:paraId="54D6D9C0" w14:textId="77777777" w:rsidR="00DC2B45" w:rsidRDefault="00000000" w:rsidP="006C7014">
            <w:pPr>
              <w:spacing w:after="120"/>
              <w:rPr>
                <w:rFonts w:hint="eastAsia"/>
              </w:rPr>
            </w:pPr>
            <w:r>
              <w:rPr>
                <w:rFonts w:cs="Hanken Grotesk"/>
                <w:b/>
                <w:color w:val="FFFFFF"/>
                <w:sz w:val="18"/>
              </w:rPr>
              <w:t>Cost/mo</w:t>
            </w:r>
          </w:p>
        </w:tc>
      </w:tr>
      <w:tr w:rsidR="00DC2B45" w14:paraId="14758503" w14:textId="77777777" w:rsidTr="006C7014">
        <w:trPr>
          <w:jc w:val="center"/>
        </w:trPr>
        <w:tc>
          <w:tcPr>
            <w:tcW w:w="250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4B7EF6F9" w14:textId="77777777" w:rsidR="00DC2B45" w:rsidRDefault="00000000" w:rsidP="006C7014">
            <w:pPr>
              <w:spacing w:after="0"/>
              <w:rPr>
                <w:rFonts w:hint="eastAsia"/>
              </w:rPr>
            </w:pPr>
            <w:proofErr w:type="spellStart"/>
            <w:r>
              <w:rPr>
                <w:rFonts w:cs="Hanken Grotesk"/>
                <w:sz w:val="18"/>
              </w:rPr>
              <w:t>Convocore</w:t>
            </w:r>
            <w:proofErr w:type="spellEnd"/>
            <w:r>
              <w:rPr>
                <w:rFonts w:cs="Hanken Grotesk"/>
                <w:sz w:val="18"/>
              </w:rPr>
              <w:t xml:space="preserve"> White Label</w:t>
            </w:r>
          </w:p>
        </w:tc>
        <w:tc>
          <w:tcPr>
            <w:tcW w:w="613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60D57FC1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AI Chatbot + Social Media Integration (WhatsApp/Messenger/Instagram, no extra fee) + built-in usage analytics — required from client #1 for multi-client management</w:t>
            </w:r>
          </w:p>
        </w:tc>
        <w:tc>
          <w:tcPr>
            <w:tcW w:w="156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7992EC05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$199</w:t>
            </w:r>
          </w:p>
        </w:tc>
      </w:tr>
      <w:tr w:rsidR="00DC2B45" w14:paraId="32FB9614" w14:textId="77777777" w:rsidTr="006C7014">
        <w:trPr>
          <w:jc w:val="center"/>
        </w:trPr>
        <w:tc>
          <w:tcPr>
            <w:tcW w:w="250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7B7C8E0A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Hostinger VPS (srv1881104)</w:t>
            </w:r>
          </w:p>
        </w:tc>
        <w:tc>
          <w:tcPr>
            <w:tcW w:w="613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7462208C" w14:textId="5D8C81B6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 xml:space="preserve">Hosts n8n (AI Email Manager </w:t>
            </w:r>
            <w:r w:rsidR="006C7014">
              <w:rPr>
                <w:rFonts w:cs="Hanken Grotesk"/>
                <w:sz w:val="18"/>
              </w:rPr>
              <w:t xml:space="preserve">+ </w:t>
            </w:r>
            <w:proofErr w:type="gramStart"/>
            <w:r w:rsidR="006C7014">
              <w:rPr>
                <w:rFonts w:cs="Hanken Grotesk"/>
                <w:sz w:val="18"/>
              </w:rPr>
              <w:t>All  system</w:t>
            </w:r>
            <w:proofErr w:type="gramEnd"/>
            <w:r w:rsidR="006C7014">
              <w:rPr>
                <w:rFonts w:cs="Hanken Grotesk"/>
                <w:sz w:val="18"/>
              </w:rPr>
              <w:t xml:space="preserve"> </w:t>
            </w:r>
            <w:r>
              <w:rPr>
                <w:rFonts w:cs="Hanken Grotesk"/>
                <w:sz w:val="18"/>
              </w:rPr>
              <w:t>workflows) + Zenny dashboard</w:t>
            </w:r>
          </w:p>
        </w:tc>
        <w:tc>
          <w:tcPr>
            <w:tcW w:w="156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73879211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$19.49</w:t>
            </w:r>
          </w:p>
        </w:tc>
      </w:tr>
      <w:tr w:rsidR="00DC2B45" w14:paraId="76A9CD6E" w14:textId="77777777" w:rsidTr="006C7014">
        <w:trPr>
          <w:jc w:val="center"/>
        </w:trPr>
        <w:tc>
          <w:tcPr>
            <w:tcW w:w="250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78B95980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Supabase</w:t>
            </w:r>
          </w:p>
        </w:tc>
        <w:tc>
          <w:tcPr>
            <w:tcW w:w="613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79AB7457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Client/lead/order/conversation data</w:t>
            </w:r>
          </w:p>
        </w:tc>
        <w:tc>
          <w:tcPr>
            <w:tcW w:w="156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419B1CB9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$0 (free tier)</w:t>
            </w:r>
          </w:p>
        </w:tc>
      </w:tr>
      <w:tr w:rsidR="00DC2B45" w14:paraId="297855FF" w14:textId="77777777" w:rsidTr="006C7014">
        <w:trPr>
          <w:jc w:val="center"/>
        </w:trPr>
        <w:tc>
          <w:tcPr>
            <w:tcW w:w="250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6B3AE833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Pinecone</w:t>
            </w:r>
          </w:p>
        </w:tc>
        <w:tc>
          <w:tcPr>
            <w:tcW w:w="613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4DEAD474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Knowledge-base embeddings</w:t>
            </w:r>
          </w:p>
        </w:tc>
        <w:tc>
          <w:tcPr>
            <w:tcW w:w="156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44E53D95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$0 (free tier)</w:t>
            </w:r>
          </w:p>
        </w:tc>
      </w:tr>
      <w:tr w:rsidR="00DC2B45" w14:paraId="2B66275F" w14:textId="77777777" w:rsidTr="006C7014">
        <w:trPr>
          <w:jc w:val="center"/>
        </w:trPr>
        <w:tc>
          <w:tcPr>
            <w:tcW w:w="250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0887DB73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Notion</w:t>
            </w:r>
          </w:p>
        </w:tc>
        <w:tc>
          <w:tcPr>
            <w:tcW w:w="613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5EFA8D03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Internal KB/docs (not client-facing)</w:t>
            </w:r>
          </w:p>
        </w:tc>
        <w:tc>
          <w:tcPr>
            <w:tcW w:w="156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4D009BCF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$0 (free tier)</w:t>
            </w:r>
          </w:p>
        </w:tc>
      </w:tr>
      <w:tr w:rsidR="00DC2B45" w14:paraId="139B0B06" w14:textId="77777777" w:rsidTr="006C7014">
        <w:trPr>
          <w:trHeight w:val="600"/>
          <w:jc w:val="center"/>
        </w:trPr>
        <w:tc>
          <w:tcPr>
            <w:tcW w:w="250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090132D1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Analytics Dashboard page</w:t>
            </w:r>
          </w:p>
        </w:tc>
        <w:tc>
          <w:tcPr>
            <w:tcW w:w="613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0E074476" w14:textId="39725CD2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 xml:space="preserve">New </w:t>
            </w:r>
            <w:r w:rsidR="006C7014">
              <w:rPr>
                <w:rFonts w:cs="Hanken Grotesk"/>
                <w:sz w:val="18"/>
              </w:rPr>
              <w:t xml:space="preserve">(Have to build) </w:t>
            </w:r>
            <w:r>
              <w:rPr>
                <w:rFonts w:cs="Hanken Grotesk"/>
                <w:sz w:val="18"/>
              </w:rPr>
              <w:t>dashboard.zeromanuals.com/analytics page on the existing dashboard</w:t>
            </w:r>
          </w:p>
        </w:tc>
        <w:tc>
          <w:tcPr>
            <w:tcW w:w="156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47DA0FC0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$0</w:t>
            </w:r>
          </w:p>
        </w:tc>
      </w:tr>
      <w:tr w:rsidR="00DC2B45" w14:paraId="2F5444B5" w14:textId="77777777" w:rsidTr="006C7014">
        <w:trPr>
          <w:jc w:val="center"/>
        </w:trPr>
        <w:tc>
          <w:tcPr>
            <w:tcW w:w="250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3E02A997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AI Email Manager</w:t>
            </w:r>
          </w:p>
        </w:tc>
        <w:tc>
          <w:tcPr>
            <w:tcW w:w="613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0730D97B" w14:textId="235F5BD4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n8n + client's own Gmail/Outlook API</w:t>
            </w:r>
            <w:r w:rsidR="006C7014">
              <w:rPr>
                <w:rFonts w:cs="Hanken Grotesk"/>
                <w:sz w:val="18"/>
              </w:rPr>
              <w:t>/</w:t>
            </w:r>
            <w:proofErr w:type="spellStart"/>
            <w:r w:rsidR="006C7014">
              <w:rPr>
                <w:rFonts w:cs="Hanken Grotesk"/>
                <w:sz w:val="18"/>
              </w:rPr>
              <w:t>Oauth</w:t>
            </w:r>
            <w:proofErr w:type="spellEnd"/>
          </w:p>
        </w:tc>
        <w:tc>
          <w:tcPr>
            <w:tcW w:w="156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7813EC11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8"/>
              </w:rPr>
              <w:t>$0</w:t>
            </w:r>
          </w:p>
        </w:tc>
      </w:tr>
      <w:tr w:rsidR="00DC2B45" w14:paraId="43B1D437" w14:textId="77777777" w:rsidTr="006C7014">
        <w:trPr>
          <w:trHeight w:val="366"/>
          <w:jc w:val="center"/>
        </w:trPr>
        <w:tc>
          <w:tcPr>
            <w:tcW w:w="250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E7EEE5"/>
          </w:tcPr>
          <w:p w14:paraId="4EDCA965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b/>
                <w:color w:val="6E9179"/>
                <w:sz w:val="18"/>
              </w:rPr>
              <w:t>Total</w:t>
            </w:r>
          </w:p>
        </w:tc>
        <w:tc>
          <w:tcPr>
            <w:tcW w:w="613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E7EEE5"/>
          </w:tcPr>
          <w:p w14:paraId="025B7923" w14:textId="77777777" w:rsidR="00DC2B45" w:rsidRDefault="00DC2B45" w:rsidP="006C7014">
            <w:pPr>
              <w:spacing w:after="0"/>
              <w:rPr>
                <w:rFonts w:hint="eastAsia"/>
              </w:rPr>
            </w:pPr>
          </w:p>
        </w:tc>
        <w:tc>
          <w:tcPr>
            <w:tcW w:w="156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E7EEE5"/>
          </w:tcPr>
          <w:p w14:paraId="0A42E758" w14:textId="4741714E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b/>
                <w:color w:val="6E9179"/>
                <w:sz w:val="18"/>
              </w:rPr>
              <w:t xml:space="preserve">$218.49/mo </w:t>
            </w:r>
          </w:p>
        </w:tc>
      </w:tr>
    </w:tbl>
    <w:p w14:paraId="18272A20" w14:textId="77777777" w:rsidR="00DC2B45" w:rsidRDefault="00DC2B45">
      <w:pPr>
        <w:spacing w:after="8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DC2B45" w14:paraId="40808EB0" w14:textId="77777777">
        <w:trPr>
          <w:jc w:val="center"/>
        </w:trPr>
        <w:tc>
          <w:tcPr>
            <w:tcW w:w="10200" w:type="dxa"/>
            <w:tcBorders>
              <w:top w:val="nil"/>
              <w:left w:val="single" w:sz="20" w:space="0" w:color="E3A24B"/>
              <w:bottom w:val="nil"/>
              <w:right w:val="nil"/>
            </w:tcBorders>
            <w:shd w:val="clear" w:color="auto" w:fill="F1EBDE"/>
          </w:tcPr>
          <w:p w14:paraId="3187C440" w14:textId="77777777" w:rsidR="00DC2B45" w:rsidRDefault="00000000">
            <w:pPr>
              <w:spacing w:before="80" w:after="80"/>
              <w:rPr>
                <w:rFonts w:hint="eastAsia"/>
              </w:rPr>
            </w:pPr>
            <w:r>
              <w:rPr>
                <w:rFonts w:cs="Hanken Grotesk"/>
                <w:b/>
                <w:sz w:val="19"/>
              </w:rPr>
              <w:t xml:space="preserve">🚩 Voice is not included </w:t>
            </w:r>
            <w:r>
              <w:rPr>
                <w:rFonts w:cs="Hanken Grotesk"/>
                <w:color w:val="6B6459"/>
                <w:sz w:val="19"/>
              </w:rPr>
              <w:t>(per instruction). White Label bundles 3 Twilio numbers + 10 call lines at no extra cost if switched on later; beyond that, +$3/mo per extra number and +$5/mo per extra call line.</w:t>
            </w:r>
          </w:p>
        </w:tc>
      </w:tr>
    </w:tbl>
    <w:p w14:paraId="1EEEBBB3" w14:textId="77777777" w:rsidR="00DC2B45" w:rsidRDefault="00DC2B45">
      <w:pPr>
        <w:spacing w:after="60"/>
        <w:rPr>
          <w:rFonts w:hint="eastAsia"/>
        </w:rPr>
      </w:pPr>
    </w:p>
    <w:p w14:paraId="47A379A0" w14:textId="77777777" w:rsidR="00DC2B45" w:rsidRDefault="00000000">
      <w:pPr>
        <w:keepNext/>
        <w:pBdr>
          <w:bottom w:val="single" w:sz="6" w:space="3" w:color="DED6C5"/>
        </w:pBdr>
        <w:spacing w:before="200" w:after="80"/>
        <w:rPr>
          <w:rFonts w:hint="eastAsia"/>
        </w:rPr>
      </w:pPr>
      <w:r>
        <w:rPr>
          <w:rFonts w:ascii="Fraunces" w:hAnsi="Fraunces" w:cs="Fraunces"/>
          <w:b/>
          <w:color w:val="6E9179"/>
          <w:sz w:val="28"/>
        </w:rPr>
        <w:t>Free-Tier Reality Check (at 10 clients)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2"/>
        <w:gridCol w:w="3708"/>
        <w:gridCol w:w="2970"/>
        <w:gridCol w:w="2550"/>
      </w:tblGrid>
      <w:tr w:rsidR="00DC2B45" w14:paraId="66A0D948" w14:textId="77777777" w:rsidTr="006C7014">
        <w:trPr>
          <w:jc w:val="center"/>
        </w:trPr>
        <w:tc>
          <w:tcPr>
            <w:tcW w:w="97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6E9179"/>
          </w:tcPr>
          <w:p w14:paraId="657DC06C" w14:textId="77777777" w:rsidR="00DC2B45" w:rsidRDefault="00000000" w:rsidP="006C7014">
            <w:pPr>
              <w:spacing w:after="100"/>
              <w:rPr>
                <w:rFonts w:hint="eastAsia"/>
              </w:rPr>
            </w:pPr>
            <w:r>
              <w:rPr>
                <w:rFonts w:cs="Hanken Grotesk"/>
                <w:b/>
                <w:color w:val="FFFFFF"/>
                <w:sz w:val="17"/>
              </w:rPr>
              <w:t>Tool</w:t>
            </w:r>
          </w:p>
        </w:tc>
        <w:tc>
          <w:tcPr>
            <w:tcW w:w="370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6E9179"/>
          </w:tcPr>
          <w:p w14:paraId="244BCC26" w14:textId="77777777" w:rsidR="00DC2B45" w:rsidRDefault="00000000" w:rsidP="006C7014">
            <w:pPr>
              <w:spacing w:after="100"/>
              <w:rPr>
                <w:rFonts w:hint="eastAsia"/>
              </w:rPr>
            </w:pPr>
            <w:r>
              <w:rPr>
                <w:rFonts w:cs="Hanken Grotesk"/>
                <w:b/>
                <w:color w:val="FFFFFF"/>
                <w:sz w:val="17"/>
              </w:rPr>
              <w:t>Free tier holds?</w:t>
            </w:r>
          </w:p>
        </w:tc>
        <w:tc>
          <w:tcPr>
            <w:tcW w:w="297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6E9179"/>
          </w:tcPr>
          <w:p w14:paraId="0AE38A46" w14:textId="77777777" w:rsidR="00DC2B45" w:rsidRDefault="00000000" w:rsidP="006C7014">
            <w:pPr>
              <w:spacing w:after="100"/>
              <w:rPr>
                <w:rFonts w:hint="eastAsia"/>
              </w:rPr>
            </w:pPr>
            <w:r>
              <w:rPr>
                <w:rFonts w:cs="Hanken Grotesk"/>
                <w:b/>
                <w:color w:val="FFFFFF"/>
                <w:sz w:val="17"/>
              </w:rPr>
              <w:t>Approx. real ceiling</w:t>
            </w:r>
          </w:p>
        </w:tc>
        <w:tc>
          <w:tcPr>
            <w:tcW w:w="255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6E9179"/>
          </w:tcPr>
          <w:p w14:paraId="563C694F" w14:textId="77777777" w:rsidR="00DC2B45" w:rsidRDefault="00000000" w:rsidP="006C7014">
            <w:pPr>
              <w:spacing w:after="100"/>
              <w:rPr>
                <w:rFonts w:hint="eastAsia"/>
              </w:rPr>
            </w:pPr>
            <w:r>
              <w:rPr>
                <w:rFonts w:cs="Hanken Grotesk"/>
                <w:b/>
                <w:color w:val="FFFFFF"/>
                <w:sz w:val="17"/>
              </w:rPr>
              <w:t>Next tier if exceeded</w:t>
            </w:r>
          </w:p>
        </w:tc>
      </w:tr>
      <w:tr w:rsidR="00DC2B45" w14:paraId="4ED80F15" w14:textId="77777777" w:rsidTr="006C7014">
        <w:trPr>
          <w:jc w:val="center"/>
        </w:trPr>
        <w:tc>
          <w:tcPr>
            <w:tcW w:w="97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43BC9A57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Supabase</w:t>
            </w:r>
          </w:p>
        </w:tc>
        <w:tc>
          <w:tcPr>
            <w:tcW w:w="370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3579C6C2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Yes — 500MB DB / 5GB bandwidth is comfortable at this scale</w:t>
            </w:r>
          </w:p>
        </w:tc>
        <w:tc>
          <w:tcPr>
            <w:tcW w:w="297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1BCAE170" w14:textId="737A8449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~</w:t>
            </w:r>
            <w:r w:rsidR="006C7014">
              <w:rPr>
                <w:rFonts w:cs="Hanken Grotesk"/>
                <w:sz w:val="17"/>
              </w:rPr>
              <w:t>3</w:t>
            </w:r>
            <w:r>
              <w:rPr>
                <w:rFonts w:cs="Hanken Grotesk"/>
                <w:sz w:val="17"/>
              </w:rPr>
              <w:t>0–</w:t>
            </w:r>
            <w:r w:rsidR="006C7014">
              <w:rPr>
                <w:rFonts w:cs="Hanken Grotesk"/>
                <w:sz w:val="17"/>
              </w:rPr>
              <w:t>4</w:t>
            </w:r>
            <w:r>
              <w:rPr>
                <w:rFonts w:cs="Hanken Grotesk"/>
                <w:sz w:val="17"/>
              </w:rPr>
              <w:t>0 clients (depends on conversation volume)</w:t>
            </w:r>
          </w:p>
        </w:tc>
        <w:tc>
          <w:tcPr>
            <w:tcW w:w="255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51373AD0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Pro — $25/mo (8GB DB, 250GB bandwidth)</w:t>
            </w:r>
          </w:p>
        </w:tc>
      </w:tr>
      <w:tr w:rsidR="00DC2B45" w14:paraId="3747209E" w14:textId="77777777" w:rsidTr="006C7014">
        <w:trPr>
          <w:jc w:val="center"/>
        </w:trPr>
        <w:tc>
          <w:tcPr>
            <w:tcW w:w="97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51C78A72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Pinecone</w:t>
            </w:r>
          </w:p>
        </w:tc>
        <w:tc>
          <w:tcPr>
            <w:tcW w:w="370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6F170DE1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Yes — 2GB storage / 2M writes/mo covers 10 clients' KB embeddings</w:t>
            </w:r>
          </w:p>
        </w:tc>
        <w:tc>
          <w:tcPr>
            <w:tcW w:w="297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627C621A" w14:textId="0458A88B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~</w:t>
            </w:r>
            <w:r w:rsidR="006C7014">
              <w:rPr>
                <w:rFonts w:cs="Hanken Grotesk"/>
                <w:sz w:val="17"/>
              </w:rPr>
              <w:t>2</w:t>
            </w:r>
            <w:r>
              <w:rPr>
                <w:rFonts w:cs="Hanken Grotesk"/>
                <w:sz w:val="17"/>
              </w:rPr>
              <w:t>0–</w:t>
            </w:r>
            <w:r w:rsidR="006C7014">
              <w:rPr>
                <w:rFonts w:cs="Hanken Grotesk"/>
                <w:sz w:val="17"/>
              </w:rPr>
              <w:t>3</w:t>
            </w:r>
            <w:r>
              <w:rPr>
                <w:rFonts w:cs="Hanken Grotesk"/>
                <w:sz w:val="17"/>
              </w:rPr>
              <w:t>0 clients (depends on KB size/client)</w:t>
            </w:r>
          </w:p>
        </w:tc>
        <w:tc>
          <w:tcPr>
            <w:tcW w:w="255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1EBDE"/>
          </w:tcPr>
          <w:p w14:paraId="58CC78E7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Standard/Builder — ~$20/mo starter</w:t>
            </w:r>
          </w:p>
        </w:tc>
      </w:tr>
      <w:tr w:rsidR="00DC2B45" w14:paraId="5374D18E" w14:textId="77777777" w:rsidTr="006C7014">
        <w:trPr>
          <w:jc w:val="center"/>
        </w:trPr>
        <w:tc>
          <w:tcPr>
            <w:tcW w:w="972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3EBB1A0D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Notion</w:t>
            </w:r>
          </w:p>
        </w:tc>
        <w:tc>
          <w:tcPr>
            <w:tcW w:w="3708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2AE33798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Yes — not client-count driven; internal use only</w:t>
            </w:r>
          </w:p>
        </w:tc>
        <w:tc>
          <w:tcPr>
            <w:tcW w:w="297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69D89802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N/A (driven by team size, not clients)</w:t>
            </w:r>
          </w:p>
        </w:tc>
        <w:tc>
          <w:tcPr>
            <w:tcW w:w="2550" w:type="dxa"/>
            <w:tcBorders>
              <w:top w:val="single" w:sz="4" w:space="0" w:color="DED6C5"/>
              <w:left w:val="single" w:sz="4" w:space="0" w:color="DED6C5"/>
              <w:bottom w:val="single" w:sz="4" w:space="0" w:color="DED6C5"/>
              <w:right w:val="single" w:sz="4" w:space="0" w:color="DED6C5"/>
            </w:tcBorders>
            <w:shd w:val="clear" w:color="auto" w:fill="FBF8F1"/>
          </w:tcPr>
          <w:p w14:paraId="354C841B" w14:textId="77777777" w:rsidR="00DC2B45" w:rsidRDefault="00000000" w:rsidP="006C7014">
            <w:pPr>
              <w:spacing w:after="0"/>
              <w:rPr>
                <w:rFonts w:hint="eastAsia"/>
              </w:rPr>
            </w:pPr>
            <w:r>
              <w:rPr>
                <w:rFonts w:cs="Hanken Grotesk"/>
                <w:sz w:val="17"/>
              </w:rPr>
              <w:t>Plus — $10/user/mo if team grows</w:t>
            </w:r>
          </w:p>
        </w:tc>
      </w:tr>
    </w:tbl>
    <w:p w14:paraId="439814F2" w14:textId="77777777" w:rsidR="00DC2B45" w:rsidRDefault="00DC2B45">
      <w:pPr>
        <w:spacing w:after="80"/>
        <w:rPr>
          <w:rFonts w:hint="eastAsia"/>
        </w:rPr>
      </w:pPr>
    </w:p>
    <w:p w14:paraId="28112020" w14:textId="58469CA2" w:rsidR="006C7014" w:rsidRPr="006C7014" w:rsidRDefault="00000000" w:rsidP="006C7014">
      <w:pPr>
        <w:spacing w:before="40" w:after="120"/>
      </w:pPr>
      <w:r>
        <w:rPr>
          <w:rFonts w:cs="Hanken Grotesk"/>
          <w:i/>
          <w:color w:val="6B6459"/>
          <w:sz w:val="17"/>
        </w:rPr>
        <w:t>Estimates above are sizing approximations, not load-tested against real traffic — re-check once real usage data exists.</w:t>
      </w:r>
    </w:p>
    <w:p w14:paraId="51C953E6" w14:textId="77777777" w:rsidR="006C7014" w:rsidRDefault="006C7014">
      <w:pPr>
        <w:keepNext/>
        <w:pBdr>
          <w:bottom w:val="single" w:sz="6" w:space="3" w:color="DED6C5"/>
        </w:pBdr>
        <w:spacing w:before="200" w:after="80"/>
        <w:rPr>
          <w:rFonts w:ascii="Fraunces" w:hAnsi="Fraunces" w:cs="Fraunces"/>
          <w:b/>
          <w:color w:val="6E9179"/>
          <w:sz w:val="28"/>
        </w:rPr>
      </w:pPr>
    </w:p>
    <w:p w14:paraId="091F55F2" w14:textId="27F3DF46" w:rsidR="00DC2B45" w:rsidRDefault="00000000">
      <w:pPr>
        <w:keepNext/>
        <w:pBdr>
          <w:bottom w:val="single" w:sz="6" w:space="3" w:color="DED6C5"/>
        </w:pBdr>
        <w:spacing w:before="200" w:after="80"/>
        <w:rPr>
          <w:rFonts w:hint="eastAsia"/>
        </w:rPr>
      </w:pPr>
      <w:r>
        <w:rPr>
          <w:rFonts w:ascii="Fraunces" w:hAnsi="Fraunces" w:cs="Fraunces"/>
          <w:b/>
          <w:color w:val="6E9179"/>
          <w:sz w:val="28"/>
        </w:rPr>
        <w:t>Bottom Line</w:t>
      </w:r>
    </w:p>
    <w:p w14:paraId="1230ED5F" w14:textId="77777777" w:rsidR="00DC2B45" w:rsidRDefault="00000000">
      <w:pPr>
        <w:spacing w:before="40" w:after="80"/>
        <w:rPr>
          <w:rFonts w:hint="eastAsia"/>
        </w:rPr>
      </w:pPr>
      <w:r>
        <w:rPr>
          <w:rFonts w:cs="Hanken Grotesk"/>
        </w:rPr>
        <w:t xml:space="preserve">10 clients cost </w:t>
      </w:r>
      <w:r>
        <w:rPr>
          <w:rFonts w:cs="Hanken Grotesk"/>
          <w:b/>
          <w:color w:val="6E9179"/>
        </w:rPr>
        <w:t>$218.49/mo total</w:t>
      </w:r>
      <w:r>
        <w:rPr>
          <w:rFonts w:cs="Hanken Grotesk"/>
        </w:rPr>
        <w:t>, all on free tiers except Convocore White Label ($199) and the VPS ($19.49). No other paid tools required to hit 10 recurring clients.</w:t>
      </w:r>
    </w:p>
    <w:p w14:paraId="7A0F21C9" w14:textId="77777777" w:rsidR="00DC2B45" w:rsidRDefault="00000000">
      <w:pPr>
        <w:pBdr>
          <w:top w:val="single" w:sz="4" w:space="4" w:color="DED6C5"/>
        </w:pBdr>
        <w:spacing w:before="200"/>
        <w:rPr>
          <w:rFonts w:hint="eastAsia"/>
        </w:rPr>
      </w:pPr>
      <w:r>
        <w:rPr>
          <w:rFonts w:ascii="Space Mono" w:hAnsi="Space Mono" w:cs="Space Mono"/>
          <w:color w:val="6B6459"/>
          <w:sz w:val="15"/>
        </w:rPr>
        <w:t>Zenny by ZeroManual  ·  Internal — not for external distribution</w:t>
      </w:r>
    </w:p>
    <w:sectPr w:rsidR="00DC2B45" w:rsidSect="00034616">
      <w:pgSz w:w="12240" w:h="15840"/>
      <w:pgMar w:top="794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anken Grotesk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unces">
    <w:altName w:val="Cambria"/>
    <w:panose1 w:val="00000000000000000000"/>
    <w:charset w:val="00"/>
    <w:family w:val="roman"/>
    <w:notTrueType/>
    <w:pitch w:val="default"/>
  </w:font>
  <w:font w:name="Space Mono">
    <w:panose1 w:val="02010509030202000204"/>
    <w:charset w:val="00"/>
    <w:family w:val="modern"/>
    <w:pitch w:val="fixed"/>
    <w:sig w:usb0="A00000FF" w:usb1="4000207B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930863">
    <w:abstractNumId w:val="8"/>
  </w:num>
  <w:num w:numId="2" w16cid:durableId="168519737">
    <w:abstractNumId w:val="6"/>
  </w:num>
  <w:num w:numId="3" w16cid:durableId="395128560">
    <w:abstractNumId w:val="5"/>
  </w:num>
  <w:num w:numId="4" w16cid:durableId="1837378212">
    <w:abstractNumId w:val="4"/>
  </w:num>
  <w:num w:numId="5" w16cid:durableId="967276987">
    <w:abstractNumId w:val="7"/>
  </w:num>
  <w:num w:numId="6" w16cid:durableId="1076829418">
    <w:abstractNumId w:val="3"/>
  </w:num>
  <w:num w:numId="7" w16cid:durableId="420100904">
    <w:abstractNumId w:val="2"/>
  </w:num>
  <w:num w:numId="8" w16cid:durableId="165174487">
    <w:abstractNumId w:val="1"/>
  </w:num>
  <w:num w:numId="9" w16cid:durableId="1954821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1DC"/>
    <w:rsid w:val="0029639D"/>
    <w:rsid w:val="00326F90"/>
    <w:rsid w:val="006C7014"/>
    <w:rsid w:val="00AA1D8D"/>
    <w:rsid w:val="00B47730"/>
    <w:rsid w:val="00CB0664"/>
    <w:rsid w:val="00DC2B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CCBC8"/>
  <w14:defaultImageDpi w14:val="300"/>
  <w15:docId w15:val="{39A51AAA-C86F-44EC-8A9F-FCF7DF615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Hanken Grotesk" w:hAnsi="Hanken Grotesk"/>
      <w:color w:val="24352E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Muhaiminul Abedin Farhan</cp:lastModifiedBy>
  <cp:revision>2</cp:revision>
  <dcterms:created xsi:type="dcterms:W3CDTF">2013-12-23T23:15:00Z</dcterms:created>
  <dcterms:modified xsi:type="dcterms:W3CDTF">2026-08-25T09:18:00Z</dcterms:modified>
  <cp:category/>
</cp:coreProperties>
</file>